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4F" w:rsidRPr="00BB0CD4" w:rsidRDefault="000B574F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0B574F" w:rsidRPr="00BB0CD4" w:rsidRDefault="000B574F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0B574F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0B574F" w:rsidRPr="00BB0CD4" w:rsidRDefault="000B574F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0B574F" w:rsidRPr="00BB0CD4" w:rsidRDefault="000B574F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0B574F" w:rsidRPr="00BB0CD4" w:rsidRDefault="000B574F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GK Skovajsík, s.r.o.</w:t>
            </w:r>
          </w:p>
        </w:tc>
      </w:tr>
      <w:tr w:rsidR="000B574F" w:rsidRPr="00BB0CD4" w:rsidTr="005E6063">
        <w:trPr>
          <w:trHeight w:val="390"/>
        </w:trPr>
        <w:tc>
          <w:tcPr>
            <w:tcW w:w="1096" w:type="pct"/>
            <w:vAlign w:val="center"/>
          </w:tcPr>
          <w:p w:rsidR="000B574F" w:rsidRPr="00BB0CD4" w:rsidRDefault="000B574F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0B574F" w:rsidRPr="00BB0CD4" w:rsidRDefault="000B574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Ďurgalova 7,  831 01 Bratislava</w:t>
            </w:r>
          </w:p>
        </w:tc>
      </w:tr>
    </w:tbl>
    <w:p w:rsidR="000B574F" w:rsidRPr="00BB0CD4" w:rsidRDefault="000B574F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0B574F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0B574F" w:rsidRPr="00BB0CD4" w:rsidRDefault="000B574F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0B574F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253" w:type="dxa"/>
            <w:vAlign w:val="center"/>
          </w:tcPr>
          <w:p w:rsidR="000B574F" w:rsidRPr="00BB0CD4" w:rsidRDefault="000B574F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vAlign w:val="center"/>
          </w:tcPr>
          <w:p w:rsidR="000B574F" w:rsidRPr="00BB0CD4" w:rsidRDefault="000B574F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vAlign w:val="center"/>
          </w:tcPr>
          <w:p w:rsidR="000B574F" w:rsidRPr="00BB0CD4" w:rsidRDefault="000B574F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0B574F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4253" w:type="dxa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vAlign w:val="center"/>
          </w:tcPr>
          <w:p w:rsidR="000B574F" w:rsidRPr="00BB0CD4" w:rsidRDefault="000B574F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0B574F" w:rsidRPr="00BB0CD4" w:rsidRDefault="000B574F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B574F" w:rsidRPr="00BB0CD4" w:rsidRDefault="000B574F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B574F" w:rsidRPr="00BB0CD4" w:rsidRDefault="000B574F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0B574F" w:rsidRPr="00BB0CD4" w:rsidRDefault="000B574F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0B574F" w:rsidRPr="00BB0CD4" w:rsidRDefault="000B574F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38"/>
        <w:gridCol w:w="1276"/>
      </w:tblGrid>
      <w:tr w:rsidR="000B574F" w:rsidRPr="005D26AA" w:rsidTr="005D26AA">
        <w:trPr>
          <w:trHeight w:val="369"/>
        </w:trPr>
        <w:tc>
          <w:tcPr>
            <w:tcW w:w="7938" w:type="dxa"/>
            <w:vAlign w:val="center"/>
          </w:tcPr>
          <w:p w:rsidR="000B574F" w:rsidRPr="005D26AA" w:rsidRDefault="000B574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0B574F" w:rsidRPr="005D26AA" w:rsidRDefault="000B574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0B574F" w:rsidRPr="00BB0CD4" w:rsidRDefault="000B574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B574F" w:rsidRPr="00BB0CD4" w:rsidRDefault="000B574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0B574F" w:rsidRPr="00BB0CD4" w:rsidRDefault="000B574F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0B574F" w:rsidRPr="00BB0CD4" w:rsidRDefault="000B574F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368"/>
        <w:gridCol w:w="709"/>
        <w:gridCol w:w="567"/>
        <w:gridCol w:w="567"/>
        <w:gridCol w:w="425"/>
      </w:tblGrid>
      <w:tr w:rsidR="000B574F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0B574F" w:rsidRPr="00BB0CD4" w:rsidRDefault="000B574F" w:rsidP="007854C2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B574F" w:rsidRPr="00BB0CD4" w:rsidRDefault="000B574F" w:rsidP="007854C2">
      <w:pPr>
        <w:ind w:left="709"/>
        <w:jc w:val="both"/>
        <w:rPr>
          <w:rFonts w:ascii="Arial" w:hAnsi="Arial" w:cs="Arial"/>
          <w:sz w:val="20"/>
        </w:rPr>
      </w:pPr>
    </w:p>
    <w:p w:rsidR="000B574F" w:rsidRPr="00BB0CD4" w:rsidRDefault="000B574F" w:rsidP="007854C2">
      <w:pPr>
        <w:pStyle w:val="ListParagraph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647"/>
        <w:gridCol w:w="567"/>
      </w:tblGrid>
      <w:tr w:rsidR="000B574F" w:rsidRPr="00BB0CD4" w:rsidTr="00726CA4">
        <w:tc>
          <w:tcPr>
            <w:tcW w:w="9214" w:type="dxa"/>
            <w:gridSpan w:val="2"/>
            <w:vAlign w:val="center"/>
          </w:tcPr>
          <w:p w:rsidR="000B574F" w:rsidRPr="00BB0CD4" w:rsidRDefault="000B574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0B574F" w:rsidRPr="00BB0CD4" w:rsidRDefault="000B574F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647"/>
        <w:gridCol w:w="567"/>
      </w:tblGrid>
      <w:tr w:rsidR="000B574F" w:rsidRPr="00BB0CD4" w:rsidTr="00726CA4">
        <w:tc>
          <w:tcPr>
            <w:tcW w:w="9214" w:type="dxa"/>
            <w:gridSpan w:val="2"/>
            <w:vAlign w:val="center"/>
          </w:tcPr>
          <w:p w:rsidR="000B574F" w:rsidRPr="00BB0CD4" w:rsidRDefault="000B574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0B574F" w:rsidRPr="00BB0CD4" w:rsidRDefault="000B574F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647"/>
        <w:gridCol w:w="567"/>
      </w:tblGrid>
      <w:tr w:rsidR="000B574F" w:rsidRPr="00BB0CD4" w:rsidTr="00726CA4">
        <w:tc>
          <w:tcPr>
            <w:tcW w:w="9214" w:type="dxa"/>
            <w:gridSpan w:val="2"/>
          </w:tcPr>
          <w:p w:rsidR="000B574F" w:rsidRPr="00BB0CD4" w:rsidRDefault="000B574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0B574F" w:rsidRPr="00BB0CD4" w:rsidTr="00726CA4">
        <w:tc>
          <w:tcPr>
            <w:tcW w:w="8647" w:type="dxa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B574F" w:rsidRPr="00BB0CD4" w:rsidTr="00726CA4">
        <w:tc>
          <w:tcPr>
            <w:tcW w:w="8647" w:type="dxa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B574F" w:rsidRPr="00BB0CD4" w:rsidTr="00726CA4">
        <w:tc>
          <w:tcPr>
            <w:tcW w:w="8647" w:type="dxa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B574F" w:rsidRPr="00BB0CD4" w:rsidRDefault="000B574F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647"/>
        <w:gridCol w:w="567"/>
      </w:tblGrid>
      <w:tr w:rsidR="000B574F" w:rsidRPr="00BB0CD4" w:rsidTr="00726CA4">
        <w:tc>
          <w:tcPr>
            <w:tcW w:w="9214" w:type="dxa"/>
            <w:gridSpan w:val="2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64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0B574F" w:rsidRPr="00BB0CD4" w:rsidRDefault="000B574F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89"/>
        <w:gridCol w:w="425"/>
      </w:tblGrid>
      <w:tr w:rsidR="000B574F" w:rsidRPr="00BB0CD4" w:rsidTr="00726CA4">
        <w:tc>
          <w:tcPr>
            <w:tcW w:w="8789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0B574F" w:rsidRPr="00BB0CD4" w:rsidRDefault="000B574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B574F" w:rsidRPr="00BB0CD4" w:rsidTr="00726CA4">
        <w:tc>
          <w:tcPr>
            <w:tcW w:w="8789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789" w:type="dxa"/>
            <w:vAlign w:val="center"/>
          </w:tcPr>
          <w:p w:rsidR="000B574F" w:rsidRPr="00BB0CD4" w:rsidRDefault="000B574F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0B574F" w:rsidRPr="00BB0CD4" w:rsidRDefault="000B574F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789" w:type="dxa"/>
            <w:vAlign w:val="center"/>
          </w:tcPr>
          <w:p w:rsidR="000B574F" w:rsidRPr="00BB0CD4" w:rsidRDefault="000B574F" w:rsidP="00BA695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účely podľa zákona o daniach z príjmov pri sadzbe </w:t>
            </w:r>
            <w:r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B574F" w:rsidRPr="00BB0CD4" w:rsidTr="00726CA4">
        <w:tc>
          <w:tcPr>
            <w:tcW w:w="8789" w:type="dxa"/>
          </w:tcPr>
          <w:p w:rsidR="000B574F" w:rsidRPr="00BB0CD4" w:rsidRDefault="000B574F" w:rsidP="00BA695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sú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rozliš</w:t>
            </w:r>
            <w:r>
              <w:rPr>
                <w:rFonts w:ascii="Arial" w:hAnsi="Arial" w:cs="Arial"/>
                <w:bCs/>
                <w:sz w:val="20"/>
                <w:szCs w:val="22"/>
              </w:rPr>
              <w:t>ované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. Časovo sa nerozlišujú náklady a výnosy, ak ide o nevýznamný a stále sa opakujúci účtovný prípad týkajúci sa časového rozlíšenia nákladov alebo výnosov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B574F" w:rsidRPr="00BB0CD4" w:rsidTr="00726CA4">
        <w:tc>
          <w:tcPr>
            <w:tcW w:w="8789" w:type="dxa"/>
          </w:tcPr>
          <w:p w:rsidR="000B574F" w:rsidRPr="00BB0CD4" w:rsidRDefault="000B574F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  <w:p w:rsidR="000B574F" w:rsidRPr="00BB0CD4" w:rsidRDefault="000B574F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0B574F" w:rsidRPr="00BB0CD4" w:rsidRDefault="000B574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0B574F" w:rsidRPr="00BB0CD4" w:rsidTr="00726CA4">
        <w:tc>
          <w:tcPr>
            <w:tcW w:w="8789" w:type="dxa"/>
          </w:tcPr>
          <w:p w:rsidR="000B574F" w:rsidRPr="00BB0CD4" w:rsidRDefault="000B574F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0B574F" w:rsidRPr="00BB0CD4" w:rsidRDefault="000B574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0B574F" w:rsidRPr="00BB0CD4" w:rsidRDefault="000B574F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0B574F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0B574F" w:rsidRPr="00BB0CD4" w:rsidRDefault="000B574F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0B574F" w:rsidRPr="00BB0CD4" w:rsidRDefault="000B574F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0B574F" w:rsidRPr="00BB0CD4" w:rsidRDefault="000B574F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0B574F" w:rsidRPr="00BB0CD4" w:rsidRDefault="000B574F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0B574F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</w:p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</w:p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0B574F" w:rsidRPr="00BB0CD4" w:rsidRDefault="000B574F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0B574F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0B574F" w:rsidRPr="00BB0CD4" w:rsidRDefault="000B574F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0B574F" w:rsidRPr="00BB0CD4" w:rsidRDefault="000B574F" w:rsidP="00AC7913">
      <w:pPr>
        <w:jc w:val="both"/>
        <w:rPr>
          <w:rFonts w:ascii="Arial" w:hAnsi="Arial" w:cs="Arial"/>
          <w:sz w:val="18"/>
        </w:rPr>
      </w:pPr>
    </w:p>
    <w:p w:rsidR="000B574F" w:rsidRPr="00BB0CD4" w:rsidRDefault="000B574F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9"/>
        <w:gridCol w:w="1276"/>
        <w:gridCol w:w="1417"/>
        <w:gridCol w:w="1134"/>
        <w:gridCol w:w="1276"/>
        <w:gridCol w:w="1134"/>
      </w:tblGrid>
      <w:tr w:rsidR="000B574F" w:rsidRPr="00BB0CD4" w:rsidTr="00157AE4">
        <w:tc>
          <w:tcPr>
            <w:tcW w:w="3119" w:type="dxa"/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rPr>
          <w:trHeight w:val="340"/>
        </w:trPr>
        <w:tc>
          <w:tcPr>
            <w:tcW w:w="3119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Dlhodobý hmotný majetok</w:t>
            </w:r>
          </w:p>
        </w:tc>
        <w:tc>
          <w:tcPr>
            <w:tcW w:w="1276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1</w:t>
            </w:r>
          </w:p>
        </w:tc>
        <w:tc>
          <w:tcPr>
            <w:tcW w:w="1417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rPr>
          <w:trHeight w:val="340"/>
        </w:trPr>
        <w:tc>
          <w:tcPr>
            <w:tcW w:w="3119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rPr>
          <w:trHeight w:val="340"/>
        </w:trPr>
        <w:tc>
          <w:tcPr>
            <w:tcW w:w="3119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rPr>
          <w:trHeight w:val="340"/>
        </w:trPr>
        <w:tc>
          <w:tcPr>
            <w:tcW w:w="3119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rPr>
          <w:trHeight w:val="340"/>
        </w:trPr>
        <w:tc>
          <w:tcPr>
            <w:tcW w:w="3119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B574F" w:rsidRPr="00BB0CD4" w:rsidTr="00157AE4">
        <w:trPr>
          <w:trHeight w:val="340"/>
        </w:trPr>
        <w:tc>
          <w:tcPr>
            <w:tcW w:w="3119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574F" w:rsidRPr="00BB0CD4" w:rsidRDefault="000B57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0B574F" w:rsidRPr="00BB0CD4" w:rsidRDefault="000B574F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0B574F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0B574F" w:rsidRPr="00BB0CD4" w:rsidRDefault="000B574F" w:rsidP="00833C92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0B574F" w:rsidRPr="00BB0CD4" w:rsidRDefault="000B574F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0B574F" w:rsidRPr="00BB0CD4" w:rsidRDefault="000B574F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0B574F" w:rsidRPr="00BB0CD4" w:rsidRDefault="000B574F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B574F" w:rsidRPr="00BB0CD4" w:rsidRDefault="000B574F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0B574F" w:rsidRPr="00BB0CD4" w:rsidRDefault="000B574F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0B574F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0B574F" w:rsidRPr="00BB0CD4" w:rsidRDefault="000B574F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0B574F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0B574F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B574F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B574F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B574F" w:rsidRPr="00BB0CD4" w:rsidRDefault="000B574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0B574F" w:rsidRPr="00BB0CD4" w:rsidRDefault="000B574F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0B574F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0B574F" w:rsidRPr="00BB0CD4" w:rsidRDefault="000B574F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0B574F" w:rsidRPr="00BB0CD4" w:rsidRDefault="000B574F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0B574F" w:rsidRPr="00BB0CD4" w:rsidRDefault="000B574F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0B574F" w:rsidRPr="00BB0CD4" w:rsidRDefault="000B574F" w:rsidP="00833C92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bez náplne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0B574F" w:rsidRPr="00BB0CD4" w:rsidRDefault="000B574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0B574F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0B574F" w:rsidRPr="00BB0CD4" w:rsidRDefault="000B574F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0B574F" w:rsidRPr="00BB0CD4" w:rsidRDefault="000B574F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46" w:type="dxa"/>
            <w:gridSpan w:val="2"/>
            <w:vAlign w:val="center"/>
          </w:tcPr>
          <w:p w:rsidR="000B574F" w:rsidRPr="00BB0CD4" w:rsidRDefault="000B574F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0B574F" w:rsidRPr="00BB0CD4" w:rsidRDefault="000B574F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0B574F" w:rsidRPr="00BB0CD4" w:rsidRDefault="000B574F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0B574F" w:rsidRPr="00BB0CD4" w:rsidRDefault="000B574F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0B574F" w:rsidRPr="00BB0CD4" w:rsidRDefault="000B574F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náplne</w:t>
            </w: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0B574F" w:rsidRPr="00BB0CD4" w:rsidRDefault="000B574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0B574F" w:rsidRPr="00BB0CD4" w:rsidRDefault="000B574F" w:rsidP="00D90D87">
      <w:pPr>
        <w:jc w:val="both"/>
        <w:rPr>
          <w:rFonts w:ascii="Arial" w:hAnsi="Arial" w:cs="Arial"/>
          <w:sz w:val="18"/>
          <w:szCs w:val="22"/>
        </w:rPr>
      </w:pPr>
    </w:p>
    <w:p w:rsidR="000B574F" w:rsidRPr="00BB0CD4" w:rsidRDefault="000B574F" w:rsidP="006F74F4">
      <w:pPr>
        <w:ind w:left="360"/>
        <w:rPr>
          <w:rFonts w:ascii="Arial" w:hAnsi="Arial" w:cs="Arial"/>
          <w:sz w:val="20"/>
        </w:rPr>
      </w:pPr>
    </w:p>
    <w:p w:rsidR="000B574F" w:rsidRPr="00BB0CD4" w:rsidRDefault="000B574F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:rsidR="000B574F" w:rsidRPr="00BB0CD4" w:rsidRDefault="000B574F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0B574F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0B574F" w:rsidRPr="00BB0CD4" w:rsidRDefault="000B574F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0B574F" w:rsidRPr="00BB0CD4" w:rsidRDefault="000B574F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0B574F" w:rsidRPr="00BB0CD4" w:rsidRDefault="000B574F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0B574F" w:rsidRPr="00BB0CD4" w:rsidRDefault="000B574F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0B574F" w:rsidRPr="00BB0CD4" w:rsidRDefault="000B574F" w:rsidP="00D44EDD">
      <w:pPr>
        <w:ind w:left="1134"/>
        <w:jc w:val="both"/>
        <w:rPr>
          <w:rFonts w:ascii="Arial" w:hAnsi="Arial" w:cs="Arial"/>
          <w:sz w:val="20"/>
        </w:rPr>
      </w:pPr>
    </w:p>
    <w:p w:rsidR="000B574F" w:rsidRPr="00BB0CD4" w:rsidRDefault="000B574F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0B574F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0B574F" w:rsidRPr="00BB0CD4" w:rsidRDefault="000B574F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0B574F" w:rsidRPr="00BB0CD4" w:rsidRDefault="000B574F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0B574F" w:rsidRPr="00BB0CD4" w:rsidRDefault="000B574F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569"/>
        </w:trPr>
        <w:tc>
          <w:tcPr>
            <w:tcW w:w="7655" w:type="dxa"/>
            <w:gridSpan w:val="3"/>
            <w:vAlign w:val="center"/>
          </w:tcPr>
          <w:p w:rsidR="000B574F" w:rsidRPr="00BB0CD4" w:rsidRDefault="000B574F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vAlign w:val="center"/>
          </w:tcPr>
          <w:p w:rsidR="000B574F" w:rsidRPr="00BB0CD4" w:rsidRDefault="000B574F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0B574F" w:rsidRPr="00BB0CD4" w:rsidRDefault="000B574F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0B574F" w:rsidRPr="00BB0CD4" w:rsidRDefault="000B574F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bez náplne</w:t>
            </w:r>
          </w:p>
        </w:tc>
        <w:tc>
          <w:tcPr>
            <w:tcW w:w="1701" w:type="dxa"/>
            <w:vAlign w:val="center"/>
          </w:tcPr>
          <w:p w:rsidR="000B574F" w:rsidRPr="00BB0CD4" w:rsidRDefault="000B574F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0B574F" w:rsidRPr="00BB0CD4" w:rsidRDefault="000B574F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0B574F" w:rsidRPr="00BB0CD4" w:rsidRDefault="000B574F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0B574F" w:rsidRPr="00BB0CD4" w:rsidRDefault="000B574F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74F" w:rsidRPr="00BB0CD4" w:rsidRDefault="000B574F" w:rsidP="00D44EDD">
      <w:pPr>
        <w:ind w:left="1134"/>
        <w:jc w:val="both"/>
        <w:rPr>
          <w:rFonts w:ascii="Arial" w:hAnsi="Arial" w:cs="Arial"/>
          <w:sz w:val="20"/>
        </w:rPr>
      </w:pPr>
    </w:p>
    <w:p w:rsidR="000B574F" w:rsidRPr="00BB0CD4" w:rsidRDefault="000B574F" w:rsidP="00D44EDD">
      <w:pPr>
        <w:ind w:left="1134"/>
        <w:jc w:val="both"/>
        <w:rPr>
          <w:rFonts w:ascii="Arial" w:hAnsi="Arial" w:cs="Arial"/>
          <w:sz w:val="20"/>
        </w:rPr>
      </w:pPr>
    </w:p>
    <w:p w:rsidR="000B574F" w:rsidRPr="00BB0CD4" w:rsidRDefault="000B574F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  <w:r>
        <w:rPr>
          <w:rFonts w:ascii="Arial" w:hAnsi="Arial" w:cs="Arial"/>
          <w:b/>
          <w:bCs/>
          <w:kern w:val="28"/>
          <w:sz w:val="20"/>
          <w:lang w:eastAsia="en-US"/>
        </w:rPr>
        <w:t xml:space="preserve"> :   bez náplne</w:t>
      </w:r>
    </w:p>
    <w:p w:rsidR="000B574F" w:rsidRPr="00BB0CD4" w:rsidRDefault="000B574F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0B574F" w:rsidRPr="00BB0CD4" w:rsidRDefault="000B574F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informácie</w:t>
      </w:r>
    </w:p>
    <w:p w:rsidR="000B574F" w:rsidRPr="00BB0CD4" w:rsidRDefault="000B574F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B574F" w:rsidRPr="00BB0CD4" w:rsidRDefault="000B574F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0B574F" w:rsidRPr="00BB0CD4" w:rsidRDefault="000B574F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0B574F" w:rsidRPr="00BB0CD4" w:rsidRDefault="000B574F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0B574F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0B574F" w:rsidRPr="00BB0CD4" w:rsidRDefault="000B574F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0B574F" w:rsidRPr="00BB0CD4" w:rsidRDefault="000B574F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  <w:r>
              <w:rPr>
                <w:rFonts w:ascii="Arial" w:hAnsi="Arial" w:cs="Arial"/>
                <w:b/>
                <w:sz w:val="20"/>
              </w:rPr>
              <w:t xml:space="preserve"> :     bez náplne</w:t>
            </w:r>
          </w:p>
        </w:tc>
      </w:tr>
      <w:tr w:rsidR="000B574F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0B574F" w:rsidRPr="00BB0CD4" w:rsidRDefault="000B574F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0B574F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0B574F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0B574F" w:rsidRPr="00BB0CD4" w:rsidRDefault="000B57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87"/>
        <w:gridCol w:w="1537"/>
        <w:gridCol w:w="831"/>
        <w:gridCol w:w="1383"/>
      </w:tblGrid>
      <w:tr w:rsidR="000B574F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0B574F" w:rsidRPr="00BB0CD4" w:rsidRDefault="000B574F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0B574F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0B574F" w:rsidRPr="00BB0CD4" w:rsidRDefault="000B57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87"/>
        <w:gridCol w:w="1956"/>
        <w:gridCol w:w="1795"/>
      </w:tblGrid>
      <w:tr w:rsidR="000B574F" w:rsidRPr="00BB0CD4" w:rsidTr="002D37DB">
        <w:trPr>
          <w:trHeight w:val="283"/>
        </w:trPr>
        <w:tc>
          <w:tcPr>
            <w:tcW w:w="9538" w:type="dxa"/>
            <w:gridSpan w:val="3"/>
          </w:tcPr>
          <w:p w:rsidR="000B574F" w:rsidRPr="00BB0CD4" w:rsidRDefault="000B574F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Pr="00BB0CD4"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0B574F" w:rsidRPr="00BB0CD4" w:rsidRDefault="000B574F" w:rsidP="005134CE">
      <w:pPr>
        <w:jc w:val="both"/>
        <w:rPr>
          <w:rFonts w:ascii="Arial" w:hAnsi="Arial" w:cs="Arial"/>
          <w:sz w:val="20"/>
        </w:rPr>
      </w:pPr>
    </w:p>
    <w:p w:rsidR="000B574F" w:rsidRPr="00BB0CD4" w:rsidRDefault="000B574F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Informácie o povinnostiach účtovnej jednotky</w:t>
      </w:r>
      <w:r>
        <w:rPr>
          <w:rFonts w:ascii="Arial" w:hAnsi="Arial" w:cs="Arial"/>
          <w:sz w:val="20"/>
        </w:rPr>
        <w:t xml:space="preserve"> :    bez náplne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6379"/>
        <w:gridCol w:w="567"/>
        <w:gridCol w:w="1559"/>
      </w:tblGrid>
      <w:tr w:rsidR="000B574F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0549FD">
            <w:pPr>
              <w:pStyle w:val="ListParagraph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0B574F" w:rsidRPr="00BB0CD4" w:rsidRDefault="000B574F" w:rsidP="00A028D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74F" w:rsidRPr="00BB0CD4" w:rsidRDefault="000B574F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0"/>
        <w:gridCol w:w="6368"/>
        <w:gridCol w:w="567"/>
        <w:gridCol w:w="1559"/>
      </w:tblGrid>
      <w:tr w:rsidR="000B574F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0549FD">
            <w:pPr>
              <w:pStyle w:val="ListParagraph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ListParagraph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B574F" w:rsidRPr="00BB0CD4" w:rsidRDefault="000B574F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B574F" w:rsidRPr="00BB0CD4" w:rsidRDefault="000B574F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B574F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74F" w:rsidRPr="00BB0CD4" w:rsidRDefault="000B574F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0B574F" w:rsidRPr="00BB0CD4" w:rsidRDefault="000B574F" w:rsidP="004E16FF">
      <w:pPr>
        <w:jc w:val="both"/>
        <w:rPr>
          <w:rFonts w:ascii="Arial" w:hAnsi="Arial" w:cs="Arial"/>
          <w:sz w:val="20"/>
        </w:rPr>
      </w:pPr>
    </w:p>
    <w:p w:rsidR="000B574F" w:rsidRPr="00BB0CD4" w:rsidRDefault="000B574F" w:rsidP="005A4594">
      <w:pPr>
        <w:pStyle w:val="ListParagraph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0B574F" w:rsidRPr="00BB0CD4" w:rsidRDefault="000B574F" w:rsidP="005A4594">
      <w:pPr>
        <w:pStyle w:val="ListParagraph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0B574F" w:rsidRPr="00BB0CD4" w:rsidRDefault="000B574F" w:rsidP="004E16FF">
      <w:pPr>
        <w:jc w:val="both"/>
        <w:rPr>
          <w:rFonts w:ascii="Arial" w:hAnsi="Arial" w:cs="Arial"/>
          <w:sz w:val="20"/>
        </w:rPr>
      </w:pPr>
    </w:p>
    <w:p w:rsidR="000B574F" w:rsidRPr="00BB0CD4" w:rsidRDefault="000B574F" w:rsidP="004E16FF">
      <w:pPr>
        <w:jc w:val="both"/>
        <w:rPr>
          <w:rFonts w:ascii="Arial" w:hAnsi="Arial" w:cs="Arial"/>
          <w:sz w:val="20"/>
        </w:rPr>
      </w:pPr>
    </w:p>
    <w:p w:rsidR="000B574F" w:rsidRPr="00BB0CD4" w:rsidRDefault="000B574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>
        <w:rPr>
          <w:rFonts w:ascii="Arial" w:hAnsi="Arial" w:cs="Arial"/>
          <w:sz w:val="20"/>
        </w:rPr>
        <w:t xml:space="preserve"> :  bez náplne</w:t>
      </w:r>
    </w:p>
    <w:p w:rsidR="000B574F" w:rsidRDefault="000B574F" w:rsidP="00D2073E">
      <w:pPr>
        <w:jc w:val="right"/>
        <w:rPr>
          <w:rFonts w:ascii="Arial" w:hAnsi="Arial" w:cs="Arial"/>
          <w:sz w:val="20"/>
        </w:rPr>
      </w:pPr>
    </w:p>
    <w:p w:rsidR="000B574F" w:rsidRDefault="000B574F" w:rsidP="00D2073E">
      <w:pPr>
        <w:jc w:val="right"/>
        <w:rPr>
          <w:rFonts w:ascii="Arial" w:hAnsi="Arial" w:cs="Arial"/>
          <w:sz w:val="20"/>
        </w:rPr>
      </w:pPr>
    </w:p>
    <w:p w:rsidR="000B574F" w:rsidRPr="00BB0CD4" w:rsidRDefault="000B574F" w:rsidP="00D2073E">
      <w:pPr>
        <w:jc w:val="right"/>
        <w:rPr>
          <w:rFonts w:ascii="Arial" w:hAnsi="Arial" w:cs="Arial"/>
          <w:sz w:val="20"/>
        </w:rPr>
      </w:pPr>
    </w:p>
    <w:p w:rsidR="000B574F" w:rsidRPr="00BB0CD4" w:rsidRDefault="000B574F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0B574F" w:rsidRPr="00BB0CD4" w:rsidRDefault="000B574F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0B574F" w:rsidRPr="00BB0CD4" w:rsidRDefault="000B574F" w:rsidP="00947AC2">
      <w:pPr>
        <w:jc w:val="both"/>
        <w:rPr>
          <w:rFonts w:ascii="Arial" w:hAnsi="Arial" w:cs="Arial"/>
          <w:sz w:val="20"/>
        </w:rPr>
      </w:pPr>
    </w:p>
    <w:p w:rsidR="000B574F" w:rsidRPr="00BB0CD4" w:rsidRDefault="000B574F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0B574F" w:rsidRPr="00BB0CD4" w:rsidRDefault="000B574F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0B574F" w:rsidRPr="00BB0CD4" w:rsidRDefault="000B574F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0B574F" w:rsidRPr="00BB0CD4" w:rsidRDefault="000B574F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0B574F" w:rsidRPr="00BB0CD4" w:rsidRDefault="000B574F" w:rsidP="00F54592">
      <w:pPr>
        <w:rPr>
          <w:rFonts w:ascii="Arial" w:hAnsi="Arial" w:cs="Arial"/>
          <w:sz w:val="20"/>
        </w:rPr>
      </w:pPr>
    </w:p>
    <w:p w:rsidR="000B574F" w:rsidRPr="00BB0CD4" w:rsidRDefault="000B574F">
      <w:pPr>
        <w:rPr>
          <w:rFonts w:ascii="Arial" w:hAnsi="Arial" w:cs="Arial"/>
          <w:sz w:val="20"/>
        </w:rPr>
      </w:pPr>
    </w:p>
    <w:sectPr w:rsidR="000B574F" w:rsidRPr="00BB0CD4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74F" w:rsidRDefault="000B574F" w:rsidP="001869C8">
      <w:r>
        <w:separator/>
      </w:r>
    </w:p>
  </w:endnote>
  <w:endnote w:type="continuationSeparator" w:id="0">
    <w:p w:rsidR="000B574F" w:rsidRDefault="000B574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74F" w:rsidRDefault="000B574F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0B574F" w:rsidRDefault="000B57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74F" w:rsidRDefault="000B574F" w:rsidP="001869C8">
      <w:r>
        <w:separator/>
      </w:r>
    </w:p>
  </w:footnote>
  <w:footnote w:type="continuationSeparator" w:id="0">
    <w:p w:rsidR="000B574F" w:rsidRDefault="000B574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0A0"/>
    </w:tblPr>
    <w:tblGrid>
      <w:gridCol w:w="2695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0B574F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B574F" w:rsidRPr="003F477D" w:rsidRDefault="000B574F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B574F" w:rsidRPr="003F477D" w:rsidRDefault="000B57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</w:tr>
  </w:tbl>
  <w:p w:rsidR="000B574F" w:rsidRPr="00371EB5" w:rsidRDefault="000B574F">
    <w:pPr>
      <w:pStyle w:val="Header"/>
      <w:rPr>
        <w:lang w:val="sk-SK"/>
      </w:rPr>
    </w:pPr>
    <w:r>
      <w:t xml:space="preserve">                                                                 ÚZ k 31.12.20</w:t>
    </w:r>
    <w:r>
      <w:rPr>
        <w:lang w:val="sk-SK"/>
      </w:rPr>
      <w:t>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  <w:rPr>
        <w:rFonts w:cs="Times New Roman"/>
      </w:r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  <w:rPr>
        <w:rFonts w:cs="Times New Roman"/>
      </w:r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  <w:rPr>
        <w:rFonts w:cs="Times New Roman"/>
      </w:r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cs="Times New Roman"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  <w:rPr>
        <w:rFonts w:cs="Times New Roman"/>
      </w:r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2EE3"/>
    <w:rsid w:val="00013229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574F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395E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BDB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E1F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F6F1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1EB5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77D"/>
    <w:rsid w:val="003F7CEF"/>
    <w:rsid w:val="00406BE9"/>
    <w:rsid w:val="00410F85"/>
    <w:rsid w:val="00416946"/>
    <w:rsid w:val="004204DE"/>
    <w:rsid w:val="0043652F"/>
    <w:rsid w:val="00440579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9A4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0EF5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7687"/>
    <w:rsid w:val="00640A04"/>
    <w:rsid w:val="00642FE0"/>
    <w:rsid w:val="00661D6C"/>
    <w:rsid w:val="00662DFF"/>
    <w:rsid w:val="00663AA1"/>
    <w:rsid w:val="00664E2B"/>
    <w:rsid w:val="006662E3"/>
    <w:rsid w:val="00667B4C"/>
    <w:rsid w:val="0067726B"/>
    <w:rsid w:val="0067758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BA9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75003"/>
    <w:rsid w:val="007842FC"/>
    <w:rsid w:val="007854C2"/>
    <w:rsid w:val="007867EF"/>
    <w:rsid w:val="0078785F"/>
    <w:rsid w:val="00790D5A"/>
    <w:rsid w:val="007935BB"/>
    <w:rsid w:val="007A4B5F"/>
    <w:rsid w:val="007B1F7E"/>
    <w:rsid w:val="007B37E8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78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F3E"/>
    <w:rsid w:val="00960D2E"/>
    <w:rsid w:val="0096453B"/>
    <w:rsid w:val="0097566D"/>
    <w:rsid w:val="00980682"/>
    <w:rsid w:val="009807A6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30B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366"/>
    <w:rsid w:val="00B83CD4"/>
    <w:rsid w:val="00B85A84"/>
    <w:rsid w:val="00B861E8"/>
    <w:rsid w:val="00BA22DB"/>
    <w:rsid w:val="00BA695C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D0B"/>
    <w:rsid w:val="00C6761A"/>
    <w:rsid w:val="00C702AB"/>
    <w:rsid w:val="00C71EA9"/>
    <w:rsid w:val="00C73C47"/>
    <w:rsid w:val="00C7529F"/>
    <w:rsid w:val="00C8273B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504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D0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7A92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2FE3"/>
    <w:rsid w:val="00F21F19"/>
    <w:rsid w:val="00F3552D"/>
    <w:rsid w:val="00F355BC"/>
    <w:rsid w:val="00F35B6E"/>
    <w:rsid w:val="00F37541"/>
    <w:rsid w:val="00F376CC"/>
    <w:rsid w:val="00F379D1"/>
    <w:rsid w:val="00F4249F"/>
    <w:rsid w:val="00F437D3"/>
    <w:rsid w:val="00F44E6E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625C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uiPriority w:val="99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6E6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6E6"/>
    <w:rPr>
      <w:rFonts w:asciiTheme="majorHAnsi" w:eastAsiaTheme="majorEastAsia" w:hAnsiTheme="majorHAnsi" w:cstheme="majorBidi"/>
      <w:b/>
      <w:bCs/>
      <w:i/>
      <w:iCs/>
      <w:sz w:val="28"/>
      <w:szCs w:val="28"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6E6"/>
    <w:rPr>
      <w:rFonts w:asciiTheme="majorHAnsi" w:eastAsiaTheme="majorEastAsia" w:hAnsiTheme="majorHAnsi" w:cstheme="majorBidi"/>
      <w:b/>
      <w:bCs/>
      <w:sz w:val="26"/>
      <w:szCs w:val="26"/>
      <w:lang w:val="sk-SK" w:eastAsia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6E6"/>
    <w:rPr>
      <w:rFonts w:asciiTheme="minorHAnsi" w:eastAsiaTheme="minorEastAsia" w:hAnsiTheme="minorHAnsi" w:cstheme="minorBidi"/>
      <w:b/>
      <w:bCs/>
      <w:sz w:val="28"/>
      <w:szCs w:val="28"/>
      <w:lang w:val="sk-SK" w:eastAsia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6E6"/>
    <w:rPr>
      <w:rFonts w:asciiTheme="minorHAnsi" w:eastAsiaTheme="minorEastAsia" w:hAnsiTheme="minorHAnsi" w:cstheme="minorBidi"/>
      <w:b/>
      <w:bCs/>
      <w:i/>
      <w:iCs/>
      <w:sz w:val="26"/>
      <w:szCs w:val="26"/>
      <w:lang w:val="sk-SK" w:eastAsia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6E6"/>
    <w:rPr>
      <w:rFonts w:asciiTheme="minorHAnsi" w:eastAsiaTheme="minorEastAsia" w:hAnsiTheme="minorHAnsi" w:cstheme="minorBidi"/>
      <w:b/>
      <w:bCs/>
      <w:lang w:val="sk-SK" w:eastAsia="sk-SK"/>
    </w:rPr>
  </w:style>
  <w:style w:type="paragraph" w:customStyle="1" w:styleId="Zkladntext">
    <w:name w:val="Základní text"/>
    <w:uiPriority w:val="99"/>
    <w:pPr>
      <w:spacing w:after="240"/>
      <w:jc w:val="both"/>
    </w:pPr>
    <w:rPr>
      <w:color w:val="000000"/>
      <w:sz w:val="24"/>
      <w:szCs w:val="20"/>
      <w:lang w:val="sk-SK" w:eastAsia="sk-SK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66E6"/>
    <w:rPr>
      <w:sz w:val="20"/>
      <w:szCs w:val="20"/>
      <w:lang w:val="sk-SK" w:eastAsia="sk-SK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Footer">
    <w:name w:val="footer"/>
    <w:basedOn w:val="Normal"/>
    <w:link w:val="FooterChar1"/>
    <w:uiPriority w:val="99"/>
    <w:rsid w:val="00F570BD"/>
    <w:pPr>
      <w:tabs>
        <w:tab w:val="center" w:pos="4536"/>
        <w:tab w:val="right" w:pos="9072"/>
      </w:tabs>
      <w:jc w:val="right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766E6"/>
    <w:rPr>
      <w:sz w:val="24"/>
      <w:szCs w:val="24"/>
      <w:lang w:val="sk-SK" w:eastAsia="sk-SK"/>
    </w:rPr>
  </w:style>
  <w:style w:type="character" w:styleId="PageNumber">
    <w:name w:val="page number"/>
    <w:basedOn w:val="DefaultParagraphFont"/>
    <w:uiPriority w:val="99"/>
    <w:semiHidden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Pr>
      <w:rFonts w:ascii="Arial" w:hAnsi="Arial" w:cs="Arial"/>
      <w:sz w:val="20"/>
      <w:szCs w:val="18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766E6"/>
    <w:rPr>
      <w:sz w:val="24"/>
      <w:szCs w:val="24"/>
      <w:lang w:val="sk-SK" w:eastAsia="sk-SK"/>
    </w:rPr>
  </w:style>
  <w:style w:type="paragraph" w:styleId="BodyText2">
    <w:name w:val="Body Text 2"/>
    <w:basedOn w:val="Normal"/>
    <w:link w:val="BodyText2Char"/>
    <w:uiPriority w:val="99"/>
    <w:semiHidden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766E6"/>
    <w:rPr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semiHidden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66E6"/>
    <w:rPr>
      <w:sz w:val="24"/>
      <w:szCs w:val="24"/>
      <w:lang w:val="sk-SK"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pPr>
      <w:ind w:firstLine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766E6"/>
    <w:rPr>
      <w:sz w:val="24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semiHidden/>
    <w:pPr>
      <w:ind w:right="-468"/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766E6"/>
    <w:rPr>
      <w:sz w:val="16"/>
      <w:szCs w:val="16"/>
      <w:lang w:val="sk-SK" w:eastAsia="sk-SK"/>
    </w:rPr>
  </w:style>
  <w:style w:type="paragraph" w:styleId="BlockText">
    <w:name w:val="Block Text"/>
    <w:basedOn w:val="Normal"/>
    <w:uiPriority w:val="99"/>
    <w:semiHidden/>
    <w:pPr>
      <w:ind w:left="1680" w:right="-468" w:hanging="240"/>
    </w:pPr>
  </w:style>
  <w:style w:type="paragraph" w:styleId="BodyTextIndent3">
    <w:name w:val="Body Text Indent 3"/>
    <w:basedOn w:val="Normal"/>
    <w:link w:val="BodyTextIndent3Char"/>
    <w:uiPriority w:val="99"/>
    <w:semiHidden/>
    <w:pPr>
      <w:ind w:right="-468" w:firstLine="72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766E6"/>
    <w:rPr>
      <w:sz w:val="16"/>
      <w:szCs w:val="16"/>
      <w:lang w:val="sk-SK" w:eastAsia="sk-SK"/>
    </w:rPr>
  </w:style>
  <w:style w:type="paragraph" w:styleId="Header">
    <w:name w:val="header"/>
    <w:basedOn w:val="Normal"/>
    <w:link w:val="HeaderChar1"/>
    <w:uiPriority w:val="99"/>
    <w:pPr>
      <w:tabs>
        <w:tab w:val="center" w:pos="4703"/>
        <w:tab w:val="right" w:pos="940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766E6"/>
    <w:rPr>
      <w:sz w:val="24"/>
      <w:szCs w:val="24"/>
      <w:lang w:val="sk-SK" w:eastAsia="sk-SK"/>
    </w:rPr>
  </w:style>
  <w:style w:type="character" w:customStyle="1" w:styleId="FooterChar1">
    <w:name w:val="Footer Char1"/>
    <w:link w:val="Footer"/>
    <w:uiPriority w:val="99"/>
    <w:locked/>
    <w:rsid w:val="00F570BD"/>
    <w:rPr>
      <w:sz w:val="24"/>
      <w:lang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en-US" w:eastAsia="en-US"/>
    </w:rPr>
  </w:style>
  <w:style w:type="paragraph" w:styleId="EndnoteText">
    <w:name w:val="endnote text"/>
    <w:basedOn w:val="Normal"/>
    <w:link w:val="EndnoteTextChar1"/>
    <w:uiPriority w:val="99"/>
    <w:semiHidden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66E6"/>
    <w:rPr>
      <w:sz w:val="20"/>
      <w:szCs w:val="20"/>
      <w:lang w:val="sk-SK" w:eastAsia="sk-SK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locked/>
    <w:rsid w:val="009502D0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1">
    <w:name w:val="Header Char1"/>
    <w:link w:val="Header"/>
    <w:uiPriority w:val="99"/>
    <w:locked/>
    <w:rsid w:val="006C0F8A"/>
    <w:rPr>
      <w:sz w:val="24"/>
    </w:rPr>
  </w:style>
  <w:style w:type="paragraph" w:styleId="BalloonText">
    <w:name w:val="Balloon Text"/>
    <w:basedOn w:val="Normal"/>
    <w:link w:val="BalloonTextChar1"/>
    <w:uiPriority w:val="99"/>
    <w:semiHidden/>
    <w:rsid w:val="005E6D20"/>
    <w:rPr>
      <w:rFonts w:ascii="Tahoma" w:hAnsi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E6"/>
    <w:rPr>
      <w:sz w:val="0"/>
      <w:szCs w:val="0"/>
      <w:lang w:val="sk-SK" w:eastAsia="sk-SK"/>
    </w:rPr>
  </w:style>
  <w:style w:type="character" w:customStyle="1" w:styleId="BalloonTextChar1">
    <w:name w:val="Balloon Text Char1"/>
    <w:link w:val="BalloonText"/>
    <w:uiPriority w:val="99"/>
    <w:semiHidden/>
    <w:locked/>
    <w:rsid w:val="005E6D20"/>
    <w:rPr>
      <w:rFonts w:ascii="Tahoma" w:hAnsi="Tahoma"/>
      <w:sz w:val="16"/>
    </w:rPr>
  </w:style>
  <w:style w:type="paragraph" w:customStyle="1" w:styleId="tl1">
    <w:name w:val="Štýl1"/>
    <w:basedOn w:val="Footer"/>
    <w:link w:val="tl1Char"/>
    <w:uiPriority w:val="99"/>
    <w:rsid w:val="007B7EBE"/>
  </w:style>
  <w:style w:type="character" w:customStyle="1" w:styleId="tl">
    <w:name w:val="tl"/>
    <w:basedOn w:val="DefaultParagraphFont"/>
    <w:uiPriority w:val="99"/>
    <w:rsid w:val="000A4158"/>
    <w:rPr>
      <w:rFonts w:cs="Times New Roman"/>
    </w:rPr>
  </w:style>
  <w:style w:type="character" w:customStyle="1" w:styleId="tl1Char">
    <w:name w:val="Štýl1 Char"/>
    <w:basedOn w:val="FooterChar1"/>
    <w:link w:val="tl1"/>
    <w:uiPriority w:val="99"/>
    <w:locked/>
    <w:rsid w:val="007B7EBE"/>
    <w:rPr>
      <w:rFonts w:cs="Times New Roman"/>
      <w:szCs w:val="24"/>
    </w:rPr>
  </w:style>
  <w:style w:type="character" w:customStyle="1" w:styleId="ra">
    <w:name w:val="ra"/>
    <w:basedOn w:val="DefaultParagraphFont"/>
    <w:uiPriority w:val="99"/>
    <w:rsid w:val="000A4158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</w:rPr>
  </w:style>
  <w:style w:type="paragraph" w:customStyle="1" w:styleId="TopHeader">
    <w:name w:val="Top Header"/>
    <w:basedOn w:val="Normal"/>
    <w:uiPriority w:val="99"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8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1514</Words>
  <Characters>8630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dc:description/>
  <cp:lastModifiedBy>Danica</cp:lastModifiedBy>
  <cp:revision>2</cp:revision>
  <cp:lastPrinted>2016-12-18T16:02:00Z</cp:lastPrinted>
  <dcterms:created xsi:type="dcterms:W3CDTF">2022-03-20T13:52:00Z</dcterms:created>
  <dcterms:modified xsi:type="dcterms:W3CDTF">2022-03-20T13:52:00Z</dcterms:modified>
</cp:coreProperties>
</file>