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574F" w:rsidRPr="00BB0CD4" w:rsidRDefault="000B574F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0B574F" w:rsidRPr="00BB0CD4" w:rsidRDefault="000B574F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0B574F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0B574F" w:rsidRPr="00BB0CD4" w:rsidRDefault="000B574F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0B574F" w:rsidRPr="00BB0CD4" w:rsidRDefault="000B574F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0B574F" w:rsidRPr="00BB0CD4" w:rsidRDefault="000B574F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>GK Skovajsík, s.r.o.</w:t>
            </w:r>
          </w:p>
        </w:tc>
      </w:tr>
      <w:tr w:rsidR="000B574F" w:rsidRPr="00BB0CD4" w:rsidTr="005E6063">
        <w:trPr>
          <w:trHeight w:val="390"/>
        </w:trPr>
        <w:tc>
          <w:tcPr>
            <w:tcW w:w="1096" w:type="pct"/>
            <w:vAlign w:val="center"/>
          </w:tcPr>
          <w:p w:rsidR="000B574F" w:rsidRPr="00BB0CD4" w:rsidRDefault="000B574F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0B574F" w:rsidRPr="00BB0CD4" w:rsidRDefault="000B574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Ďurgalova 7,  831 01 Bratislava</w:t>
            </w:r>
          </w:p>
        </w:tc>
      </w:tr>
    </w:tbl>
    <w:p w:rsidR="000B574F" w:rsidRPr="00BB0CD4" w:rsidRDefault="000B574F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0B574F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0B574F" w:rsidRPr="00BB0CD4" w:rsidRDefault="000B574F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0B574F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c>
          <w:tcPr>
            <w:tcW w:w="4253" w:type="dxa"/>
            <w:vAlign w:val="center"/>
          </w:tcPr>
          <w:p w:rsidR="000B574F" w:rsidRPr="00BB0CD4" w:rsidRDefault="000B574F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vAlign w:val="center"/>
          </w:tcPr>
          <w:p w:rsidR="000B574F" w:rsidRPr="00BB0CD4" w:rsidRDefault="000B574F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vAlign w:val="center"/>
          </w:tcPr>
          <w:p w:rsidR="000B574F" w:rsidRPr="00BB0CD4" w:rsidRDefault="000B574F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vAlign w:val="center"/>
          </w:tcPr>
          <w:p w:rsidR="000B574F" w:rsidRPr="00BB0CD4" w:rsidRDefault="000B574F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0B574F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c>
          <w:tcPr>
            <w:tcW w:w="4253" w:type="dxa"/>
            <w:vAlign w:val="center"/>
          </w:tcPr>
          <w:p w:rsidR="000B574F" w:rsidRPr="00BB0CD4" w:rsidRDefault="000B574F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vAlign w:val="center"/>
          </w:tcPr>
          <w:p w:rsidR="000B574F" w:rsidRPr="00BB0CD4" w:rsidRDefault="000B574F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vAlign w:val="center"/>
          </w:tcPr>
          <w:p w:rsidR="000B574F" w:rsidRPr="00BB0CD4" w:rsidRDefault="000B574F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vAlign w:val="center"/>
          </w:tcPr>
          <w:p w:rsidR="000B574F" w:rsidRPr="00BB0CD4" w:rsidRDefault="000B574F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0B574F" w:rsidRPr="00BB0CD4" w:rsidRDefault="000B574F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0B574F" w:rsidRPr="00BB0CD4" w:rsidRDefault="000B574F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0B574F" w:rsidRPr="00BB0CD4" w:rsidRDefault="000B574F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0B574F" w:rsidRPr="00BB0CD4" w:rsidRDefault="000B574F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0B574F" w:rsidRPr="00BB0CD4" w:rsidRDefault="000B574F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7938"/>
        <w:gridCol w:w="1276"/>
      </w:tblGrid>
      <w:tr w:rsidR="000B574F" w:rsidRPr="005D26AA" w:rsidTr="005D26AA">
        <w:trPr>
          <w:trHeight w:val="369"/>
        </w:trPr>
        <w:tc>
          <w:tcPr>
            <w:tcW w:w="7938" w:type="dxa"/>
            <w:vAlign w:val="center"/>
          </w:tcPr>
          <w:p w:rsidR="000B574F" w:rsidRPr="005D26AA" w:rsidRDefault="000B574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0B574F" w:rsidRPr="005D26AA" w:rsidRDefault="000B574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0B574F" w:rsidRPr="00BB0CD4" w:rsidRDefault="000B574F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0B574F" w:rsidRPr="00BB0CD4" w:rsidRDefault="000B574F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0B574F" w:rsidRPr="00BB0CD4" w:rsidRDefault="000B574F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0B574F" w:rsidRPr="00BB0CD4" w:rsidRDefault="000B574F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368"/>
        <w:gridCol w:w="709"/>
        <w:gridCol w:w="567"/>
        <w:gridCol w:w="567"/>
        <w:gridCol w:w="425"/>
      </w:tblGrid>
      <w:tr w:rsidR="000B574F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0B574F" w:rsidRPr="00BB0CD4" w:rsidRDefault="000B574F" w:rsidP="007854C2">
            <w:pPr>
              <w:pStyle w:val="ListParagraph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0B574F" w:rsidRPr="00BB0CD4" w:rsidRDefault="000B574F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0B574F" w:rsidRPr="00BB0CD4" w:rsidRDefault="000B574F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0B574F" w:rsidRPr="00BB0CD4" w:rsidRDefault="000B574F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0B574F" w:rsidRPr="00BB0CD4" w:rsidRDefault="000B574F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0B574F" w:rsidRPr="00BB0CD4" w:rsidRDefault="000B574F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0B574F" w:rsidRPr="00BB0CD4" w:rsidRDefault="000B574F" w:rsidP="007854C2">
      <w:pPr>
        <w:ind w:left="709"/>
        <w:jc w:val="both"/>
        <w:rPr>
          <w:rFonts w:ascii="Arial" w:hAnsi="Arial" w:cs="Arial"/>
          <w:sz w:val="20"/>
        </w:rPr>
      </w:pPr>
    </w:p>
    <w:p w:rsidR="000B574F" w:rsidRPr="00BB0CD4" w:rsidRDefault="000B574F" w:rsidP="007854C2">
      <w:pPr>
        <w:pStyle w:val="ListParagraph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647"/>
        <w:gridCol w:w="567"/>
      </w:tblGrid>
      <w:tr w:rsidR="000B574F" w:rsidRPr="00BB0CD4" w:rsidTr="00726CA4">
        <w:tc>
          <w:tcPr>
            <w:tcW w:w="9214" w:type="dxa"/>
            <w:gridSpan w:val="2"/>
            <w:vAlign w:val="center"/>
          </w:tcPr>
          <w:p w:rsidR="000B574F" w:rsidRPr="00BB0CD4" w:rsidRDefault="000B574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0B574F" w:rsidRPr="00BB0CD4" w:rsidTr="00726CA4">
        <w:tc>
          <w:tcPr>
            <w:tcW w:w="8647" w:type="dxa"/>
            <w:vAlign w:val="center"/>
          </w:tcPr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0B574F" w:rsidRPr="00BB0CD4" w:rsidRDefault="000B574F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B574F" w:rsidRPr="00BB0CD4" w:rsidTr="00726CA4">
        <w:tc>
          <w:tcPr>
            <w:tcW w:w="8647" w:type="dxa"/>
            <w:vAlign w:val="center"/>
          </w:tcPr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0B574F" w:rsidRPr="00BB0CD4" w:rsidRDefault="000B574F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B574F" w:rsidRPr="00BB0CD4" w:rsidTr="00726CA4">
        <w:tc>
          <w:tcPr>
            <w:tcW w:w="8647" w:type="dxa"/>
            <w:vAlign w:val="center"/>
          </w:tcPr>
          <w:p w:rsidR="000B574F" w:rsidRPr="00BB0CD4" w:rsidRDefault="000B574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0B574F" w:rsidRPr="00BB0CD4" w:rsidRDefault="000B574F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B574F" w:rsidRPr="00BB0CD4" w:rsidTr="00726CA4">
        <w:tc>
          <w:tcPr>
            <w:tcW w:w="8647" w:type="dxa"/>
            <w:vAlign w:val="center"/>
          </w:tcPr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0B574F" w:rsidRPr="00BB0CD4" w:rsidRDefault="000B574F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B574F" w:rsidRPr="00BB0CD4" w:rsidTr="00726CA4">
        <w:tc>
          <w:tcPr>
            <w:tcW w:w="8647" w:type="dxa"/>
            <w:vAlign w:val="center"/>
          </w:tcPr>
          <w:p w:rsidR="000B574F" w:rsidRPr="00BB0CD4" w:rsidRDefault="000B574F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0B574F" w:rsidRPr="00BB0CD4" w:rsidRDefault="000B574F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B574F" w:rsidRPr="00BB0CD4" w:rsidTr="00726CA4">
        <w:tc>
          <w:tcPr>
            <w:tcW w:w="8647" w:type="dxa"/>
            <w:vAlign w:val="center"/>
          </w:tcPr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0B574F" w:rsidRPr="00BB0CD4" w:rsidRDefault="000B574F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0B574F" w:rsidRPr="00BB0CD4" w:rsidRDefault="000B574F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647"/>
        <w:gridCol w:w="567"/>
      </w:tblGrid>
      <w:tr w:rsidR="000B574F" w:rsidRPr="00BB0CD4" w:rsidTr="00726CA4">
        <w:tc>
          <w:tcPr>
            <w:tcW w:w="9214" w:type="dxa"/>
            <w:gridSpan w:val="2"/>
            <w:vAlign w:val="center"/>
          </w:tcPr>
          <w:p w:rsidR="000B574F" w:rsidRPr="00BB0CD4" w:rsidRDefault="000B574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0B574F" w:rsidRPr="00BB0CD4" w:rsidTr="00726CA4">
        <w:tc>
          <w:tcPr>
            <w:tcW w:w="8647" w:type="dxa"/>
            <w:vAlign w:val="center"/>
          </w:tcPr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B574F" w:rsidRPr="00BB0CD4" w:rsidTr="00726CA4">
        <w:tc>
          <w:tcPr>
            <w:tcW w:w="8647" w:type="dxa"/>
            <w:vAlign w:val="center"/>
          </w:tcPr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B574F" w:rsidRPr="00BB0CD4" w:rsidTr="00726CA4">
        <w:tc>
          <w:tcPr>
            <w:tcW w:w="8647" w:type="dxa"/>
            <w:vAlign w:val="center"/>
          </w:tcPr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B574F" w:rsidRPr="00BB0CD4" w:rsidTr="00726CA4">
        <w:tc>
          <w:tcPr>
            <w:tcW w:w="8647" w:type="dxa"/>
            <w:vAlign w:val="center"/>
          </w:tcPr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0B574F" w:rsidRPr="00BB0CD4" w:rsidRDefault="000B574F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647"/>
        <w:gridCol w:w="567"/>
      </w:tblGrid>
      <w:tr w:rsidR="000B574F" w:rsidRPr="00BB0CD4" w:rsidTr="00726CA4">
        <w:tc>
          <w:tcPr>
            <w:tcW w:w="9214" w:type="dxa"/>
            <w:gridSpan w:val="2"/>
          </w:tcPr>
          <w:p w:rsidR="000B574F" w:rsidRPr="00BB0CD4" w:rsidRDefault="000B574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0B574F" w:rsidRPr="00BB0CD4" w:rsidTr="00726CA4">
        <w:tc>
          <w:tcPr>
            <w:tcW w:w="8647" w:type="dxa"/>
          </w:tcPr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B574F" w:rsidRPr="00BB0CD4" w:rsidTr="00726CA4">
        <w:tc>
          <w:tcPr>
            <w:tcW w:w="8647" w:type="dxa"/>
          </w:tcPr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B574F" w:rsidRPr="00BB0CD4" w:rsidTr="00726CA4">
        <w:tc>
          <w:tcPr>
            <w:tcW w:w="8647" w:type="dxa"/>
          </w:tcPr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0B574F" w:rsidRPr="00BB0CD4" w:rsidRDefault="000B574F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647"/>
        <w:gridCol w:w="567"/>
      </w:tblGrid>
      <w:tr w:rsidR="000B574F" w:rsidRPr="00BB0CD4" w:rsidTr="00726CA4">
        <w:tc>
          <w:tcPr>
            <w:tcW w:w="9214" w:type="dxa"/>
            <w:gridSpan w:val="2"/>
            <w:vAlign w:val="center"/>
          </w:tcPr>
          <w:p w:rsidR="000B574F" w:rsidRPr="00BB0CD4" w:rsidRDefault="000B574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0B574F" w:rsidRPr="00BB0CD4" w:rsidTr="00726CA4">
        <w:tc>
          <w:tcPr>
            <w:tcW w:w="8647" w:type="dxa"/>
            <w:vAlign w:val="center"/>
          </w:tcPr>
          <w:p w:rsidR="000B574F" w:rsidRPr="00BB0CD4" w:rsidRDefault="000B574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0B574F" w:rsidRPr="00BB0CD4" w:rsidRDefault="000B574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B574F" w:rsidRPr="00BB0CD4" w:rsidTr="00726CA4">
        <w:tc>
          <w:tcPr>
            <w:tcW w:w="8647" w:type="dxa"/>
            <w:vAlign w:val="center"/>
          </w:tcPr>
          <w:p w:rsidR="000B574F" w:rsidRPr="00BB0CD4" w:rsidRDefault="000B574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0B574F" w:rsidRPr="00BB0CD4" w:rsidRDefault="000B574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B574F" w:rsidRPr="00BB0CD4" w:rsidTr="00726CA4">
        <w:tc>
          <w:tcPr>
            <w:tcW w:w="8647" w:type="dxa"/>
            <w:vAlign w:val="center"/>
          </w:tcPr>
          <w:p w:rsidR="000B574F" w:rsidRPr="00BB0CD4" w:rsidRDefault="000B574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0B574F" w:rsidRPr="00BB0CD4" w:rsidRDefault="000B574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0B574F" w:rsidRPr="00BB0CD4" w:rsidRDefault="000B574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B574F" w:rsidRPr="00BB0CD4" w:rsidTr="00726CA4">
        <w:tc>
          <w:tcPr>
            <w:tcW w:w="8647" w:type="dxa"/>
            <w:vAlign w:val="center"/>
          </w:tcPr>
          <w:p w:rsidR="000B574F" w:rsidRPr="00BB0CD4" w:rsidRDefault="000B574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0B574F" w:rsidRPr="00BB0CD4" w:rsidRDefault="000B574F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0B574F" w:rsidRPr="00BB0CD4" w:rsidRDefault="000B574F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789"/>
        <w:gridCol w:w="425"/>
      </w:tblGrid>
      <w:tr w:rsidR="000B574F" w:rsidRPr="00BB0CD4" w:rsidTr="00726CA4">
        <w:tc>
          <w:tcPr>
            <w:tcW w:w="8789" w:type="dxa"/>
            <w:vAlign w:val="center"/>
          </w:tcPr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0B574F" w:rsidRPr="00BB0CD4" w:rsidRDefault="000B574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B574F" w:rsidRPr="00BB0CD4" w:rsidTr="00726CA4">
        <w:tc>
          <w:tcPr>
            <w:tcW w:w="8789" w:type="dxa"/>
            <w:vAlign w:val="center"/>
          </w:tcPr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B574F" w:rsidRPr="00BB0CD4" w:rsidTr="00726CA4">
        <w:tc>
          <w:tcPr>
            <w:tcW w:w="8789" w:type="dxa"/>
            <w:vAlign w:val="center"/>
          </w:tcPr>
          <w:p w:rsidR="000B574F" w:rsidRPr="00BB0CD4" w:rsidRDefault="000B574F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0B574F" w:rsidRPr="00BB0CD4" w:rsidRDefault="000B574F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0B574F" w:rsidRPr="00BB0CD4" w:rsidRDefault="000B574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B574F" w:rsidRPr="00BB0CD4" w:rsidTr="00726CA4">
        <w:tc>
          <w:tcPr>
            <w:tcW w:w="8789" w:type="dxa"/>
            <w:vAlign w:val="center"/>
          </w:tcPr>
          <w:p w:rsidR="000B574F" w:rsidRPr="00BB0CD4" w:rsidRDefault="000B574F" w:rsidP="00BA695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Daň z príjmov splatná – daň sa  určuje z účtovného zisku pred zdanením, po úpravách na daňové účely podľa zákona o daniach z príjmov pri sadzbe </w:t>
            </w:r>
            <w:r>
              <w:rPr>
                <w:rFonts w:ascii="Arial" w:hAnsi="Arial" w:cs="Arial"/>
                <w:bCs/>
                <w:sz w:val="20"/>
                <w:szCs w:val="22"/>
              </w:rPr>
              <w:t>21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0B574F" w:rsidRPr="00BB0CD4" w:rsidRDefault="000B574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B574F" w:rsidRPr="00BB0CD4" w:rsidTr="00726CA4">
        <w:tc>
          <w:tcPr>
            <w:tcW w:w="8789" w:type="dxa"/>
          </w:tcPr>
          <w:p w:rsidR="000B574F" w:rsidRPr="00BB0CD4" w:rsidRDefault="000B574F" w:rsidP="00BA695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sú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časovo rozliš</w:t>
            </w:r>
            <w:r>
              <w:rPr>
                <w:rFonts w:ascii="Arial" w:hAnsi="Arial" w:cs="Arial"/>
                <w:bCs/>
                <w:sz w:val="20"/>
                <w:szCs w:val="22"/>
              </w:rPr>
              <w:t>ované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. Časovo sa nerozlišujú náklady a výnosy, ak ide o nevýznamný a stále sa opakujúci účtovný prípad týkajúci sa časového rozlíšenia nákladov alebo výnosov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0B574F" w:rsidRPr="00BB0CD4" w:rsidRDefault="000B574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B574F" w:rsidRPr="00BB0CD4" w:rsidTr="00726CA4">
        <w:tc>
          <w:tcPr>
            <w:tcW w:w="8789" w:type="dxa"/>
          </w:tcPr>
          <w:p w:rsidR="000B574F" w:rsidRPr="00BB0CD4" w:rsidRDefault="000B574F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  <w:p w:rsidR="000B574F" w:rsidRPr="00BB0CD4" w:rsidRDefault="000B574F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0B574F" w:rsidRPr="00BB0CD4" w:rsidRDefault="000B574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B574F" w:rsidRPr="00BB0CD4" w:rsidTr="00726CA4">
        <w:tc>
          <w:tcPr>
            <w:tcW w:w="8789" w:type="dxa"/>
          </w:tcPr>
          <w:p w:rsidR="000B574F" w:rsidRPr="00BB0CD4" w:rsidRDefault="000B574F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0B574F" w:rsidRPr="00BB0CD4" w:rsidRDefault="000B574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0B574F" w:rsidRPr="00BB0CD4" w:rsidRDefault="000B574F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0B574F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0B574F" w:rsidRPr="00BB0CD4" w:rsidRDefault="000B574F" w:rsidP="004E2926">
            <w:pPr>
              <w:pStyle w:val="ListParagraph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0B574F" w:rsidRPr="00BB0CD4" w:rsidRDefault="000B574F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0B574F" w:rsidRPr="00BB0CD4" w:rsidRDefault="000B574F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0B574F" w:rsidRPr="00BB0CD4" w:rsidRDefault="000B574F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0B574F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0B574F" w:rsidRPr="00BB0CD4" w:rsidRDefault="000B574F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A91BDD">
            <w:pPr>
              <w:rPr>
                <w:rFonts w:ascii="Arial" w:hAnsi="Arial" w:cs="Arial"/>
                <w:sz w:val="18"/>
              </w:rPr>
            </w:pPr>
          </w:p>
          <w:p w:rsidR="000B574F" w:rsidRPr="00BB0CD4" w:rsidRDefault="000B574F" w:rsidP="00A91BDD">
            <w:pPr>
              <w:rPr>
                <w:rFonts w:ascii="Arial" w:hAnsi="Arial" w:cs="Arial"/>
                <w:sz w:val="18"/>
              </w:rPr>
            </w:pPr>
          </w:p>
          <w:p w:rsidR="000B574F" w:rsidRPr="00BB0CD4" w:rsidRDefault="000B574F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0B574F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0B574F" w:rsidRPr="00BB0CD4" w:rsidRDefault="000B574F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0B574F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0B574F" w:rsidRPr="00BB0CD4" w:rsidRDefault="000B574F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0B574F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0B574F" w:rsidRPr="00BB0CD4" w:rsidRDefault="000B574F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0B574F" w:rsidRPr="00BB0CD4" w:rsidRDefault="000B574F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0B574F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0B574F" w:rsidRPr="00BB0CD4" w:rsidRDefault="000B574F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0B574F" w:rsidRPr="00BB0CD4" w:rsidRDefault="000B574F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0B574F" w:rsidRPr="00BB0CD4" w:rsidRDefault="000B574F" w:rsidP="00AC7913">
      <w:pPr>
        <w:jc w:val="both"/>
        <w:rPr>
          <w:rFonts w:ascii="Arial" w:hAnsi="Arial" w:cs="Arial"/>
          <w:sz w:val="18"/>
        </w:rPr>
      </w:pPr>
    </w:p>
    <w:p w:rsidR="000B574F" w:rsidRPr="00BB0CD4" w:rsidRDefault="000B574F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119"/>
        <w:gridCol w:w="1276"/>
        <w:gridCol w:w="1417"/>
        <w:gridCol w:w="1134"/>
        <w:gridCol w:w="1276"/>
        <w:gridCol w:w="1134"/>
      </w:tblGrid>
      <w:tr w:rsidR="000B574F" w:rsidRPr="00BB0CD4" w:rsidTr="00157AE4">
        <w:tc>
          <w:tcPr>
            <w:tcW w:w="3119" w:type="dxa"/>
            <w:vAlign w:val="center"/>
          </w:tcPr>
          <w:p w:rsidR="000B574F" w:rsidRPr="00BB0CD4" w:rsidRDefault="000B574F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0B574F" w:rsidRPr="00BB0CD4" w:rsidRDefault="000B574F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0B574F" w:rsidRPr="00BB0CD4" w:rsidRDefault="000B574F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B574F" w:rsidRPr="00BB0CD4" w:rsidTr="00157AE4">
        <w:trPr>
          <w:trHeight w:val="340"/>
        </w:trPr>
        <w:tc>
          <w:tcPr>
            <w:tcW w:w="3119" w:type="dxa"/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Dlhodobý hmotný majetok</w:t>
            </w:r>
          </w:p>
        </w:tc>
        <w:tc>
          <w:tcPr>
            <w:tcW w:w="1276" w:type="dxa"/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1</w:t>
            </w:r>
          </w:p>
        </w:tc>
        <w:tc>
          <w:tcPr>
            <w:tcW w:w="1417" w:type="dxa"/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B574F" w:rsidRPr="00BB0CD4" w:rsidTr="00157AE4">
        <w:trPr>
          <w:trHeight w:val="340"/>
        </w:trPr>
        <w:tc>
          <w:tcPr>
            <w:tcW w:w="3119" w:type="dxa"/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B574F" w:rsidRPr="00BB0CD4" w:rsidTr="00157AE4">
        <w:trPr>
          <w:trHeight w:val="340"/>
        </w:trPr>
        <w:tc>
          <w:tcPr>
            <w:tcW w:w="3119" w:type="dxa"/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B574F" w:rsidRPr="00BB0CD4" w:rsidTr="00157AE4">
        <w:trPr>
          <w:trHeight w:val="340"/>
        </w:trPr>
        <w:tc>
          <w:tcPr>
            <w:tcW w:w="3119" w:type="dxa"/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B574F" w:rsidRPr="00BB0CD4" w:rsidTr="00157AE4">
        <w:trPr>
          <w:trHeight w:val="340"/>
        </w:trPr>
        <w:tc>
          <w:tcPr>
            <w:tcW w:w="3119" w:type="dxa"/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B574F" w:rsidRPr="00BB0CD4" w:rsidTr="00157AE4">
        <w:trPr>
          <w:trHeight w:val="340"/>
        </w:trPr>
        <w:tc>
          <w:tcPr>
            <w:tcW w:w="3119" w:type="dxa"/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B574F" w:rsidRPr="00BB0CD4" w:rsidRDefault="000B57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0B574F" w:rsidRPr="00BB0CD4" w:rsidRDefault="000B574F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0B574F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0B574F" w:rsidRPr="00BB0CD4" w:rsidRDefault="000B574F" w:rsidP="00833C92">
            <w:pPr>
              <w:pStyle w:val="ListParagraph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0B574F" w:rsidRPr="00BB0CD4" w:rsidRDefault="000B574F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0B574F" w:rsidRPr="00BB0CD4" w:rsidRDefault="000B574F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0B574F" w:rsidRPr="00BB0CD4" w:rsidRDefault="000B574F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0B574F" w:rsidRPr="00BB0CD4" w:rsidRDefault="000B574F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0B574F" w:rsidRPr="00BB0CD4" w:rsidRDefault="000B574F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0B574F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0B574F" w:rsidRPr="00BB0CD4" w:rsidRDefault="000B574F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0B574F" w:rsidRPr="00BB0CD4" w:rsidRDefault="000B574F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0B574F" w:rsidRPr="00BB0CD4" w:rsidRDefault="000B574F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0B574F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0B574F" w:rsidRPr="00BB0CD4" w:rsidRDefault="000B574F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0B574F" w:rsidRPr="00BB0CD4" w:rsidRDefault="000B574F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0B574F" w:rsidRPr="00BB0CD4" w:rsidRDefault="000B574F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0B574F" w:rsidRPr="00BB0CD4" w:rsidRDefault="000B574F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0B574F" w:rsidRPr="00BB0CD4" w:rsidRDefault="000B574F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0B574F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0B574F" w:rsidRPr="00BB0CD4" w:rsidRDefault="000B574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0B574F" w:rsidRPr="00BB0CD4" w:rsidRDefault="000B574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0B574F" w:rsidRPr="00BB0CD4" w:rsidRDefault="000B574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0B574F" w:rsidRPr="00BB0CD4" w:rsidRDefault="000B574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B574F" w:rsidRPr="00BB0CD4" w:rsidRDefault="000B574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B574F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0B574F" w:rsidRPr="00BB0CD4" w:rsidRDefault="000B574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0B574F" w:rsidRPr="00BB0CD4" w:rsidRDefault="000B574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0B574F" w:rsidRPr="00BB0CD4" w:rsidRDefault="000B574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0B574F" w:rsidRPr="00BB0CD4" w:rsidRDefault="000B574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B574F" w:rsidRPr="00BB0CD4" w:rsidRDefault="000B574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B574F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0B574F" w:rsidRPr="00BB0CD4" w:rsidRDefault="000B574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0B574F" w:rsidRPr="00BB0CD4" w:rsidRDefault="000B574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0B574F" w:rsidRPr="00BB0CD4" w:rsidRDefault="000B574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0B574F" w:rsidRPr="00BB0CD4" w:rsidRDefault="000B574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B574F" w:rsidRPr="00BB0CD4" w:rsidRDefault="000B574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0B574F" w:rsidRPr="00BB0CD4" w:rsidRDefault="000B574F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0B574F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0B574F" w:rsidRPr="00BB0CD4" w:rsidRDefault="000B574F" w:rsidP="004E2926">
            <w:pPr>
              <w:pStyle w:val="ListParagraph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0B574F" w:rsidRPr="00BB0CD4" w:rsidRDefault="000B574F" w:rsidP="00833C92">
            <w:pPr>
              <w:pStyle w:val="ListParagraph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0B574F" w:rsidRPr="00BB0CD4" w:rsidRDefault="000B574F" w:rsidP="005D26AA">
            <w:pPr>
              <w:pStyle w:val="ListParagraph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0B574F" w:rsidRPr="00BB0CD4" w:rsidRDefault="000B574F" w:rsidP="00833C92">
            <w:pPr>
              <w:pStyle w:val="ListParagraph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0B574F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bez náplne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0B574F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B574F" w:rsidRPr="00BB0CD4" w:rsidRDefault="000B574F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0B574F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B574F" w:rsidRPr="00BB0CD4" w:rsidRDefault="000B574F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0B574F" w:rsidRPr="00BB0CD4" w:rsidRDefault="000B574F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0B574F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0B574F" w:rsidRPr="00BB0CD4" w:rsidRDefault="000B574F" w:rsidP="004E2926">
            <w:pPr>
              <w:pStyle w:val="ListParagraph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0B574F" w:rsidRPr="00BB0CD4" w:rsidRDefault="000B574F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0B574F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c>
          <w:tcPr>
            <w:tcW w:w="3246" w:type="dxa"/>
            <w:gridSpan w:val="2"/>
            <w:vAlign w:val="center"/>
          </w:tcPr>
          <w:p w:rsidR="000B574F" w:rsidRPr="00BB0CD4" w:rsidRDefault="000B574F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0B574F" w:rsidRPr="00BB0CD4" w:rsidRDefault="000B574F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:rsidR="000B574F" w:rsidRPr="00BB0CD4" w:rsidRDefault="000B574F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:rsidR="000B574F" w:rsidRPr="00BB0CD4" w:rsidRDefault="000B574F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:rsidR="000B574F" w:rsidRPr="00BB0CD4" w:rsidRDefault="000B574F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0B574F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46" w:type="dxa"/>
            <w:gridSpan w:val="2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bez náplne</w:t>
            </w:r>
          </w:p>
        </w:tc>
        <w:tc>
          <w:tcPr>
            <w:tcW w:w="986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B574F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46" w:type="dxa"/>
            <w:gridSpan w:val="2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B574F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46" w:type="dxa"/>
            <w:gridSpan w:val="2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B574F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46" w:type="dxa"/>
            <w:gridSpan w:val="2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B574F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46" w:type="dxa"/>
            <w:gridSpan w:val="2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B574F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46" w:type="dxa"/>
            <w:gridSpan w:val="2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B574F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46" w:type="dxa"/>
            <w:gridSpan w:val="2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0B574F" w:rsidRPr="00BB0CD4" w:rsidRDefault="000B574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0B574F" w:rsidRPr="00BB0CD4" w:rsidRDefault="000B574F" w:rsidP="00D90D87">
      <w:pPr>
        <w:jc w:val="both"/>
        <w:rPr>
          <w:rFonts w:ascii="Arial" w:hAnsi="Arial" w:cs="Arial"/>
          <w:sz w:val="18"/>
          <w:szCs w:val="22"/>
        </w:rPr>
      </w:pPr>
    </w:p>
    <w:p w:rsidR="000B574F" w:rsidRPr="00BB0CD4" w:rsidRDefault="000B574F" w:rsidP="006F74F4">
      <w:pPr>
        <w:ind w:left="360"/>
        <w:rPr>
          <w:rFonts w:ascii="Arial" w:hAnsi="Arial" w:cs="Arial"/>
          <w:sz w:val="20"/>
        </w:rPr>
      </w:pPr>
    </w:p>
    <w:p w:rsidR="000B574F" w:rsidRPr="00BB0CD4" w:rsidRDefault="000B574F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 strát</w:t>
      </w:r>
    </w:p>
    <w:p w:rsidR="000B574F" w:rsidRPr="00BB0CD4" w:rsidRDefault="000B574F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0B574F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0B574F" w:rsidRPr="00BB0CD4" w:rsidRDefault="000B574F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0B574F" w:rsidRPr="00BB0CD4" w:rsidRDefault="000B574F" w:rsidP="005D26AA">
            <w:pPr>
              <w:pStyle w:val="ListParagraph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0B574F" w:rsidRPr="00BB0CD4" w:rsidRDefault="000B574F" w:rsidP="005D26AA">
            <w:pPr>
              <w:pStyle w:val="ListParagraph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0B574F" w:rsidRPr="00BB0CD4" w:rsidRDefault="000B574F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0B574F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0B574F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B574F" w:rsidRPr="00BB0CD4" w:rsidRDefault="000B574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bez náplne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0B574F" w:rsidRPr="00BB0CD4" w:rsidRDefault="000B574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0B574F" w:rsidRPr="00BB0CD4" w:rsidRDefault="000B574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0B574F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B574F" w:rsidRPr="00BB0CD4" w:rsidRDefault="000B574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0B574F" w:rsidRPr="00BB0CD4" w:rsidRDefault="000B574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0B574F" w:rsidRPr="00BB0CD4" w:rsidRDefault="000B574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0B574F" w:rsidRPr="00BB0CD4" w:rsidRDefault="000B574F" w:rsidP="00D44EDD">
      <w:pPr>
        <w:ind w:left="1134"/>
        <w:jc w:val="both"/>
        <w:rPr>
          <w:rFonts w:ascii="Arial" w:hAnsi="Arial" w:cs="Arial"/>
          <w:sz w:val="20"/>
        </w:rPr>
      </w:pPr>
    </w:p>
    <w:p w:rsidR="000B574F" w:rsidRPr="00BB0CD4" w:rsidRDefault="000B574F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0B574F" w:rsidRPr="00BB0CD4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0B574F" w:rsidRPr="00BB0CD4" w:rsidRDefault="000B574F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0B574F" w:rsidRPr="00BB0CD4" w:rsidRDefault="000B574F" w:rsidP="00A028DD">
            <w:pPr>
              <w:pStyle w:val="ListParagraph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0B574F" w:rsidRPr="00BB0CD4" w:rsidRDefault="000B574F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B574F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569"/>
        </w:trPr>
        <w:tc>
          <w:tcPr>
            <w:tcW w:w="7655" w:type="dxa"/>
            <w:gridSpan w:val="3"/>
            <w:vAlign w:val="center"/>
          </w:tcPr>
          <w:p w:rsidR="000B574F" w:rsidRPr="00BB0CD4" w:rsidRDefault="000B574F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vAlign w:val="center"/>
          </w:tcPr>
          <w:p w:rsidR="000B574F" w:rsidRPr="00BB0CD4" w:rsidRDefault="000B574F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B574F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:rsidR="000B574F" w:rsidRPr="00BB0CD4" w:rsidRDefault="000B574F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0B574F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:rsidR="000B574F" w:rsidRPr="00BB0CD4" w:rsidRDefault="000B574F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   bez náplne</w:t>
            </w:r>
          </w:p>
        </w:tc>
        <w:tc>
          <w:tcPr>
            <w:tcW w:w="1701" w:type="dxa"/>
            <w:vAlign w:val="center"/>
          </w:tcPr>
          <w:p w:rsidR="000B574F" w:rsidRPr="00BB0CD4" w:rsidRDefault="000B574F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B574F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0B574F" w:rsidRPr="00BB0CD4" w:rsidRDefault="000B574F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0B574F" w:rsidRPr="00BB0CD4" w:rsidRDefault="000B574F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B574F" w:rsidRPr="00BB0CD4" w:rsidRDefault="000B574F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B574F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0B574F" w:rsidRPr="00BB0CD4" w:rsidRDefault="000B574F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:rsidR="000B574F" w:rsidRPr="00BB0CD4" w:rsidRDefault="000B574F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0B574F" w:rsidRPr="00BB0CD4" w:rsidRDefault="000B574F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574F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0B574F" w:rsidRPr="00BB0CD4" w:rsidRDefault="000B574F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:rsidR="000B574F" w:rsidRPr="00BB0CD4" w:rsidRDefault="000B574F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0B574F" w:rsidRPr="00BB0CD4" w:rsidRDefault="000B574F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574F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:rsidR="000B574F" w:rsidRPr="00BB0CD4" w:rsidRDefault="000B574F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:rsidR="000B574F" w:rsidRPr="00BB0CD4" w:rsidRDefault="000B574F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0B574F" w:rsidRPr="00BB0CD4" w:rsidRDefault="000B574F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74F" w:rsidRPr="00BB0CD4" w:rsidRDefault="000B574F" w:rsidP="00D44EDD">
      <w:pPr>
        <w:ind w:left="1134"/>
        <w:jc w:val="both"/>
        <w:rPr>
          <w:rFonts w:ascii="Arial" w:hAnsi="Arial" w:cs="Arial"/>
          <w:sz w:val="20"/>
        </w:rPr>
      </w:pPr>
    </w:p>
    <w:p w:rsidR="000B574F" w:rsidRPr="00BB0CD4" w:rsidRDefault="000B574F" w:rsidP="00D44EDD">
      <w:pPr>
        <w:ind w:left="1134"/>
        <w:jc w:val="both"/>
        <w:rPr>
          <w:rFonts w:ascii="Arial" w:hAnsi="Arial" w:cs="Arial"/>
          <w:sz w:val="20"/>
        </w:rPr>
      </w:pPr>
    </w:p>
    <w:p w:rsidR="000B574F" w:rsidRPr="00BB0CD4" w:rsidRDefault="000B574F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  <w:r>
        <w:rPr>
          <w:rFonts w:ascii="Arial" w:hAnsi="Arial" w:cs="Arial"/>
          <w:b/>
          <w:bCs/>
          <w:kern w:val="28"/>
          <w:sz w:val="20"/>
          <w:lang w:eastAsia="en-US"/>
        </w:rPr>
        <w:t xml:space="preserve"> :   bez náplne</w:t>
      </w:r>
    </w:p>
    <w:p w:rsidR="000B574F" w:rsidRPr="00BB0CD4" w:rsidRDefault="000B574F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0B574F" w:rsidRPr="00BB0CD4" w:rsidRDefault="000B574F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informácie</w:t>
      </w:r>
    </w:p>
    <w:p w:rsidR="000B574F" w:rsidRPr="00BB0CD4" w:rsidRDefault="000B574F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0B574F" w:rsidRPr="00BB0CD4" w:rsidRDefault="000B574F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0B574F" w:rsidRPr="00BB0CD4" w:rsidRDefault="000B574F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0B574F" w:rsidRPr="00BB0CD4" w:rsidRDefault="000B574F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0B574F" w:rsidRPr="00BB0CD4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0B574F" w:rsidRPr="00BB0CD4" w:rsidRDefault="000B574F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0B574F" w:rsidRPr="00BB0CD4" w:rsidRDefault="000B574F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  <w:r>
              <w:rPr>
                <w:rFonts w:ascii="Arial" w:hAnsi="Arial" w:cs="Arial"/>
                <w:b/>
                <w:sz w:val="20"/>
              </w:rPr>
              <w:t xml:space="preserve"> :     bez náplne</w:t>
            </w:r>
          </w:p>
        </w:tc>
      </w:tr>
      <w:tr w:rsidR="000B574F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0B574F" w:rsidRPr="00BB0CD4" w:rsidRDefault="000B574F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0B574F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0B574F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0B574F" w:rsidRPr="00BB0CD4" w:rsidRDefault="000B574F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5787"/>
        <w:gridCol w:w="1537"/>
        <w:gridCol w:w="831"/>
        <w:gridCol w:w="1383"/>
      </w:tblGrid>
      <w:tr w:rsidR="000B574F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0B574F" w:rsidRPr="00BB0CD4" w:rsidRDefault="000B574F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0B574F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0B574F" w:rsidRPr="00BB0CD4" w:rsidRDefault="000B574F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0B574F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0B574F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0B574F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0B574F" w:rsidRPr="00BB0CD4" w:rsidRDefault="000B574F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0B574F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0B574F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0B574F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0B574F" w:rsidRPr="00BB0CD4" w:rsidRDefault="000B574F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0B574F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0B574F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0B574F" w:rsidRPr="00BB0CD4" w:rsidRDefault="000B574F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5787"/>
        <w:gridCol w:w="1956"/>
        <w:gridCol w:w="1795"/>
      </w:tblGrid>
      <w:tr w:rsidR="000B574F" w:rsidRPr="00BB0CD4" w:rsidTr="002D37DB">
        <w:trPr>
          <w:trHeight w:val="283"/>
        </w:trPr>
        <w:tc>
          <w:tcPr>
            <w:tcW w:w="9538" w:type="dxa"/>
            <w:gridSpan w:val="3"/>
          </w:tcPr>
          <w:p w:rsidR="000B574F" w:rsidRPr="00BB0CD4" w:rsidRDefault="000B574F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Pr="00BB0CD4">
              <w:rPr>
                <w:rFonts w:ascii="Arial" w:hAnsi="Arial" w:cs="Arial"/>
                <w:b/>
                <w:sz w:val="20"/>
              </w:rPr>
              <w:t>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0B574F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0B574F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0B574F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0B574F" w:rsidRPr="00BB0CD4" w:rsidRDefault="000B574F" w:rsidP="005134CE">
      <w:pPr>
        <w:jc w:val="both"/>
        <w:rPr>
          <w:rFonts w:ascii="Arial" w:hAnsi="Arial" w:cs="Arial"/>
          <w:sz w:val="20"/>
        </w:rPr>
      </w:pPr>
    </w:p>
    <w:p w:rsidR="000B574F" w:rsidRPr="00BB0CD4" w:rsidRDefault="000B574F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Informácie o povinnostiach účtovnej jednotky</w:t>
      </w:r>
      <w:r>
        <w:rPr>
          <w:rFonts w:ascii="Arial" w:hAnsi="Arial" w:cs="Arial"/>
          <w:sz w:val="20"/>
        </w:rPr>
        <w:t xml:space="preserve"> :    bez náplne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709"/>
        <w:gridCol w:w="6379"/>
        <w:gridCol w:w="567"/>
        <w:gridCol w:w="1559"/>
      </w:tblGrid>
      <w:tr w:rsidR="000B574F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0549FD">
            <w:pPr>
              <w:pStyle w:val="ListParagraph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0B574F" w:rsidRPr="00BB0CD4" w:rsidRDefault="000B574F" w:rsidP="00A028DD">
            <w:pPr>
              <w:pStyle w:val="ListParagraph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B574F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574F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574F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574F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574F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574F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574F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574F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74F" w:rsidRPr="00BB0CD4" w:rsidRDefault="000B574F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720"/>
        <w:gridCol w:w="6368"/>
        <w:gridCol w:w="567"/>
        <w:gridCol w:w="1559"/>
      </w:tblGrid>
      <w:tr w:rsidR="000B574F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0549FD">
            <w:pPr>
              <w:pStyle w:val="ListParagraph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ListParagraph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B574F" w:rsidRPr="00BB0CD4" w:rsidRDefault="000B574F" w:rsidP="005D26AA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B574F" w:rsidRPr="00BB0CD4" w:rsidRDefault="000B574F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B574F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B574F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B574F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B574F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B574F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B574F" w:rsidRPr="00BB0CD4" w:rsidRDefault="000B574F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0B574F" w:rsidRPr="00BB0CD4" w:rsidRDefault="000B574F" w:rsidP="004E16FF">
      <w:pPr>
        <w:jc w:val="both"/>
        <w:rPr>
          <w:rFonts w:ascii="Arial" w:hAnsi="Arial" w:cs="Arial"/>
          <w:sz w:val="20"/>
        </w:rPr>
      </w:pPr>
    </w:p>
    <w:p w:rsidR="000B574F" w:rsidRPr="00BB0CD4" w:rsidRDefault="000B574F" w:rsidP="005A4594">
      <w:pPr>
        <w:pStyle w:val="ListParagraph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0B574F" w:rsidRPr="00BB0CD4" w:rsidRDefault="000B574F" w:rsidP="005A4594">
      <w:pPr>
        <w:pStyle w:val="ListParagraph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0B574F" w:rsidRPr="00BB0CD4" w:rsidRDefault="000B574F" w:rsidP="004E16FF">
      <w:pPr>
        <w:jc w:val="both"/>
        <w:rPr>
          <w:rFonts w:ascii="Arial" w:hAnsi="Arial" w:cs="Arial"/>
          <w:sz w:val="20"/>
        </w:rPr>
      </w:pPr>
    </w:p>
    <w:p w:rsidR="000B574F" w:rsidRPr="00BB0CD4" w:rsidRDefault="000B574F" w:rsidP="004E16FF">
      <w:pPr>
        <w:jc w:val="both"/>
        <w:rPr>
          <w:rFonts w:ascii="Arial" w:hAnsi="Arial" w:cs="Arial"/>
          <w:sz w:val="20"/>
        </w:rPr>
      </w:pPr>
    </w:p>
    <w:p w:rsidR="000B574F" w:rsidRPr="00BB0CD4" w:rsidRDefault="000B574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>
        <w:rPr>
          <w:rFonts w:ascii="Arial" w:hAnsi="Arial" w:cs="Arial"/>
          <w:sz w:val="20"/>
        </w:rPr>
        <w:t xml:space="preserve"> :  bez náplne</w:t>
      </w:r>
    </w:p>
    <w:p w:rsidR="000B574F" w:rsidRDefault="000B574F" w:rsidP="00D2073E">
      <w:pPr>
        <w:jc w:val="right"/>
        <w:rPr>
          <w:rFonts w:ascii="Arial" w:hAnsi="Arial" w:cs="Arial"/>
          <w:sz w:val="20"/>
        </w:rPr>
      </w:pPr>
    </w:p>
    <w:p w:rsidR="000B574F" w:rsidRDefault="000B574F" w:rsidP="00D2073E">
      <w:pPr>
        <w:jc w:val="right"/>
        <w:rPr>
          <w:rFonts w:ascii="Arial" w:hAnsi="Arial" w:cs="Arial"/>
          <w:sz w:val="20"/>
        </w:rPr>
      </w:pPr>
    </w:p>
    <w:p w:rsidR="000B574F" w:rsidRPr="00BB0CD4" w:rsidRDefault="000B574F" w:rsidP="00D2073E">
      <w:pPr>
        <w:jc w:val="right"/>
        <w:rPr>
          <w:rFonts w:ascii="Arial" w:hAnsi="Arial" w:cs="Arial"/>
          <w:sz w:val="20"/>
        </w:rPr>
      </w:pPr>
    </w:p>
    <w:p w:rsidR="000B574F" w:rsidRPr="00BB0CD4" w:rsidRDefault="000B574F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0B574F" w:rsidRPr="00BB0CD4" w:rsidRDefault="000B574F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0B574F" w:rsidRPr="00BB0CD4" w:rsidRDefault="000B574F" w:rsidP="00947AC2">
      <w:pPr>
        <w:jc w:val="both"/>
        <w:rPr>
          <w:rFonts w:ascii="Arial" w:hAnsi="Arial" w:cs="Arial"/>
          <w:sz w:val="20"/>
        </w:rPr>
      </w:pPr>
    </w:p>
    <w:p w:rsidR="000B574F" w:rsidRPr="00BB0CD4" w:rsidRDefault="000B574F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0B574F" w:rsidRPr="00BB0CD4" w:rsidRDefault="000B574F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0B574F" w:rsidRPr="00BB0CD4" w:rsidRDefault="000B574F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0B574F" w:rsidRPr="00BB0CD4" w:rsidRDefault="000B574F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0B574F" w:rsidRPr="00BB0CD4" w:rsidRDefault="000B574F" w:rsidP="00F54592">
      <w:pPr>
        <w:rPr>
          <w:rFonts w:ascii="Arial" w:hAnsi="Arial" w:cs="Arial"/>
          <w:sz w:val="20"/>
        </w:rPr>
      </w:pPr>
    </w:p>
    <w:p w:rsidR="000B574F" w:rsidRPr="00BB0CD4" w:rsidRDefault="000B574F">
      <w:pPr>
        <w:rPr>
          <w:rFonts w:ascii="Arial" w:hAnsi="Arial" w:cs="Arial"/>
          <w:sz w:val="20"/>
        </w:rPr>
      </w:pPr>
    </w:p>
    <w:sectPr w:rsidR="000B574F" w:rsidRPr="00BB0CD4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574F" w:rsidRDefault="000B574F" w:rsidP="001869C8">
      <w:r>
        <w:separator/>
      </w:r>
    </w:p>
  </w:endnote>
  <w:endnote w:type="continuationSeparator" w:id="0">
    <w:p w:rsidR="000B574F" w:rsidRDefault="000B574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574F" w:rsidRDefault="000B574F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0B574F" w:rsidRDefault="000B574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574F" w:rsidRDefault="000B574F" w:rsidP="001869C8">
      <w:r>
        <w:separator/>
      </w:r>
    </w:p>
  </w:footnote>
  <w:footnote w:type="continuationSeparator" w:id="0">
    <w:p w:rsidR="000B574F" w:rsidRDefault="000B574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0A0"/>
    </w:tblPr>
    <w:tblGrid>
      <w:gridCol w:w="2695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0B574F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0B574F" w:rsidRPr="003F477D" w:rsidRDefault="000B574F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0B574F" w:rsidRPr="003F477D" w:rsidRDefault="000B57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0B574F" w:rsidRPr="003F477D" w:rsidRDefault="000B57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B574F" w:rsidRPr="003F477D" w:rsidRDefault="000B57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B574F" w:rsidRPr="003F477D" w:rsidRDefault="000B57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B574F" w:rsidRPr="003F477D" w:rsidRDefault="000B57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B574F" w:rsidRPr="003F477D" w:rsidRDefault="000B57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B574F" w:rsidRPr="003F477D" w:rsidRDefault="000B57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B574F" w:rsidRPr="003F477D" w:rsidRDefault="000B57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B574F" w:rsidRPr="003F477D" w:rsidRDefault="000B57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0B574F" w:rsidRPr="003F477D" w:rsidRDefault="000B574F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B574F" w:rsidRPr="003F477D" w:rsidRDefault="000B574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B574F" w:rsidRPr="003F477D" w:rsidRDefault="000B574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B574F" w:rsidRPr="003F477D" w:rsidRDefault="000B574F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B574F" w:rsidRPr="003F477D" w:rsidRDefault="000B574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B574F" w:rsidRPr="003F477D" w:rsidRDefault="000B574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B574F" w:rsidRPr="003F477D" w:rsidRDefault="000B574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B574F" w:rsidRPr="003F477D" w:rsidRDefault="000B574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B574F" w:rsidRPr="003F477D" w:rsidRDefault="000B574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B574F" w:rsidRPr="003F477D" w:rsidRDefault="000B574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B574F" w:rsidRPr="003F477D" w:rsidRDefault="000B574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</w:tr>
  </w:tbl>
  <w:p w:rsidR="000B574F" w:rsidRPr="00371EB5" w:rsidRDefault="000B574F">
    <w:pPr>
      <w:pStyle w:val="Header"/>
      <w:rPr>
        <w:lang w:val="sk-SK"/>
      </w:rPr>
    </w:pPr>
    <w:r>
      <w:t xml:space="preserve">                                                                 ÚZ k 31.12.20</w:t>
    </w:r>
    <w:r>
      <w:rPr>
        <w:lang w:val="sk-SK"/>
      </w:rPr>
      <w:t>21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00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16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  <w:rPr>
        <w:rFonts w:cs="Times New Roman"/>
      </w:r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70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86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  <w:rPr>
        <w:rFonts w:cs="Times New Roman"/>
      </w:r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3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5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  <w:rPr>
        <w:rFonts w:cs="Times New Roman"/>
      </w:r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72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88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  <w:rPr>
        <w:rFonts w:cs="Times New Roman"/>
      </w:r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04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20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  <w:rPr>
        <w:rFonts w:cs="Times New Roman"/>
      </w:r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4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80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  <w:rPr>
        <w:rFonts w:cs="Times New Roman"/>
      </w:r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80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96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  <w:rPr>
        <w:rFonts w:cs="Times New Roman"/>
      </w:r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9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5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  <w:rPr>
        <w:rFonts w:cs="Times New Roman"/>
      </w:r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  <w:rPr>
        <w:rFonts w:cs="Times New Roman"/>
      </w:r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3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5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  <w:rPr>
        <w:rFonts w:cs="Times New Roman"/>
      </w:r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70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86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  <w:rPr>
        <w:rFonts w:cs="Times New Roman"/>
      </w:r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00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16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  <w:rPr>
        <w:rFonts w:cs="Times New Roman"/>
      </w:r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Heading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cs="Times New Roman"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  <w:rPr>
        <w:rFonts w:cs="Times New Roman"/>
      </w:r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3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5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  <w:rPr>
        <w:rFonts w:cs="Times New Roman"/>
      </w:r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2EE3"/>
    <w:rsid w:val="00013229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574F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395E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6BDB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85E1F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2F6F1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1EB5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477D"/>
    <w:rsid w:val="003F7CEF"/>
    <w:rsid w:val="00406BE9"/>
    <w:rsid w:val="00410F85"/>
    <w:rsid w:val="00416946"/>
    <w:rsid w:val="004204DE"/>
    <w:rsid w:val="0043652F"/>
    <w:rsid w:val="00440579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9A4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0EF5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27687"/>
    <w:rsid w:val="00640A04"/>
    <w:rsid w:val="00642FE0"/>
    <w:rsid w:val="00661D6C"/>
    <w:rsid w:val="00662DFF"/>
    <w:rsid w:val="00663AA1"/>
    <w:rsid w:val="00664E2B"/>
    <w:rsid w:val="006662E3"/>
    <w:rsid w:val="00667B4C"/>
    <w:rsid w:val="0067726B"/>
    <w:rsid w:val="0067758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1BA9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75003"/>
    <w:rsid w:val="007842FC"/>
    <w:rsid w:val="007854C2"/>
    <w:rsid w:val="007867EF"/>
    <w:rsid w:val="0078785F"/>
    <w:rsid w:val="00790D5A"/>
    <w:rsid w:val="007935BB"/>
    <w:rsid w:val="007A4B5F"/>
    <w:rsid w:val="007B1F7E"/>
    <w:rsid w:val="007B37E8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478E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3F3E"/>
    <w:rsid w:val="00960D2E"/>
    <w:rsid w:val="0096453B"/>
    <w:rsid w:val="0097566D"/>
    <w:rsid w:val="00980682"/>
    <w:rsid w:val="009807A6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30BE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2366"/>
    <w:rsid w:val="00B83CD4"/>
    <w:rsid w:val="00B85A84"/>
    <w:rsid w:val="00B861E8"/>
    <w:rsid w:val="00BA22DB"/>
    <w:rsid w:val="00BA695C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2D0B"/>
    <w:rsid w:val="00C6761A"/>
    <w:rsid w:val="00C702AB"/>
    <w:rsid w:val="00C71EA9"/>
    <w:rsid w:val="00C73C47"/>
    <w:rsid w:val="00C7529F"/>
    <w:rsid w:val="00C8273B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504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D07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97A92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2FE3"/>
    <w:rsid w:val="00F21F19"/>
    <w:rsid w:val="00F3552D"/>
    <w:rsid w:val="00F355BC"/>
    <w:rsid w:val="00F35B6E"/>
    <w:rsid w:val="00F37541"/>
    <w:rsid w:val="00F376CC"/>
    <w:rsid w:val="00F379D1"/>
    <w:rsid w:val="00F4249F"/>
    <w:rsid w:val="00F437D3"/>
    <w:rsid w:val="00F44E6E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B625C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sk-SK" w:eastAsia="sk-SK"/>
    </w:rPr>
  </w:style>
  <w:style w:type="paragraph" w:styleId="Heading1">
    <w:name w:val="heading 1"/>
    <w:basedOn w:val="Normal"/>
    <w:next w:val="Heading2"/>
    <w:link w:val="Heading1Char"/>
    <w:uiPriority w:val="99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9"/>
    <w:qFormat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link w:val="Heading4Char"/>
    <w:uiPriority w:val="99"/>
    <w:qFormat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766E6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sk-SK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766E6"/>
    <w:rPr>
      <w:rFonts w:asciiTheme="majorHAnsi" w:eastAsiaTheme="majorEastAsia" w:hAnsiTheme="majorHAnsi" w:cstheme="majorBidi"/>
      <w:b/>
      <w:bCs/>
      <w:i/>
      <w:iCs/>
      <w:sz w:val="28"/>
      <w:szCs w:val="28"/>
      <w:lang w:val="sk-SK" w:eastAsia="sk-SK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766E6"/>
    <w:rPr>
      <w:rFonts w:asciiTheme="majorHAnsi" w:eastAsiaTheme="majorEastAsia" w:hAnsiTheme="majorHAnsi" w:cstheme="majorBidi"/>
      <w:b/>
      <w:bCs/>
      <w:sz w:val="26"/>
      <w:szCs w:val="26"/>
      <w:lang w:val="sk-SK" w:eastAsia="sk-SK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766E6"/>
    <w:rPr>
      <w:rFonts w:asciiTheme="minorHAnsi" w:eastAsiaTheme="minorEastAsia" w:hAnsiTheme="minorHAnsi" w:cstheme="minorBidi"/>
      <w:b/>
      <w:bCs/>
      <w:sz w:val="28"/>
      <w:szCs w:val="28"/>
      <w:lang w:val="sk-SK" w:eastAsia="sk-SK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766E6"/>
    <w:rPr>
      <w:rFonts w:asciiTheme="minorHAnsi" w:eastAsiaTheme="minorEastAsia" w:hAnsiTheme="minorHAnsi" w:cstheme="minorBidi"/>
      <w:b/>
      <w:bCs/>
      <w:i/>
      <w:iCs/>
      <w:sz w:val="26"/>
      <w:szCs w:val="26"/>
      <w:lang w:val="sk-SK" w:eastAsia="sk-SK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766E6"/>
    <w:rPr>
      <w:rFonts w:asciiTheme="minorHAnsi" w:eastAsiaTheme="minorEastAsia" w:hAnsiTheme="minorHAnsi" w:cstheme="minorBidi"/>
      <w:b/>
      <w:bCs/>
      <w:lang w:val="sk-SK" w:eastAsia="sk-SK"/>
    </w:rPr>
  </w:style>
  <w:style w:type="paragraph" w:customStyle="1" w:styleId="Zkladntext">
    <w:name w:val="Základní text"/>
    <w:uiPriority w:val="99"/>
    <w:pPr>
      <w:spacing w:after="240"/>
      <w:jc w:val="both"/>
    </w:pPr>
    <w:rPr>
      <w:color w:val="000000"/>
      <w:sz w:val="24"/>
      <w:szCs w:val="20"/>
      <w:lang w:val="sk-SK" w:eastAsia="sk-SK"/>
    </w:rPr>
  </w:style>
  <w:style w:type="paragraph" w:styleId="FootnoteText">
    <w:name w:val="footnote text"/>
    <w:basedOn w:val="Normal"/>
    <w:link w:val="FootnoteTextChar"/>
    <w:uiPriority w:val="99"/>
    <w:semiHidden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766E6"/>
    <w:rPr>
      <w:sz w:val="20"/>
      <w:szCs w:val="20"/>
      <w:lang w:val="sk-SK" w:eastAsia="sk-SK"/>
    </w:rPr>
  </w:style>
  <w:style w:type="character" w:styleId="FootnoteReference">
    <w:name w:val="footnote reference"/>
    <w:basedOn w:val="DefaultParagraphFont"/>
    <w:uiPriority w:val="99"/>
    <w:semiHidden/>
    <w:rPr>
      <w:vertAlign w:val="superscript"/>
    </w:rPr>
  </w:style>
  <w:style w:type="paragraph" w:styleId="Footer">
    <w:name w:val="footer"/>
    <w:basedOn w:val="Normal"/>
    <w:link w:val="FooterChar1"/>
    <w:uiPriority w:val="99"/>
    <w:rsid w:val="00F570BD"/>
    <w:pPr>
      <w:tabs>
        <w:tab w:val="center" w:pos="4536"/>
        <w:tab w:val="right" w:pos="9072"/>
      </w:tabs>
      <w:jc w:val="right"/>
    </w:pPr>
    <w:rPr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3766E6"/>
    <w:rPr>
      <w:sz w:val="24"/>
      <w:szCs w:val="24"/>
      <w:lang w:val="sk-SK" w:eastAsia="sk-SK"/>
    </w:rPr>
  </w:style>
  <w:style w:type="character" w:styleId="PageNumber">
    <w:name w:val="page number"/>
    <w:basedOn w:val="DefaultParagraphFont"/>
    <w:uiPriority w:val="99"/>
    <w:semiHidden/>
    <w:rPr>
      <w:rFonts w:cs="Times New Roman"/>
    </w:rPr>
  </w:style>
  <w:style w:type="paragraph" w:styleId="BodyText">
    <w:name w:val="Body Text"/>
    <w:basedOn w:val="Normal"/>
    <w:link w:val="BodyTextChar"/>
    <w:uiPriority w:val="99"/>
    <w:semiHidden/>
    <w:rPr>
      <w:rFonts w:ascii="Arial" w:hAnsi="Arial" w:cs="Arial"/>
      <w:sz w:val="20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3766E6"/>
    <w:rPr>
      <w:sz w:val="24"/>
      <w:szCs w:val="24"/>
      <w:lang w:val="sk-SK" w:eastAsia="sk-SK"/>
    </w:rPr>
  </w:style>
  <w:style w:type="paragraph" w:styleId="BodyText2">
    <w:name w:val="Body Text 2"/>
    <w:basedOn w:val="Normal"/>
    <w:link w:val="BodyText2Char"/>
    <w:uiPriority w:val="99"/>
    <w:semiHidden/>
    <w:pPr>
      <w:jc w:val="both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3766E6"/>
    <w:rPr>
      <w:sz w:val="24"/>
      <w:szCs w:val="24"/>
      <w:lang w:val="sk-SK" w:eastAsia="sk-SK"/>
    </w:rPr>
  </w:style>
  <w:style w:type="paragraph" w:styleId="BodyTextIndent">
    <w:name w:val="Body Text Indent"/>
    <w:basedOn w:val="Normal"/>
    <w:link w:val="BodyTextIndentChar"/>
    <w:uiPriority w:val="99"/>
    <w:semiHidden/>
    <w:pPr>
      <w:ind w:firstLine="360"/>
      <w:jc w:val="both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3766E6"/>
    <w:rPr>
      <w:sz w:val="24"/>
      <w:szCs w:val="24"/>
      <w:lang w:val="sk-SK" w:eastAsia="sk-SK"/>
    </w:rPr>
  </w:style>
  <w:style w:type="paragraph" w:styleId="BodyTextIndent2">
    <w:name w:val="Body Text Indent 2"/>
    <w:basedOn w:val="Normal"/>
    <w:link w:val="BodyTextIndent2Char"/>
    <w:uiPriority w:val="99"/>
    <w:semiHidden/>
    <w:pPr>
      <w:ind w:firstLine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3766E6"/>
    <w:rPr>
      <w:sz w:val="24"/>
      <w:szCs w:val="24"/>
      <w:lang w:val="sk-SK" w:eastAsia="sk-SK"/>
    </w:rPr>
  </w:style>
  <w:style w:type="paragraph" w:styleId="BodyText3">
    <w:name w:val="Body Text 3"/>
    <w:basedOn w:val="Normal"/>
    <w:link w:val="BodyText3Char"/>
    <w:uiPriority w:val="99"/>
    <w:semiHidden/>
    <w:pPr>
      <w:ind w:right="-468"/>
      <w:jc w:val="both"/>
    </w:pPr>
    <w:rPr>
      <w:b/>
      <w:bCs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3766E6"/>
    <w:rPr>
      <w:sz w:val="16"/>
      <w:szCs w:val="16"/>
      <w:lang w:val="sk-SK" w:eastAsia="sk-SK"/>
    </w:rPr>
  </w:style>
  <w:style w:type="paragraph" w:styleId="BlockText">
    <w:name w:val="Block Text"/>
    <w:basedOn w:val="Normal"/>
    <w:uiPriority w:val="99"/>
    <w:semiHidden/>
    <w:pPr>
      <w:ind w:left="1680" w:right="-468" w:hanging="240"/>
    </w:pPr>
  </w:style>
  <w:style w:type="paragraph" w:styleId="BodyTextIndent3">
    <w:name w:val="Body Text Indent 3"/>
    <w:basedOn w:val="Normal"/>
    <w:link w:val="BodyTextIndent3Char"/>
    <w:uiPriority w:val="99"/>
    <w:semiHidden/>
    <w:pPr>
      <w:ind w:right="-468" w:firstLine="720"/>
      <w:jc w:val="both"/>
    </w:pPr>
    <w:rPr>
      <w:bCs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3766E6"/>
    <w:rPr>
      <w:sz w:val="16"/>
      <w:szCs w:val="16"/>
      <w:lang w:val="sk-SK" w:eastAsia="sk-SK"/>
    </w:rPr>
  </w:style>
  <w:style w:type="paragraph" w:styleId="Header">
    <w:name w:val="header"/>
    <w:basedOn w:val="Normal"/>
    <w:link w:val="HeaderChar1"/>
    <w:uiPriority w:val="99"/>
    <w:pPr>
      <w:tabs>
        <w:tab w:val="center" w:pos="4703"/>
        <w:tab w:val="right" w:pos="9406"/>
      </w:tabs>
    </w:pPr>
    <w:rPr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3766E6"/>
    <w:rPr>
      <w:sz w:val="24"/>
      <w:szCs w:val="24"/>
      <w:lang w:val="sk-SK" w:eastAsia="sk-SK"/>
    </w:rPr>
  </w:style>
  <w:style w:type="character" w:customStyle="1" w:styleId="FooterChar1">
    <w:name w:val="Footer Char1"/>
    <w:link w:val="Footer"/>
    <w:uiPriority w:val="99"/>
    <w:locked/>
    <w:rsid w:val="00F570BD"/>
    <w:rPr>
      <w:sz w:val="24"/>
      <w:lang/>
    </w:rPr>
  </w:style>
  <w:style w:type="paragraph" w:styleId="ListParagraph">
    <w:name w:val="List Paragraph"/>
    <w:basedOn w:val="Normal"/>
    <w:link w:val="ListParagraphChar"/>
    <w:uiPriority w:val="99"/>
    <w:qFormat/>
    <w:rsid w:val="00AB5218"/>
    <w:pPr>
      <w:ind w:left="708"/>
    </w:pPr>
    <w:rPr>
      <w:lang w:val="en-US" w:eastAsia="en-US"/>
    </w:rPr>
  </w:style>
  <w:style w:type="paragraph" w:styleId="EndnoteText">
    <w:name w:val="endnote text"/>
    <w:basedOn w:val="Normal"/>
    <w:link w:val="EndnoteTextChar1"/>
    <w:uiPriority w:val="99"/>
    <w:semiHidden/>
    <w:rsid w:val="009502D0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3766E6"/>
    <w:rPr>
      <w:sz w:val="20"/>
      <w:szCs w:val="20"/>
      <w:lang w:val="sk-SK" w:eastAsia="sk-SK"/>
    </w:rPr>
  </w:style>
  <w:style w:type="character" w:customStyle="1" w:styleId="EndnoteTextChar1">
    <w:name w:val="Endnote Text Char1"/>
    <w:basedOn w:val="DefaultParagraphFont"/>
    <w:link w:val="EndnoteText"/>
    <w:uiPriority w:val="99"/>
    <w:semiHidden/>
    <w:locked/>
    <w:rsid w:val="009502D0"/>
    <w:rPr>
      <w:rFonts w:cs="Times New Roman"/>
    </w:rPr>
  </w:style>
  <w:style w:type="character" w:styleId="EndnoteReference">
    <w:name w:val="endnote reference"/>
    <w:basedOn w:val="DefaultParagraphFont"/>
    <w:uiPriority w:val="99"/>
    <w:semiHidden/>
    <w:rsid w:val="009502D0"/>
    <w:rPr>
      <w:vertAlign w:val="superscript"/>
    </w:rPr>
  </w:style>
  <w:style w:type="table" w:styleId="TableGrid">
    <w:name w:val="Table Grid"/>
    <w:basedOn w:val="TableNormal"/>
    <w:uiPriority w:val="99"/>
    <w:rsid w:val="006C0F8A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1">
    <w:name w:val="Header Char1"/>
    <w:link w:val="Header"/>
    <w:uiPriority w:val="99"/>
    <w:locked/>
    <w:rsid w:val="006C0F8A"/>
    <w:rPr>
      <w:sz w:val="24"/>
    </w:rPr>
  </w:style>
  <w:style w:type="paragraph" w:styleId="BalloonText">
    <w:name w:val="Balloon Text"/>
    <w:basedOn w:val="Normal"/>
    <w:link w:val="BalloonTextChar1"/>
    <w:uiPriority w:val="99"/>
    <w:semiHidden/>
    <w:rsid w:val="005E6D20"/>
    <w:rPr>
      <w:rFonts w:ascii="Tahoma" w:hAnsi="Tahoma"/>
      <w:sz w:val="16"/>
      <w:szCs w:val="16"/>
      <w:lang w:val="en-US"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66E6"/>
    <w:rPr>
      <w:sz w:val="0"/>
      <w:szCs w:val="0"/>
      <w:lang w:val="sk-SK" w:eastAsia="sk-SK"/>
    </w:rPr>
  </w:style>
  <w:style w:type="character" w:customStyle="1" w:styleId="BalloonTextChar1">
    <w:name w:val="Balloon Text Char1"/>
    <w:link w:val="BalloonText"/>
    <w:uiPriority w:val="99"/>
    <w:semiHidden/>
    <w:locked/>
    <w:rsid w:val="005E6D20"/>
    <w:rPr>
      <w:rFonts w:ascii="Tahoma" w:hAnsi="Tahoma"/>
      <w:sz w:val="16"/>
    </w:rPr>
  </w:style>
  <w:style w:type="paragraph" w:customStyle="1" w:styleId="tl1">
    <w:name w:val="Štýl1"/>
    <w:basedOn w:val="Footer"/>
    <w:link w:val="tl1Char"/>
    <w:uiPriority w:val="99"/>
    <w:rsid w:val="007B7EBE"/>
  </w:style>
  <w:style w:type="character" w:customStyle="1" w:styleId="tl">
    <w:name w:val="tl"/>
    <w:basedOn w:val="DefaultParagraphFont"/>
    <w:uiPriority w:val="99"/>
    <w:rsid w:val="000A4158"/>
    <w:rPr>
      <w:rFonts w:cs="Times New Roman"/>
    </w:rPr>
  </w:style>
  <w:style w:type="character" w:customStyle="1" w:styleId="tl1Char">
    <w:name w:val="Štýl1 Char"/>
    <w:basedOn w:val="FooterChar1"/>
    <w:link w:val="tl1"/>
    <w:uiPriority w:val="99"/>
    <w:locked/>
    <w:rsid w:val="007B7EBE"/>
    <w:rPr>
      <w:rFonts w:cs="Times New Roman"/>
      <w:szCs w:val="24"/>
    </w:rPr>
  </w:style>
  <w:style w:type="character" w:customStyle="1" w:styleId="ra">
    <w:name w:val="ra"/>
    <w:basedOn w:val="DefaultParagraphFont"/>
    <w:uiPriority w:val="99"/>
    <w:rsid w:val="000A4158"/>
    <w:rPr>
      <w:rFonts w:cs="Times New Roman"/>
    </w:rPr>
  </w:style>
  <w:style w:type="character" w:customStyle="1" w:styleId="ListParagraphChar">
    <w:name w:val="List Paragraph Char"/>
    <w:link w:val="ListParagraph"/>
    <w:uiPriority w:val="99"/>
    <w:locked/>
    <w:rsid w:val="00CD1488"/>
    <w:rPr>
      <w:sz w:val="24"/>
    </w:rPr>
  </w:style>
  <w:style w:type="paragraph" w:customStyle="1" w:styleId="TopHeader">
    <w:name w:val="Top Header"/>
    <w:basedOn w:val="Normal"/>
    <w:uiPriority w:val="99"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uiPriority w:val="99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8885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5</Pages>
  <Words>1514</Words>
  <Characters>8630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dc:description/>
  <cp:lastModifiedBy>Danica</cp:lastModifiedBy>
  <cp:revision>2</cp:revision>
  <cp:lastPrinted>2016-12-18T16:02:00Z</cp:lastPrinted>
  <dcterms:created xsi:type="dcterms:W3CDTF">2022-03-20T13:52:00Z</dcterms:created>
  <dcterms:modified xsi:type="dcterms:W3CDTF">2022-03-20T13:52:00Z</dcterms:modified>
</cp:coreProperties>
</file>