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 w:rsidRPr="000821C8">
        <w:rPr>
          <w:rFonts w:ascii="Trebuchet MS" w:hAnsi="Trebuchet MS" w:cs="TTBBo00"/>
          <w:b/>
          <w:sz w:val="24"/>
          <w:szCs w:val="24"/>
          <w:u w:val="single"/>
        </w:rPr>
        <w:t>MEDIAL CAPIT</w:t>
      </w:r>
      <w:r w:rsidRPr="000821C8">
        <w:rPr>
          <w:rFonts w:ascii="Trebuchet MS" w:hAnsi="Trebuchet MS" w:cs="TTBBo00"/>
          <w:b/>
          <w:sz w:val="24"/>
          <w:szCs w:val="24"/>
          <w:u w:val="single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21"/>
          <w:szCs w:val="21"/>
        </w:rPr>
      </w:pPr>
      <w:r w:rsidRPr="00C731B7">
        <w:rPr>
          <w:rFonts w:ascii="TTBFo00" w:hAnsi="TTBFo00" w:cs="TTBFo00"/>
          <w:b/>
          <w:sz w:val="18"/>
          <w:szCs w:val="18"/>
        </w:rPr>
        <w:t>1</w:t>
      </w:r>
      <w:r w:rsidRPr="000974F2">
        <w:rPr>
          <w:rFonts w:ascii="TTBFo00" w:hAnsi="TTBFo00" w:cs="TTBFo00"/>
          <w:b/>
          <w:sz w:val="21"/>
          <w:szCs w:val="21"/>
        </w:rPr>
        <w:t>. Obchodné meno a sídlo spoločnosti:</w:t>
      </w:r>
    </w:p>
    <w:p w:rsidR="00573421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573421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Spoločnosť </w:t>
      </w:r>
      <w:proofErr w:type="spellStart"/>
      <w:r w:rsidRPr="000974F2">
        <w:rPr>
          <w:rFonts w:cstheme="minorHAnsi"/>
          <w:sz w:val="21"/>
          <w:szCs w:val="21"/>
        </w:rPr>
        <w:t>Medial</w:t>
      </w:r>
      <w:proofErr w:type="spellEnd"/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Capital</w:t>
      </w:r>
      <w:proofErr w:type="spellEnd"/>
      <w:r w:rsidRPr="000974F2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0974F2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:rsidR="004673F2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(Obchodný register Okresného súdu Bratislava I</w:t>
      </w:r>
      <w:r w:rsidR="00573421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v</w:t>
      </w:r>
      <w:r w:rsidR="00573421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Bratislave, oddiel</w:t>
      </w:r>
      <w:r w:rsidR="00573421" w:rsidRPr="000974F2">
        <w:rPr>
          <w:rFonts w:cstheme="minorHAnsi"/>
          <w:sz w:val="21"/>
          <w:szCs w:val="21"/>
        </w:rPr>
        <w:t>:</w:t>
      </w:r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Sro</w:t>
      </w:r>
      <w:proofErr w:type="spellEnd"/>
      <w:r w:rsidRPr="000974F2">
        <w:rPr>
          <w:rFonts w:cstheme="minorHAnsi"/>
          <w:sz w:val="21"/>
          <w:szCs w:val="21"/>
        </w:rPr>
        <w:t>, vložka</w:t>
      </w:r>
      <w:r w:rsidR="00573421" w:rsidRPr="000974F2">
        <w:rPr>
          <w:rFonts w:cstheme="minorHAnsi"/>
          <w:sz w:val="21"/>
          <w:szCs w:val="21"/>
        </w:rPr>
        <w:t xml:space="preserve"> číslo:</w:t>
      </w:r>
      <w:r w:rsidRPr="000974F2">
        <w:rPr>
          <w:rFonts w:cstheme="minorHAnsi"/>
          <w:sz w:val="21"/>
          <w:szCs w:val="21"/>
        </w:rPr>
        <w:t xml:space="preserve"> </w:t>
      </w:r>
      <w:r w:rsidR="00573421" w:rsidRPr="000974F2">
        <w:rPr>
          <w:rFonts w:cstheme="minorHAnsi"/>
          <w:sz w:val="21"/>
          <w:szCs w:val="21"/>
        </w:rPr>
        <w:t>6127</w:t>
      </w:r>
      <w:r w:rsidRPr="000974F2">
        <w:rPr>
          <w:rFonts w:cstheme="minorHAnsi"/>
          <w:sz w:val="21"/>
          <w:szCs w:val="21"/>
        </w:rPr>
        <w:t>/B).</w:t>
      </w:r>
    </w:p>
    <w:p w:rsidR="004673F2" w:rsidRPr="000974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0974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za účelom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s</w:t>
      </w:r>
      <w:r w:rsidRPr="000974F2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:rsidR="008E1291" w:rsidRPr="000974F2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0974F2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 xml:space="preserve">20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bola schválená valným zhromaždením spoločnosti </w:t>
      </w:r>
      <w:r w:rsidR="00637F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5</w:t>
      </w:r>
      <w:r w:rsidR="00637F78" w:rsidRPr="000974F2">
        <w:rPr>
          <w:rFonts w:eastAsia="Times New Roman" w:cstheme="minorHAnsi"/>
          <w:sz w:val="21"/>
          <w:szCs w:val="21"/>
          <w:lang w:eastAsia="sk-SK"/>
        </w:rPr>
        <w:t>.0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5</w:t>
      </w:r>
      <w:r w:rsidR="00637F78" w:rsidRPr="000974F2">
        <w:rPr>
          <w:rFonts w:eastAsia="Times New Roman" w:cstheme="minorHAnsi"/>
          <w:sz w:val="21"/>
          <w:szCs w:val="21"/>
          <w:lang w:eastAsia="sk-SK"/>
        </w:rPr>
        <w:t>.202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1.</w:t>
      </w:r>
    </w:p>
    <w:p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3. 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21</w:t>
      </w:r>
      <w:r w:rsidR="00973FB7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>od 1.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1.202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1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1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>.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Pr="000974F2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0974F2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0974F2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0974F2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 w:rsidRPr="000974F2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0974F2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0974F2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0974F2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637F78" w:rsidRPr="000974F2">
        <w:rPr>
          <w:rFonts w:asciiTheme="minorHAnsi" w:hAnsiTheme="minorHAnsi" w:cstheme="minorHAnsi"/>
          <w:sz w:val="21"/>
          <w:szCs w:val="21"/>
        </w:rPr>
        <w:t>2</w:t>
      </w:r>
      <w:r w:rsidR="00854A78" w:rsidRPr="000974F2">
        <w:rPr>
          <w:rFonts w:asciiTheme="minorHAnsi" w:hAnsiTheme="minorHAnsi" w:cstheme="minorHAnsi"/>
          <w:sz w:val="21"/>
          <w:szCs w:val="21"/>
        </w:rPr>
        <w:t>1</w:t>
      </w:r>
      <w:r w:rsidRPr="000974F2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0974F2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0974F2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0974F2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2 zamestnancov; v bezprostredne </w:t>
      </w:r>
      <w:r w:rsidR="00CC3C26" w:rsidRPr="000974F2">
        <w:rPr>
          <w:rFonts w:eastAsia="Times New Roman" w:cstheme="minorHAnsi"/>
          <w:sz w:val="21"/>
          <w:szCs w:val="21"/>
          <w:lang w:eastAsia="sk-SK"/>
        </w:rPr>
        <w:t>p</w:t>
      </w:r>
      <w:r w:rsidRPr="000974F2">
        <w:rPr>
          <w:rFonts w:eastAsia="Times New Roman" w:cstheme="minorHAnsi"/>
          <w:sz w:val="21"/>
          <w:szCs w:val="21"/>
          <w:lang w:eastAsia="sk-SK"/>
        </w:rPr>
        <w:t>redchádzajúcom účtovnom období 2 zamestnancov.</w:t>
      </w:r>
    </w:p>
    <w:p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6. </w:t>
      </w:r>
      <w:r w:rsidR="00394A20" w:rsidRPr="000974F2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C731B7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Za zdaňovacie obdobie spoločnosť nemá povinnosť auditu. </w:t>
      </w:r>
    </w:p>
    <w:p w:rsidR="00637F78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0821C8" w:rsidRDefault="000821C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854A78" w:rsidRDefault="00854A7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 w:rsidRPr="000974F2">
        <w:rPr>
          <w:rFonts w:cstheme="minorHAnsi"/>
          <w:sz w:val="21"/>
          <w:szCs w:val="21"/>
        </w:rPr>
        <w:t>s</w:t>
      </w:r>
      <w:r w:rsidRPr="000974F2">
        <w:rPr>
          <w:rFonts w:cstheme="minorHAnsi"/>
          <w:sz w:val="21"/>
          <w:szCs w:val="21"/>
        </w:rPr>
        <w:t>poločnosť bude nepretržite pokr</w:t>
      </w:r>
      <w:r w:rsidR="00854A78" w:rsidRPr="000974F2">
        <w:rPr>
          <w:rFonts w:cstheme="minorHAnsi"/>
          <w:sz w:val="21"/>
          <w:szCs w:val="21"/>
        </w:rPr>
        <w:t>ačovať vo svojej činnosti.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obdobia.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t. j. v eurách.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Za základ sa berú všetky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554E6" w:rsidRPr="000974F2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Spôsob ocenenia jednotlivých zložiek majetku a</w:t>
      </w:r>
      <w:r w:rsidR="00385EDF" w:rsidRPr="000974F2">
        <w:rPr>
          <w:rFonts w:cstheme="minorHAnsi"/>
          <w:b/>
          <w:sz w:val="21"/>
          <w:szCs w:val="21"/>
        </w:rPr>
        <w:t> </w:t>
      </w:r>
      <w:r w:rsidRPr="000974F2">
        <w:rPr>
          <w:rFonts w:cstheme="minorHAnsi"/>
          <w:b/>
          <w:sz w:val="21"/>
          <w:szCs w:val="21"/>
        </w:rPr>
        <w:t>záväzkov</w:t>
      </w:r>
    </w:p>
    <w:p w:rsidR="00385EDF" w:rsidRPr="000974F2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3C6EB2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C6EB2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854A78" w:rsidRPr="000974F2">
        <w:rPr>
          <w:rFonts w:asciiTheme="minorHAnsi" w:hAnsiTheme="minorHAnsi" w:cstheme="minorHAnsi"/>
          <w:color w:val="auto"/>
          <w:sz w:val="21"/>
          <w:szCs w:val="21"/>
        </w:rPr>
        <w:t>1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á . Jedno osobné motorové vozidlo je ku koncu roka 202</w:t>
      </w:r>
      <w:r w:rsidR="00854A78" w:rsidRPr="000974F2">
        <w:rPr>
          <w:rFonts w:asciiTheme="minorHAnsi" w:hAnsiTheme="minorHAnsi" w:cstheme="minorHAnsi"/>
          <w:color w:val="auto"/>
          <w:sz w:val="21"/>
          <w:szCs w:val="21"/>
        </w:rPr>
        <w:t>1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účtovane a daňovo odpísané. Druhé osobné motorové vozidlo spoločnosť obstarala v roku 2019.</w:t>
      </w:r>
    </w:p>
    <w:p w:rsidR="00637F78" w:rsidRPr="000974F2" w:rsidRDefault="00637F78" w:rsidP="00637F78">
      <w:pPr>
        <w:rPr>
          <w:sz w:val="21"/>
          <w:szCs w:val="21"/>
        </w:rPr>
      </w:pP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:rsidR="00E554E6" w:rsidRPr="000974F2" w:rsidRDefault="00E554E6" w:rsidP="00737CEB">
      <w:pPr>
        <w:jc w:val="both"/>
        <w:rPr>
          <w:sz w:val="21"/>
          <w:szCs w:val="21"/>
        </w:rPr>
      </w:pPr>
    </w:p>
    <w:p w:rsidR="003C6EB2" w:rsidRDefault="003C6EB2" w:rsidP="00737CEB">
      <w:pPr>
        <w:jc w:val="both"/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jc w:val="both"/>
      </w:pPr>
    </w:p>
    <w:p w:rsidR="00385EDF" w:rsidRPr="000974F2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33FE5" w:rsidRPr="000974F2" w:rsidRDefault="00C731B7" w:rsidP="0019791C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a v bezprostredne predchádzaj</w:t>
      </w:r>
      <w:r w:rsidR="00854A78" w:rsidRPr="000974F2">
        <w:rPr>
          <w:rFonts w:asciiTheme="minorHAnsi" w:hAnsiTheme="minorHAnsi" w:cstheme="minorHAnsi"/>
          <w:color w:val="auto"/>
          <w:sz w:val="21"/>
          <w:szCs w:val="21"/>
        </w:rPr>
        <w:t>úcich účtovných obdobiach účtovala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o dlhodobej finančnej investícií – pozemky Lamač Bratislava</w:t>
      </w:r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– </w:t>
      </w:r>
      <w:proofErr w:type="spellStart"/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>Pridánky</w:t>
      </w:r>
      <w:proofErr w:type="spellEnd"/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>.</w:t>
      </w:r>
      <w:r w:rsidR="00854A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19791C" w:rsidRPr="000974F2">
        <w:rPr>
          <w:rFonts w:asciiTheme="minorHAnsi" w:hAnsiTheme="minorHAnsi" w:cstheme="minorHAnsi"/>
          <w:color w:val="auto"/>
          <w:sz w:val="21"/>
          <w:szCs w:val="21"/>
        </w:rPr>
        <w:t>V priebehu roka  2021 sa zmenil zámer využitia tejto dlhodobej finančnej investície vo forme pozemkov a spoločnosť ich od roku 2021 ponúka na predaj (nehnuteľnosť na predaj).</w:t>
      </w:r>
    </w:p>
    <w:p w:rsidR="00B020F3" w:rsidRPr="000974F2" w:rsidRDefault="00B020F3" w:rsidP="00B020F3">
      <w:pPr>
        <w:rPr>
          <w:sz w:val="21"/>
          <w:szCs w:val="21"/>
        </w:rPr>
      </w:pPr>
      <w:r w:rsidRPr="000974F2">
        <w:rPr>
          <w:sz w:val="21"/>
          <w:szCs w:val="21"/>
        </w:rPr>
        <w:t>V roku 2021 spoločnosť nadobudla dlhopis splatný v roku 2022</w:t>
      </w:r>
      <w:r w:rsidR="006B4544" w:rsidRPr="000974F2">
        <w:rPr>
          <w:sz w:val="21"/>
          <w:szCs w:val="21"/>
        </w:rPr>
        <w:t xml:space="preserve"> (splatnosť dlhopisu dlhšia ak 1rok)</w:t>
      </w:r>
    </w:p>
    <w:p w:rsidR="00C01AF0" w:rsidRPr="000974F2" w:rsidRDefault="00C01AF0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Pr="000974F2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77183D" w:rsidRPr="000974F2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:rsidR="00385EDF" w:rsidRPr="000974F2" w:rsidRDefault="00B00C7C" w:rsidP="00CF3D8E">
      <w:pPr>
        <w:spacing w:after="0" w:line="240" w:lineRule="auto"/>
        <w:jc w:val="both"/>
        <w:rPr>
          <w:sz w:val="21"/>
          <w:szCs w:val="21"/>
        </w:rPr>
      </w:pPr>
      <w:r w:rsidRPr="000974F2">
        <w:rPr>
          <w:sz w:val="21"/>
          <w:szCs w:val="21"/>
        </w:rPr>
        <w:t>Účtovná jednotka na účte</w:t>
      </w:r>
      <w:r w:rsidR="00385EDF" w:rsidRPr="000974F2">
        <w:rPr>
          <w:sz w:val="21"/>
          <w:szCs w:val="21"/>
        </w:rPr>
        <w:t xml:space="preserve"> materiál na sklade eviduje ku koncu roka 20</w:t>
      </w:r>
      <w:r w:rsidR="0019791C" w:rsidRPr="000974F2">
        <w:rPr>
          <w:sz w:val="21"/>
          <w:szCs w:val="21"/>
        </w:rPr>
        <w:t>21</w:t>
      </w:r>
      <w:r w:rsidR="00385EDF" w:rsidRPr="000974F2">
        <w:rPr>
          <w:sz w:val="21"/>
          <w:szCs w:val="21"/>
        </w:rPr>
        <w:t xml:space="preserve"> nespotrebované PHM.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6B4544" w:rsidRPr="000974F2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6B4544" w:rsidRPr="000974F2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– nedokončená výroba</w:t>
      </w:r>
    </w:p>
    <w:p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Podľa §30d ods. 6 opatrenia (účinnosť od 1.1.2011) účtuje o nedokončenej výrobe spôsob B účtovania zásob pri uzavieraní účtovných kníh.</w:t>
      </w:r>
    </w:p>
    <w:p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K 31.12.2021 eviduje spoločnosť na účte nedokončenej výroby – projekt</w:t>
      </w:r>
      <w:r w:rsidRPr="000974F2">
        <w:rPr>
          <w:rStyle w:val="A2"/>
          <w:sz w:val="21"/>
          <w:szCs w:val="21"/>
        </w:rPr>
        <w:t>y</w:t>
      </w:r>
      <w:r w:rsidRPr="000974F2">
        <w:rPr>
          <w:rStyle w:val="A2"/>
          <w:sz w:val="21"/>
          <w:szCs w:val="21"/>
        </w:rPr>
        <w:t xml:space="preserve"> </w:t>
      </w:r>
      <w:r w:rsidRPr="000974F2">
        <w:rPr>
          <w:rStyle w:val="A2"/>
          <w:sz w:val="21"/>
          <w:szCs w:val="21"/>
        </w:rPr>
        <w:t>k pozemkom na predaj</w:t>
      </w:r>
      <w:r w:rsidR="00C01AF0" w:rsidRPr="000974F2">
        <w:rPr>
          <w:rStyle w:val="A2"/>
          <w:sz w:val="21"/>
          <w:szCs w:val="21"/>
        </w:rPr>
        <w:t>.</w:t>
      </w:r>
    </w:p>
    <w:p w:rsidR="006B4544" w:rsidRPr="000974F2" w:rsidRDefault="006B4544" w:rsidP="006B4544">
      <w:pPr>
        <w:jc w:val="both"/>
        <w:rPr>
          <w:sz w:val="21"/>
          <w:szCs w:val="21"/>
        </w:rPr>
      </w:pP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Tovar</w:t>
      </w:r>
    </w:p>
    <w:p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:rsidR="006B4544" w:rsidRPr="000974F2" w:rsidRDefault="006B4544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>Spoločnosť v roku 20</w:t>
      </w:r>
      <w:r w:rsidRPr="000974F2">
        <w:rPr>
          <w:rFonts w:asciiTheme="minorHAnsi" w:hAnsiTheme="minorHAnsi" w:cstheme="minorHAnsi"/>
          <w:sz w:val="21"/>
          <w:szCs w:val="21"/>
        </w:rPr>
        <w:t>17</w:t>
      </w:r>
      <w:r w:rsidRPr="000974F2">
        <w:rPr>
          <w:rFonts w:asciiTheme="minorHAnsi" w:hAnsiTheme="minorHAnsi" w:cstheme="minorHAnsi"/>
          <w:sz w:val="21"/>
          <w:szCs w:val="21"/>
        </w:rPr>
        <w:t xml:space="preserve"> obstarala pozemky v k. ú. Lamač – Bratislava, za účelom výstavby bytových </w:t>
      </w:r>
      <w:r w:rsidRPr="000974F2">
        <w:rPr>
          <w:rFonts w:asciiTheme="minorHAnsi" w:hAnsiTheme="minorHAnsi" w:cstheme="minorHAnsi"/>
          <w:sz w:val="21"/>
          <w:szCs w:val="21"/>
        </w:rPr>
        <w:t>a nebytových priestorov a</w:t>
      </w:r>
      <w:r w:rsidRPr="000974F2">
        <w:rPr>
          <w:rFonts w:asciiTheme="minorHAnsi" w:hAnsiTheme="minorHAnsi" w:cstheme="minorHAnsi"/>
          <w:sz w:val="21"/>
          <w:szCs w:val="21"/>
        </w:rPr>
        <w:t xml:space="preserve"> následne ich predaj. </w:t>
      </w:r>
    </w:p>
    <w:p w:rsidR="006B4544" w:rsidRPr="000974F2" w:rsidRDefault="00F10AA7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V roku 2021 sa k nehnuteľnosti na predaj pridali pozemky, ktoré spoločnosť nadobudla v roku 2007 za účelom dlhodobej finančnej investície Bratislava – </w:t>
      </w:r>
      <w:proofErr w:type="spellStart"/>
      <w:r w:rsidRPr="000974F2">
        <w:rPr>
          <w:rFonts w:asciiTheme="minorHAnsi" w:hAnsiTheme="minorHAnsi" w:cstheme="minorHAnsi"/>
          <w:sz w:val="21"/>
          <w:szCs w:val="21"/>
        </w:rPr>
        <w:t>Pridánky</w:t>
      </w:r>
      <w:proofErr w:type="spellEnd"/>
      <w:r w:rsidRPr="000974F2">
        <w:rPr>
          <w:rFonts w:asciiTheme="minorHAnsi" w:hAnsiTheme="minorHAnsi" w:cstheme="minorHAnsi"/>
          <w:sz w:val="21"/>
          <w:szCs w:val="21"/>
        </w:rPr>
        <w:t xml:space="preserve"> (zmena účelu využitia dlhodobej finančnej investície) </w:t>
      </w:r>
      <w:r w:rsidR="006B4544" w:rsidRPr="000974F2">
        <w:rPr>
          <w:rFonts w:asciiTheme="minorHAnsi" w:hAnsiTheme="minorHAnsi" w:cstheme="minorHAnsi"/>
          <w:sz w:val="21"/>
          <w:szCs w:val="21"/>
        </w:rPr>
        <w:t>Súčasťou obstarávacej ceny nehnuteľnosti na predaj sú náklady - výdaje za služby spojené s obstaraním týchto pozemkov. V roku 2021 spoločnosť zvýšila obstarávaciu cenu pozemkov o náklady vynaložené na ich údržbu, zhodnotenie.</w:t>
      </w:r>
    </w:p>
    <w:p w:rsidR="00F10AA7" w:rsidRPr="000974F2" w:rsidRDefault="00F10AA7" w:rsidP="006B4544">
      <w:pPr>
        <w:jc w:val="both"/>
        <w:rPr>
          <w:sz w:val="21"/>
          <w:szCs w:val="21"/>
        </w:rPr>
      </w:pPr>
    </w:p>
    <w:p w:rsidR="006B4544" w:rsidRPr="000974F2" w:rsidRDefault="006B4544" w:rsidP="006B4544">
      <w:pPr>
        <w:jc w:val="both"/>
        <w:rPr>
          <w:sz w:val="21"/>
          <w:szCs w:val="21"/>
        </w:rPr>
      </w:pPr>
      <w:r w:rsidRPr="000974F2">
        <w:rPr>
          <w:sz w:val="21"/>
          <w:szCs w:val="21"/>
        </w:rPr>
        <w:t xml:space="preserve">V roku 2019 spoločnosť nadviazala spoluprácu so spoločnosťou Rázsochy </w:t>
      </w:r>
      <w:proofErr w:type="spellStart"/>
      <w:r w:rsidRPr="000974F2">
        <w:rPr>
          <w:sz w:val="21"/>
          <w:szCs w:val="21"/>
        </w:rPr>
        <w:t>Residence</w:t>
      </w:r>
      <w:proofErr w:type="spellEnd"/>
      <w:r w:rsidRPr="000974F2">
        <w:rPr>
          <w:sz w:val="21"/>
          <w:szCs w:val="21"/>
        </w:rPr>
        <w:t>, a. s., s ktorou sa dohodla na spoločnom postupe pri príprave projektu v k. ú. Lamač. Spolupráca pokračuje aj v roku 2021.</w:t>
      </w:r>
    </w:p>
    <w:p w:rsidR="00CF3D8E" w:rsidRPr="000974F2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473DB4" w:rsidRPr="000974F2" w:rsidRDefault="00473DB4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F3D8E" w:rsidRPr="000974F2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F10AA7" w:rsidRPr="000974F2" w:rsidRDefault="00F10AA7" w:rsidP="00F10AA7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974F2" w:rsidRDefault="000974F2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10AA7" w:rsidRPr="000821C8" w:rsidRDefault="00F10AA7" w:rsidP="00F10AA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F10AA7" w:rsidRPr="00F10AA7" w:rsidRDefault="00F10AA7" w:rsidP="00F10AA7">
      <w:pPr>
        <w:rPr>
          <w:lang w:eastAsia="sk-SK"/>
        </w:rPr>
      </w:pPr>
    </w:p>
    <w:p w:rsidR="000821C8" w:rsidRPr="000974F2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0821C8" w:rsidRPr="000974F2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E33FE5" w:rsidRPr="000974F2" w:rsidRDefault="00F10AA7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ezervy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="00E33FE5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0821C8" w:rsidRPr="000974F2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0974F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473DB4" w:rsidRPr="000974F2" w:rsidRDefault="00CF3D8E" w:rsidP="00473DB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  <w:r w:rsidR="00473DB4" w:rsidRPr="000974F2">
        <w:rPr>
          <w:rFonts w:cstheme="minorHAnsi"/>
          <w:sz w:val="21"/>
          <w:szCs w:val="21"/>
        </w:rPr>
        <w:t xml:space="preserve"> Účtovná jednotka na uvedenej položke v priebehu roka neúčtovala.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21"/>
          <w:szCs w:val="21"/>
        </w:rPr>
      </w:pPr>
    </w:p>
    <w:p w:rsidR="00473DB4" w:rsidRPr="000974F2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Odložené dane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Pr="000974F2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B020F3" w:rsidRPr="000974F2" w:rsidRDefault="00B020F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Výdavky budúcich období a výnosy budúcich období</w:t>
      </w:r>
    </w:p>
    <w:p w:rsidR="00CF3D8E" w:rsidRPr="000974F2" w:rsidRDefault="00CF3D8E" w:rsidP="0077310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51F2D" w:rsidRPr="000974F2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473DB4" w:rsidRPr="000974F2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Dotácie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Pr="000974F2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Cudzia mena</w:t>
      </w:r>
    </w:p>
    <w:p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účtu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deň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predchádzajúci dňu vysporiadania obchodu.</w:t>
      </w:r>
    </w:p>
    <w:p w:rsidR="00C51F2D" w:rsidRPr="000974F2" w:rsidRDefault="00C51F2D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 Tržby z predaja služieb sa vykazujú v účtovnom období, v ktorom boli služby poskytnuté.</w:t>
      </w:r>
    </w:p>
    <w:p w:rsidR="00637F78" w:rsidRPr="000974F2" w:rsidRDefault="00637F78" w:rsidP="00637F78">
      <w:pPr>
        <w:rPr>
          <w:sz w:val="21"/>
          <w:szCs w:val="21"/>
          <w:lang w:eastAsia="sk-SK"/>
        </w:rPr>
      </w:pPr>
      <w:r w:rsidRPr="000974F2">
        <w:rPr>
          <w:sz w:val="21"/>
          <w:szCs w:val="21"/>
          <w:lang w:eastAsia="sk-SK"/>
        </w:rPr>
        <w:t>V roku  202</w:t>
      </w:r>
      <w:r w:rsidR="00F8486D" w:rsidRPr="000974F2">
        <w:rPr>
          <w:sz w:val="21"/>
          <w:szCs w:val="21"/>
          <w:lang w:eastAsia="sk-SK"/>
        </w:rPr>
        <w:t>1</w:t>
      </w:r>
      <w:r w:rsidRPr="000974F2">
        <w:rPr>
          <w:sz w:val="21"/>
          <w:szCs w:val="21"/>
          <w:lang w:eastAsia="sk-SK"/>
        </w:rPr>
        <w:t xml:space="preserve"> spoločnosť </w:t>
      </w:r>
      <w:r w:rsidR="00F8486D" w:rsidRPr="000974F2">
        <w:rPr>
          <w:sz w:val="21"/>
          <w:szCs w:val="21"/>
          <w:lang w:eastAsia="sk-SK"/>
        </w:rPr>
        <w:t>dosiahla výnosy</w:t>
      </w:r>
      <w:r w:rsidRPr="000974F2">
        <w:rPr>
          <w:sz w:val="21"/>
          <w:szCs w:val="21"/>
          <w:lang w:eastAsia="sk-SK"/>
        </w:rPr>
        <w:t xml:space="preserve"> z bežného obchodné styku.</w:t>
      </w:r>
    </w:p>
    <w:p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10AA7" w:rsidRPr="000821C8" w:rsidRDefault="00F10AA7" w:rsidP="00F10AA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Pr="000974F2" w:rsidRDefault="00473DB4" w:rsidP="00473DB4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0821C8" w:rsidRPr="000974F2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0821C8" w:rsidRPr="000974F2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974F2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C6EB2" w:rsidRPr="000974F2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F8486D" w:rsidRPr="000974F2">
        <w:rPr>
          <w:rFonts w:eastAsia="Times New Roman" w:cstheme="minorHAnsi"/>
          <w:bCs/>
          <w:sz w:val="21"/>
          <w:szCs w:val="21"/>
          <w:lang w:eastAsia="sk-SK"/>
        </w:rPr>
        <w:t>1</w:t>
      </w:r>
      <w:r w:rsidRPr="000974F2">
        <w:rPr>
          <w:rFonts w:eastAsia="Times New Roman" w:cstheme="minorHAnsi"/>
          <w:bCs/>
          <w:sz w:val="21"/>
          <w:szCs w:val="21"/>
          <w:lang w:eastAsia="sk-SK"/>
        </w:rPr>
        <w:t xml:space="preserve"> spoločnosť neúčtovala o opravy významných chýb minulých období.</w:t>
      </w:r>
    </w:p>
    <w:p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0974F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0974F2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3C6EB2" w:rsidP="00F10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3C6EB2" w:rsidP="00F10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20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817AA7">
            <w:pPr>
              <w:pStyle w:val="Bezriadkovania"/>
              <w:rPr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C01AF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C01AF0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13 544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F10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12 607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CB4634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B4634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CB4634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200 </w:t>
            </w:r>
            <w:r w:rsidR="00CB4634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3C6EB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200 000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704F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</w:t>
            </w:r>
            <w:r w:rsidR="00704F5D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42381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spacing w:before="144" w:after="144" w:line="240" w:lineRule="atLeast"/>
              <w:rPr>
                <w:rFonts w:eastAsia="Times New Roman" w:cstheme="minorHAnsi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0974F2" w:rsidRDefault="00DA0C61" w:rsidP="000974F2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0974F2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</w:t>
            </w: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CB4634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C01AF0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2 346 252</w:t>
            </w:r>
            <w:r w:rsidR="00817AA7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6417A7">
            <w:pPr>
              <w:spacing w:after="0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0974F2" w:rsidRDefault="003C6EB2" w:rsidP="00F10AA7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="000974F2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F10AA7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2 345 315</w:t>
            </w:r>
          </w:p>
        </w:tc>
      </w:tr>
    </w:tbl>
    <w:p w:rsidR="00737CEB" w:rsidRPr="000974F2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Ostatné finančné povinnosti, ktoré sa nesledujú v bežnom účtovníctve a neuvádzajú v súvahe: spoločnosť nevykazuje žiadne.</w:t>
      </w: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neprenajíma žiadny majetok.</w:t>
      </w:r>
    </w:p>
    <w:p w:rsidR="000974F2" w:rsidRPr="000974F2" w:rsidRDefault="000974F2" w:rsidP="00473DB4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C01AF0">
        <w:rPr>
          <w:rFonts w:eastAsia="Times New Roman" w:cstheme="minorHAnsi"/>
          <w:color w:val="505050"/>
          <w:sz w:val="21"/>
          <w:szCs w:val="21"/>
          <w:lang w:eastAsia="sk-SK"/>
        </w:rPr>
        <w:t>17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.03 </w:t>
      </w:r>
      <w:r w:rsidR="003C6EB2">
        <w:rPr>
          <w:rFonts w:eastAsia="Times New Roman" w:cstheme="minorHAnsi"/>
          <w:color w:val="505050"/>
          <w:sz w:val="21"/>
          <w:szCs w:val="21"/>
          <w:lang w:eastAsia="sk-SK"/>
        </w:rPr>
        <w:t>202</w:t>
      </w:r>
      <w:r w:rsidR="00C01AF0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ná závierka zostavuje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3F013D">
        <w:rPr>
          <w:rFonts w:cstheme="minorHAnsi"/>
          <w:sz w:val="21"/>
          <w:szCs w:val="21"/>
        </w:rPr>
        <w:t xml:space="preserve">va, zostavené dňa </w:t>
      </w:r>
      <w:r w:rsidR="00C01AF0">
        <w:rPr>
          <w:rFonts w:cstheme="minorHAnsi"/>
          <w:sz w:val="21"/>
          <w:szCs w:val="21"/>
        </w:rPr>
        <w:t>17</w:t>
      </w:r>
      <w:r w:rsidR="00CB4634">
        <w:rPr>
          <w:rFonts w:cstheme="minorHAnsi"/>
          <w:sz w:val="21"/>
          <w:szCs w:val="21"/>
        </w:rPr>
        <w:t xml:space="preserve">. marec </w:t>
      </w:r>
      <w:r w:rsidR="003C6EB2">
        <w:rPr>
          <w:rFonts w:cstheme="minorHAnsi"/>
          <w:sz w:val="21"/>
          <w:szCs w:val="21"/>
        </w:rPr>
        <w:t>202</w:t>
      </w:r>
      <w:r w:rsidR="00C01AF0">
        <w:rPr>
          <w:rFonts w:cstheme="minorHAnsi"/>
          <w:sz w:val="21"/>
          <w:szCs w:val="21"/>
        </w:rPr>
        <w:t>2</w:t>
      </w:r>
      <w:bookmarkStart w:id="0" w:name="_GoBack"/>
      <w:bookmarkEnd w:id="0"/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63AC" w:rsidRDefault="006063AC" w:rsidP="00F45169">
      <w:pPr>
        <w:spacing w:after="0" w:line="240" w:lineRule="auto"/>
      </w:pPr>
      <w:r>
        <w:separator/>
      </w:r>
    </w:p>
  </w:endnote>
  <w:endnote w:type="continuationSeparator" w:id="0">
    <w:p w:rsidR="006063AC" w:rsidRDefault="006063AC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74F2">
          <w:rPr>
            <w:noProof/>
          </w:rPr>
          <w:t>6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63AC" w:rsidRDefault="006063AC" w:rsidP="00F45169">
      <w:pPr>
        <w:spacing w:after="0" w:line="240" w:lineRule="auto"/>
      </w:pPr>
      <w:r>
        <w:separator/>
      </w:r>
    </w:p>
  </w:footnote>
  <w:footnote w:type="continuationSeparator" w:id="0">
    <w:p w:rsidR="006063AC" w:rsidRDefault="006063AC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974F2"/>
    <w:rsid w:val="000F0F5F"/>
    <w:rsid w:val="00186478"/>
    <w:rsid w:val="0018673A"/>
    <w:rsid w:val="0019791C"/>
    <w:rsid w:val="001F3342"/>
    <w:rsid w:val="00333849"/>
    <w:rsid w:val="00385EDF"/>
    <w:rsid w:val="00394A20"/>
    <w:rsid w:val="003C6EB2"/>
    <w:rsid w:val="003F013D"/>
    <w:rsid w:val="00423819"/>
    <w:rsid w:val="004408EF"/>
    <w:rsid w:val="00453203"/>
    <w:rsid w:val="004673F2"/>
    <w:rsid w:val="00473DB4"/>
    <w:rsid w:val="004C3E7E"/>
    <w:rsid w:val="004D3952"/>
    <w:rsid w:val="004D5C15"/>
    <w:rsid w:val="00573421"/>
    <w:rsid w:val="00576F63"/>
    <w:rsid w:val="005E02B9"/>
    <w:rsid w:val="006063AC"/>
    <w:rsid w:val="00637F78"/>
    <w:rsid w:val="00647A8D"/>
    <w:rsid w:val="00665C3C"/>
    <w:rsid w:val="006876B9"/>
    <w:rsid w:val="006B4544"/>
    <w:rsid w:val="00704F5D"/>
    <w:rsid w:val="00737CEB"/>
    <w:rsid w:val="0077183D"/>
    <w:rsid w:val="00773102"/>
    <w:rsid w:val="00817AA7"/>
    <w:rsid w:val="00854A78"/>
    <w:rsid w:val="00895539"/>
    <w:rsid w:val="008973CC"/>
    <w:rsid w:val="008A4C69"/>
    <w:rsid w:val="008B06BE"/>
    <w:rsid w:val="008E1291"/>
    <w:rsid w:val="00973FB7"/>
    <w:rsid w:val="00991977"/>
    <w:rsid w:val="00A242EF"/>
    <w:rsid w:val="00A8121F"/>
    <w:rsid w:val="00AB7A1D"/>
    <w:rsid w:val="00B00C7C"/>
    <w:rsid w:val="00B020F3"/>
    <w:rsid w:val="00B06F6C"/>
    <w:rsid w:val="00B324EB"/>
    <w:rsid w:val="00B46708"/>
    <w:rsid w:val="00B86E4B"/>
    <w:rsid w:val="00BA649C"/>
    <w:rsid w:val="00C01AF0"/>
    <w:rsid w:val="00C51F2D"/>
    <w:rsid w:val="00C53107"/>
    <w:rsid w:val="00C731B7"/>
    <w:rsid w:val="00CB4634"/>
    <w:rsid w:val="00CC3C26"/>
    <w:rsid w:val="00CF3D8E"/>
    <w:rsid w:val="00DA0C61"/>
    <w:rsid w:val="00E33FE5"/>
    <w:rsid w:val="00E36E73"/>
    <w:rsid w:val="00E554E6"/>
    <w:rsid w:val="00E92971"/>
    <w:rsid w:val="00F07272"/>
    <w:rsid w:val="00F10AA7"/>
    <w:rsid w:val="00F45169"/>
    <w:rsid w:val="00F8486D"/>
    <w:rsid w:val="00FA09BA"/>
    <w:rsid w:val="00FB6402"/>
    <w:rsid w:val="00FF4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DA3E2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  <w:style w:type="character" w:customStyle="1" w:styleId="A2">
    <w:name w:val="A2"/>
    <w:uiPriority w:val="99"/>
    <w:rsid w:val="006B4544"/>
    <w:rPr>
      <w:color w:val="000000"/>
      <w:sz w:val="20"/>
      <w:szCs w:val="20"/>
    </w:rPr>
  </w:style>
  <w:style w:type="paragraph" w:customStyle="1" w:styleId="Default">
    <w:name w:val="Default"/>
    <w:rsid w:val="006B454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2014</Words>
  <Characters>11482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4</cp:revision>
  <cp:lastPrinted>2022-03-23T11:50:00Z</cp:lastPrinted>
  <dcterms:created xsi:type="dcterms:W3CDTF">2022-03-23T10:44:00Z</dcterms:created>
  <dcterms:modified xsi:type="dcterms:W3CDTF">2022-03-23T11:50:00Z</dcterms:modified>
</cp:coreProperties>
</file>