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ADCD9" w14:textId="77777777" w:rsidR="007B4522" w:rsidRDefault="007B4522" w:rsidP="000F4E24">
      <w:pPr>
        <w:spacing w:line="251" w:lineRule="exact"/>
        <w:jc w:val="center"/>
        <w:rPr>
          <w:rFonts w:ascii="Times New Roman" w:eastAsia="Times New Roman" w:hAnsi="Times New Roman"/>
          <w:sz w:val="24"/>
        </w:rPr>
      </w:pPr>
    </w:p>
    <w:p w14:paraId="6977347D" w14:textId="77777777" w:rsidR="007B4522" w:rsidRPr="009A38AD" w:rsidRDefault="000F4E24" w:rsidP="000F4E24">
      <w:pPr>
        <w:pStyle w:val="Odsekzoznamu"/>
        <w:tabs>
          <w:tab w:val="left" w:pos="340"/>
        </w:tabs>
        <w:spacing w:line="0" w:lineRule="atLeast"/>
        <w:jc w:val="center"/>
        <w:rPr>
          <w:rFonts w:ascii="Arial Narrow" w:eastAsia="Arial Narrow" w:hAnsi="Arial Narrow"/>
          <w:b/>
          <w:sz w:val="24"/>
        </w:rPr>
      </w:pPr>
      <w:r>
        <w:rPr>
          <w:rFonts w:ascii="Arial Narrow" w:eastAsia="Arial Narrow" w:hAnsi="Arial Narrow"/>
          <w:b/>
          <w:sz w:val="24"/>
        </w:rPr>
        <w:t xml:space="preserve">Čl.1 </w:t>
      </w:r>
      <w:r w:rsidR="009A38AD">
        <w:rPr>
          <w:rFonts w:ascii="Arial Narrow" w:eastAsia="Arial Narrow" w:hAnsi="Arial Narrow"/>
          <w:b/>
          <w:sz w:val="24"/>
        </w:rPr>
        <w:t xml:space="preserve">Všeobecné </w:t>
      </w:r>
      <w:r w:rsidR="007B4522" w:rsidRPr="009A38AD">
        <w:rPr>
          <w:rFonts w:ascii="Arial Narrow" w:eastAsia="Arial Narrow" w:hAnsi="Arial Narrow"/>
          <w:b/>
          <w:sz w:val="24"/>
        </w:rPr>
        <w:t xml:space="preserve"> informácie o účtovnej jednotke</w:t>
      </w:r>
    </w:p>
    <w:p w14:paraId="1D25A070" w14:textId="77777777" w:rsidR="007B4522" w:rsidRDefault="007B4522" w:rsidP="007B4522">
      <w:pPr>
        <w:spacing w:line="114" w:lineRule="exact"/>
        <w:rPr>
          <w:rFonts w:ascii="Arial Narrow" w:eastAsia="Arial Narrow" w:hAnsi="Arial Narrow"/>
          <w:b/>
          <w:sz w:val="24"/>
        </w:rPr>
      </w:pPr>
    </w:p>
    <w:p w14:paraId="4788BA49" w14:textId="77777777" w:rsidR="007B4522" w:rsidRDefault="007B4522" w:rsidP="009A38AD">
      <w:pPr>
        <w:tabs>
          <w:tab w:val="left" w:pos="320"/>
        </w:tabs>
        <w:spacing w:line="0" w:lineRule="atLeast"/>
        <w:jc w:val="both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a) Základné informácie</w:t>
      </w:r>
    </w:p>
    <w:p w14:paraId="635F54F0" w14:textId="77777777" w:rsidR="007B4522" w:rsidRDefault="007B4522" w:rsidP="007B4522">
      <w:pPr>
        <w:spacing w:line="122" w:lineRule="exact"/>
        <w:rPr>
          <w:rFonts w:ascii="Times New Roman" w:eastAsia="Times New Roman" w:hAnsi="Times New Roman"/>
          <w:sz w:val="24"/>
        </w:rPr>
      </w:pPr>
    </w:p>
    <w:p w14:paraId="5B4A73E5" w14:textId="77777777" w:rsidR="007B4522" w:rsidRDefault="007B4522" w:rsidP="007B4522">
      <w:pPr>
        <w:spacing w:line="0" w:lineRule="atLeast"/>
        <w:ind w:left="14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Obchodné meno účtovnej jednotky:</w:t>
      </w:r>
    </w:p>
    <w:p w14:paraId="524D09EF" w14:textId="77777777" w:rsidR="007B4522" w:rsidRDefault="005F5667" w:rsidP="007B4522">
      <w:pPr>
        <w:spacing w:line="391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59264" behindDoc="1" locked="0" layoutInCell="0" allowOverlap="1" wp14:anchorId="192D803E" wp14:editId="019D8B0A">
                <wp:simplePos x="0" y="0"/>
                <wp:positionH relativeFrom="column">
                  <wp:posOffset>12065</wp:posOffset>
                </wp:positionH>
                <wp:positionV relativeFrom="paragraph">
                  <wp:posOffset>110489</wp:posOffset>
                </wp:positionV>
                <wp:extent cx="5852160" cy="0"/>
                <wp:effectExtent l="0" t="0" r="0" b="0"/>
                <wp:wrapNone/>
                <wp:docPr id="9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9105A2" id="Line 2" o:spid="_x0000_s1026" style="position:absolute;z-index:-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8.7pt" to="461.75pt,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" o:allowincell="f" strokeweight=".16931mm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0288" behindDoc="1" locked="0" layoutInCell="0" allowOverlap="1" wp14:anchorId="13EBC12C" wp14:editId="565E73D9">
                <wp:simplePos x="0" y="0"/>
                <wp:positionH relativeFrom="column">
                  <wp:posOffset>14604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338F8" id="Line 3" o:spid="_x0000_s1026" style="position:absolute;z-index:-2516561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.15pt,8.45pt" to="1.1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" o:allowincell="f" strokeweight=".48pt"/>
            </w:pict>
          </mc:Fallback>
        </mc:AlternateContent>
      </w: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0" distB="0" distL="114299" distR="114299" simplePos="0" relativeHeight="251661312" behindDoc="1" locked="0" layoutInCell="0" allowOverlap="1" wp14:anchorId="008F4063" wp14:editId="12A5CB04">
                <wp:simplePos x="0" y="0"/>
                <wp:positionH relativeFrom="column">
                  <wp:posOffset>5861049</wp:posOffset>
                </wp:positionH>
                <wp:positionV relativeFrom="paragraph">
                  <wp:posOffset>107315</wp:posOffset>
                </wp:positionV>
                <wp:extent cx="0" cy="360045"/>
                <wp:effectExtent l="0" t="0" r="19050" b="1905"/>
                <wp:wrapNone/>
                <wp:docPr id="9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004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B6DFD" id="Line 4" o:spid="_x0000_s1026" style="position:absolute;z-index:-25165516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461.5pt,8.45pt" to="461.5pt,3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" o:allowincell="f" strokeweight=".16931mm"/>
            </w:pict>
          </mc:Fallback>
        </mc:AlternateContent>
      </w:r>
    </w:p>
    <w:p w14:paraId="7082E552" w14:textId="77777777" w:rsidR="007B4522" w:rsidRDefault="002148A1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OLITRADE </w:t>
      </w:r>
      <w:proofErr w:type="spellStart"/>
      <w:r>
        <w:rPr>
          <w:rFonts w:ascii="Arial Narrow" w:eastAsia="Arial Narrow" w:hAnsi="Arial Narrow"/>
          <w:b/>
          <w:sz w:val="22"/>
        </w:rPr>
        <w:t>agency</w:t>
      </w:r>
      <w:proofErr w:type="spellEnd"/>
      <w:r>
        <w:rPr>
          <w:rFonts w:ascii="Arial Narrow" w:eastAsia="Arial Narrow" w:hAnsi="Arial Narrow"/>
          <w:b/>
          <w:sz w:val="22"/>
        </w:rPr>
        <w:t>, sro</w:t>
      </w:r>
    </w:p>
    <w:p w14:paraId="68A47046" w14:textId="77777777" w:rsidR="007B4522" w:rsidRDefault="005F5667" w:rsidP="007B4522">
      <w:pPr>
        <w:spacing w:line="285" w:lineRule="exact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noProof/>
          <w:sz w:val="22"/>
          <w:lang w:eastAsia="sk-SK"/>
        </w:rPr>
        <mc:AlternateContent>
          <mc:Choice Requires="wps">
            <w:drawing>
              <wp:anchor distT="4294967295" distB="4294967295" distL="114300" distR="114300" simplePos="0" relativeHeight="251662336" behindDoc="1" locked="0" layoutInCell="0" allowOverlap="1" wp14:anchorId="7D6A2301" wp14:editId="6BCDDECD">
                <wp:simplePos x="0" y="0"/>
                <wp:positionH relativeFrom="column">
                  <wp:posOffset>12065</wp:posOffset>
                </wp:positionH>
                <wp:positionV relativeFrom="paragraph">
                  <wp:posOffset>55879</wp:posOffset>
                </wp:positionV>
                <wp:extent cx="5852160" cy="0"/>
                <wp:effectExtent l="0" t="0" r="0" b="0"/>
                <wp:wrapNone/>
                <wp:docPr id="9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5216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/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5FB13" id="Line 5" o:spid="_x0000_s1026" style="position:absolute;z-index:-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95pt,4.4pt" to="461.75pt,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" o:allowincell="f" strokeweight=".48pt"/>
            </w:pict>
          </mc:Fallback>
        </mc:AlternateContent>
      </w:r>
    </w:p>
    <w:p w14:paraId="07742671" w14:textId="77777777"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Sídlo účtovnej jednotky</w:t>
      </w:r>
    </w:p>
    <w:p w14:paraId="0DF37DF1" w14:textId="77777777" w:rsidR="007B4522" w:rsidRDefault="007B4522" w:rsidP="007B4522">
      <w:pPr>
        <w:spacing w:line="145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60"/>
        <w:gridCol w:w="1140"/>
        <w:gridCol w:w="1620"/>
        <w:gridCol w:w="238"/>
        <w:gridCol w:w="4562"/>
      </w:tblGrid>
      <w:tr w:rsidR="007B4522" w14:paraId="2D78FA89" w14:textId="77777777" w:rsidTr="006A75CF">
        <w:trPr>
          <w:trHeight w:val="536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1334591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Ulica a číslo</w:t>
            </w:r>
          </w:p>
        </w:tc>
        <w:tc>
          <w:tcPr>
            <w:tcW w:w="7560" w:type="dxa"/>
            <w:gridSpan w:val="4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7009C4D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Poľnohospodárska 26</w:t>
            </w:r>
          </w:p>
        </w:tc>
      </w:tr>
      <w:tr w:rsidR="007B4522" w14:paraId="1BFA1F37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3014F7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A10E3C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AC1113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8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17FAB6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465901BF" w14:textId="77777777" w:rsidTr="006A75CF">
        <w:trPr>
          <w:trHeight w:val="57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58C47A3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obce</w:t>
            </w:r>
          </w:p>
        </w:tc>
        <w:tc>
          <w:tcPr>
            <w:tcW w:w="7560" w:type="dxa"/>
            <w:gridSpan w:val="4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1A51D11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Bratislava</w:t>
            </w:r>
          </w:p>
        </w:tc>
      </w:tr>
      <w:tr w:rsidR="007B4522" w14:paraId="79CD8251" w14:textId="77777777" w:rsidTr="006A75CF">
        <w:trPr>
          <w:trHeight w:val="545"/>
        </w:trPr>
        <w:tc>
          <w:tcPr>
            <w:tcW w:w="16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A4DDCB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PSČ</w:t>
            </w:r>
          </w:p>
        </w:tc>
        <w:tc>
          <w:tcPr>
            <w:tcW w:w="1140" w:type="dxa"/>
            <w:shd w:val="clear" w:color="auto" w:fill="auto"/>
            <w:vAlign w:val="bottom"/>
          </w:tcPr>
          <w:p w14:paraId="52DD93AE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821 07</w:t>
            </w:r>
          </w:p>
        </w:tc>
        <w:tc>
          <w:tcPr>
            <w:tcW w:w="1858" w:type="dxa"/>
            <w:gridSpan w:val="2"/>
            <w:shd w:val="clear" w:color="auto" w:fill="auto"/>
            <w:vAlign w:val="bottom"/>
          </w:tcPr>
          <w:p w14:paraId="1977595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AC5F37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33CF5B37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C0D4640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CE397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4C3BF4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8D8260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0C6355C3" w14:textId="77777777" w:rsidTr="006A75CF">
        <w:trPr>
          <w:trHeight w:val="479"/>
        </w:trPr>
        <w:tc>
          <w:tcPr>
            <w:tcW w:w="16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4EB2B9E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1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CF50FA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0678AC3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3F431AAE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257617A5" w14:textId="77777777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9DDD76E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založenia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E9E7CA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12065B7" w14:textId="77777777" w:rsidR="007B4522" w:rsidRDefault="00C50401" w:rsidP="002148A1">
            <w:pPr>
              <w:spacing w:line="0" w:lineRule="atLeast"/>
              <w:ind w:right="77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2012</w:t>
            </w:r>
          </w:p>
        </w:tc>
        <w:tc>
          <w:tcPr>
            <w:tcW w:w="4562" w:type="dxa"/>
            <w:shd w:val="clear" w:color="auto" w:fill="auto"/>
            <w:vAlign w:val="bottom"/>
          </w:tcPr>
          <w:p w14:paraId="22EAD18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02778169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E75CD5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543A02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24234A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20EB6B13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59956CBB" w14:textId="77777777" w:rsidTr="006A75CF">
        <w:trPr>
          <w:trHeight w:val="516"/>
        </w:trPr>
        <w:tc>
          <w:tcPr>
            <w:tcW w:w="16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DAC53E4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Dátum vzniku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71B14E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58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4FD4F1D" w14:textId="77777777" w:rsidR="007B4522" w:rsidRDefault="007B4522" w:rsidP="006A75CF">
            <w:pPr>
              <w:spacing w:line="0" w:lineRule="atLeast"/>
              <w:ind w:right="770"/>
              <w:jc w:val="right"/>
              <w:rPr>
                <w:rFonts w:ascii="Arial Narrow" w:eastAsia="Arial Narrow" w:hAnsi="Arial Narrow"/>
                <w:sz w:val="2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04D0CEAD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B4522" w14:paraId="5BE7FFD2" w14:textId="77777777" w:rsidTr="006A75CF">
        <w:trPr>
          <w:trHeight w:val="25"/>
        </w:trPr>
        <w:tc>
          <w:tcPr>
            <w:tcW w:w="16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54793061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41C909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58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CA494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4562" w:type="dxa"/>
            <w:shd w:val="clear" w:color="auto" w:fill="auto"/>
            <w:vAlign w:val="bottom"/>
          </w:tcPr>
          <w:p w14:paraId="51699E3A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14:paraId="6E4DF294" w14:textId="77777777" w:rsidR="007B4522" w:rsidRDefault="007B4522" w:rsidP="007B4522">
      <w:pPr>
        <w:spacing w:line="327" w:lineRule="exact"/>
        <w:rPr>
          <w:rFonts w:ascii="Times New Roman" w:eastAsia="Times New Roman" w:hAnsi="Times New Roman"/>
          <w:sz w:val="24"/>
        </w:rPr>
      </w:pPr>
    </w:p>
    <w:p w14:paraId="3F60090F" w14:textId="77777777" w:rsidR="007B4522" w:rsidRDefault="007B4522" w:rsidP="00F05CE2">
      <w:pPr>
        <w:spacing w:line="0" w:lineRule="atLeast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b) Opis hospodárskej činnosti</w:t>
      </w:r>
    </w:p>
    <w:p w14:paraId="62485080" w14:textId="77777777"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14:paraId="0B45265B" w14:textId="2586E344" w:rsidR="007B4522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Dana </w:t>
      </w:r>
      <w:proofErr w:type="spellStart"/>
      <w:r>
        <w:rPr>
          <w:rFonts w:ascii="Arial Narrow" w:eastAsia="Arial Narrow" w:hAnsi="Arial Narrow"/>
          <w:sz w:val="22"/>
        </w:rPr>
        <w:t>splolocnost</w:t>
      </w:r>
      <w:proofErr w:type="spellEnd"/>
      <w:r>
        <w:rPr>
          <w:rFonts w:ascii="Arial Narrow" w:eastAsia="Arial Narrow" w:hAnsi="Arial Narrow"/>
          <w:sz w:val="22"/>
        </w:rPr>
        <w:t xml:space="preserve"> v roku 20</w:t>
      </w:r>
      <w:r w:rsidR="0001398F">
        <w:rPr>
          <w:rFonts w:ascii="Arial Narrow" w:eastAsia="Arial Narrow" w:hAnsi="Arial Narrow"/>
          <w:sz w:val="22"/>
        </w:rPr>
        <w:t>2</w:t>
      </w:r>
      <w:r w:rsidR="007C48D1">
        <w:rPr>
          <w:rFonts w:ascii="Arial Narrow" w:eastAsia="Arial Narrow" w:hAnsi="Arial Narrow"/>
          <w:sz w:val="22"/>
        </w:rPr>
        <w:t>1</w:t>
      </w:r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nevykonavala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podnikatelsku</w:t>
      </w:r>
      <w:proofErr w:type="spellEnd"/>
      <w:r>
        <w:rPr>
          <w:rFonts w:ascii="Arial Narrow" w:eastAsia="Arial Narrow" w:hAnsi="Arial Narrow"/>
          <w:sz w:val="22"/>
        </w:rPr>
        <w:t xml:space="preserve"> </w:t>
      </w:r>
      <w:proofErr w:type="spellStart"/>
      <w:r>
        <w:rPr>
          <w:rFonts w:ascii="Arial Narrow" w:eastAsia="Arial Narrow" w:hAnsi="Arial Narrow"/>
          <w:sz w:val="22"/>
        </w:rPr>
        <w:t>činnost</w:t>
      </w:r>
      <w:proofErr w:type="spellEnd"/>
      <w:r>
        <w:rPr>
          <w:rFonts w:ascii="Arial Narrow" w:eastAsia="Arial Narrow" w:hAnsi="Arial Narrow"/>
          <w:sz w:val="22"/>
        </w:rPr>
        <w:t>.</w:t>
      </w:r>
    </w:p>
    <w:p w14:paraId="76DD1B17" w14:textId="77777777" w:rsidR="002148A1" w:rsidRDefault="002148A1" w:rsidP="002148A1">
      <w:pPr>
        <w:spacing w:line="300" w:lineRule="auto"/>
        <w:ind w:right="80"/>
        <w:jc w:val="both"/>
        <w:rPr>
          <w:rFonts w:ascii="Arial Narrow" w:eastAsia="Arial Narrow" w:hAnsi="Arial Narrow"/>
          <w:sz w:val="22"/>
        </w:rPr>
      </w:pPr>
    </w:p>
    <w:p w14:paraId="1B653DBD" w14:textId="77777777" w:rsidR="007B4522" w:rsidRDefault="007B4522" w:rsidP="007B4522">
      <w:pPr>
        <w:spacing w:line="123" w:lineRule="exact"/>
        <w:rPr>
          <w:rFonts w:ascii="Times New Roman" w:eastAsia="Times New Roman" w:hAnsi="Times New Roman"/>
          <w:sz w:val="24"/>
        </w:rPr>
      </w:pPr>
    </w:p>
    <w:p w14:paraId="15FE4338" w14:textId="77777777" w:rsidR="007B4522" w:rsidRDefault="007B452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 c) Počet zamestnancov</w:t>
      </w:r>
    </w:p>
    <w:p w14:paraId="566580BA" w14:textId="77777777" w:rsidR="007B4522" w:rsidRDefault="007B4522" w:rsidP="007B4522">
      <w:pPr>
        <w:spacing w:line="117" w:lineRule="exact"/>
        <w:rPr>
          <w:rFonts w:ascii="Times New Roman" w:eastAsia="Times New Roman" w:hAnsi="Times New Roman"/>
          <w:sz w:val="24"/>
        </w:rPr>
      </w:pPr>
    </w:p>
    <w:p w14:paraId="0F08410E" w14:textId="77777777" w:rsidR="007B4522" w:rsidRDefault="007B4522" w:rsidP="007B4522">
      <w:pPr>
        <w:spacing w:line="50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640"/>
        <w:gridCol w:w="2860"/>
      </w:tblGrid>
      <w:tr w:rsidR="007B4522" w14:paraId="12DA3C10" w14:textId="77777777" w:rsidTr="006A75CF">
        <w:trPr>
          <w:trHeight w:val="211"/>
        </w:trPr>
        <w:tc>
          <w:tcPr>
            <w:tcW w:w="374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B475A0" w14:textId="77777777" w:rsidR="007B4522" w:rsidRDefault="007B4522" w:rsidP="006A75CF">
            <w:pPr>
              <w:spacing w:line="0" w:lineRule="atLeast"/>
              <w:ind w:left="124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11562B" w14:textId="77777777" w:rsidR="007B4522" w:rsidRDefault="007B4522" w:rsidP="006A75CF">
            <w:pPr>
              <w:spacing w:line="0" w:lineRule="atLeast"/>
              <w:ind w:left="280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Bežné účtovné obdobie</w:t>
            </w:r>
          </w:p>
        </w:tc>
        <w:tc>
          <w:tcPr>
            <w:tcW w:w="28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235756" w14:textId="77777777" w:rsidR="007B4522" w:rsidRDefault="007B4522" w:rsidP="006A75CF">
            <w:pPr>
              <w:spacing w:line="210" w:lineRule="exact"/>
              <w:jc w:val="center"/>
              <w:rPr>
                <w:rFonts w:ascii="Arial Narrow" w:eastAsia="Arial Narrow" w:hAnsi="Arial Narrow"/>
                <w:b/>
                <w:sz w:val="22"/>
              </w:rPr>
            </w:pPr>
            <w:r>
              <w:rPr>
                <w:rFonts w:ascii="Arial Narrow" w:eastAsia="Arial Narrow" w:hAnsi="Arial Narrow"/>
                <w:b/>
                <w:sz w:val="22"/>
              </w:rPr>
              <w:t>Bezprostredne predchádzajúce</w:t>
            </w:r>
          </w:p>
        </w:tc>
      </w:tr>
      <w:tr w:rsidR="007B4522" w14:paraId="342C06D7" w14:textId="77777777" w:rsidTr="006A75CF">
        <w:trPr>
          <w:trHeight w:val="186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3EDFA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78341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D13302E" w14:textId="77777777" w:rsidR="007B4522" w:rsidRDefault="007B4522" w:rsidP="006A75CF">
            <w:pPr>
              <w:spacing w:line="0" w:lineRule="atLeast"/>
              <w:jc w:val="center"/>
              <w:rPr>
                <w:rFonts w:ascii="Arial Narrow" w:eastAsia="Arial Narrow" w:hAnsi="Arial Narrow"/>
                <w:b/>
                <w:w w:val="99"/>
                <w:sz w:val="22"/>
              </w:rPr>
            </w:pPr>
            <w:r>
              <w:rPr>
                <w:rFonts w:ascii="Arial Narrow" w:eastAsia="Arial Narrow" w:hAnsi="Arial Narrow"/>
                <w:b/>
                <w:w w:val="99"/>
                <w:sz w:val="22"/>
              </w:rPr>
              <w:t>účtovné obdobie</w:t>
            </w:r>
          </w:p>
        </w:tc>
      </w:tr>
      <w:tr w:rsidR="007B4522" w14:paraId="1643293F" w14:textId="77777777" w:rsidTr="006A75CF">
        <w:trPr>
          <w:trHeight w:val="148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0F2D71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4EF888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A140E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0"/>
              </w:rPr>
            </w:pPr>
          </w:p>
        </w:tc>
      </w:tr>
      <w:tr w:rsidR="007B4522" w14:paraId="56CC4240" w14:textId="77777777" w:rsidTr="006A75CF">
        <w:trPr>
          <w:trHeight w:val="310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921521" w14:textId="77777777"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Priemerný prepočítaný počet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4415227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8F980BA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14:paraId="6FEE91E8" w14:textId="77777777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16738E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95BF469" w14:textId="77777777"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7BC5AA7" w14:textId="77777777"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14:paraId="67D251A8" w14:textId="77777777" w:rsidTr="006A75CF">
        <w:trPr>
          <w:trHeight w:val="15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6057EF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1A3FF8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14E643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7F26EA1B" w14:textId="77777777" w:rsidTr="006A75CF">
        <w:trPr>
          <w:trHeight w:val="226"/>
        </w:trPr>
        <w:tc>
          <w:tcPr>
            <w:tcW w:w="3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A939884" w14:textId="77777777" w:rsidR="007B4522" w:rsidRDefault="007B4522" w:rsidP="006A75CF">
            <w:pPr>
              <w:spacing w:line="225" w:lineRule="exac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Stav zamestnancov ku dňu, ku ktorému sa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4EA471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Arial Narrow" w:eastAsia="Arial Narrow" w:hAnsi="Arial Narrow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3076E7F" w14:textId="77777777" w:rsidR="007B4522" w:rsidRPr="006A75CF" w:rsidRDefault="007B4522" w:rsidP="0001398F">
            <w:pPr>
              <w:spacing w:line="226" w:lineRule="exact"/>
              <w:jc w:val="center"/>
              <w:rPr>
                <w:rFonts w:ascii="Arial Narrow" w:eastAsia="Arial Narrow" w:hAnsi="Arial Narrow"/>
                <w:w w:val="98"/>
                <w:sz w:val="18"/>
                <w:szCs w:val="18"/>
              </w:rPr>
            </w:pPr>
          </w:p>
        </w:tc>
      </w:tr>
      <w:tr w:rsidR="007B4522" w14:paraId="31CE8931" w14:textId="77777777" w:rsidTr="006A75CF">
        <w:trPr>
          <w:trHeight w:val="174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F00446" w14:textId="77777777"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zostavuje účtovná závierka, z toho:</w:t>
            </w: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CE0ABA7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225DE50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58DF8101" w14:textId="77777777" w:rsidTr="006A75CF">
        <w:trPr>
          <w:trHeight w:val="131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71E67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1"/>
              </w:rPr>
            </w:pPr>
          </w:p>
        </w:tc>
        <w:tc>
          <w:tcPr>
            <w:tcW w:w="26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BA2DF2F" w14:textId="77777777"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258EF41" w14:textId="77777777" w:rsidR="007B4522" w:rsidRPr="006A75CF" w:rsidRDefault="00C50401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</w:tr>
      <w:tr w:rsidR="007B4522" w14:paraId="462C1D78" w14:textId="77777777" w:rsidTr="006A75CF">
        <w:trPr>
          <w:trHeight w:val="25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164EEE3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2D470A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0B3CE6" w14:textId="77777777" w:rsidR="007B4522" w:rsidRPr="006A75CF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7B4522" w14:paraId="07ECC887" w14:textId="77777777" w:rsidTr="006A75CF">
        <w:trPr>
          <w:trHeight w:val="299"/>
        </w:trPr>
        <w:tc>
          <w:tcPr>
            <w:tcW w:w="374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5735D3C" w14:textId="77777777" w:rsidR="007B4522" w:rsidRDefault="007B4522" w:rsidP="006A75CF">
            <w:pPr>
              <w:spacing w:line="0" w:lineRule="atLeast"/>
              <w:ind w:left="10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počet vedúcich zamestnancov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5CC9C10" w14:textId="77777777" w:rsidR="007B4522" w:rsidRPr="006A75CF" w:rsidRDefault="00C50401" w:rsidP="0001398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8C06C7" w14:textId="77777777" w:rsidR="007B4522" w:rsidRPr="006A75CF" w:rsidRDefault="00C50401" w:rsidP="0001398F">
            <w:pPr>
              <w:spacing w:line="0" w:lineRule="atLeast"/>
              <w:jc w:val="center"/>
              <w:rPr>
                <w:rFonts w:ascii="Arial Narrow" w:eastAsia="Arial Narrow" w:hAnsi="Arial Narrow"/>
                <w:w w:val="87"/>
                <w:sz w:val="18"/>
                <w:szCs w:val="18"/>
              </w:rPr>
            </w:pPr>
            <w:r>
              <w:rPr>
                <w:rFonts w:ascii="Arial Narrow" w:eastAsia="Arial Narrow" w:hAnsi="Arial Narrow"/>
                <w:w w:val="87"/>
                <w:sz w:val="18"/>
                <w:szCs w:val="18"/>
              </w:rPr>
              <w:t>0</w:t>
            </w:r>
          </w:p>
        </w:tc>
      </w:tr>
      <w:tr w:rsidR="007B4522" w14:paraId="54105EBE" w14:textId="77777777" w:rsidTr="006A75CF">
        <w:trPr>
          <w:trHeight w:val="107"/>
        </w:trPr>
        <w:tc>
          <w:tcPr>
            <w:tcW w:w="374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1D59A6B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91B744" w14:textId="77777777" w:rsidR="007B4522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3306E9D" w14:textId="77777777" w:rsidR="007B4522" w:rsidRDefault="007B4522" w:rsidP="0001398F">
            <w:pPr>
              <w:spacing w:line="0" w:lineRule="atLeast"/>
              <w:jc w:val="center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7B4522" w14:paraId="5897B151" w14:textId="77777777" w:rsidTr="006A75CF">
        <w:trPr>
          <w:trHeight w:val="159"/>
        </w:trPr>
        <w:tc>
          <w:tcPr>
            <w:tcW w:w="3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0F7378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CD914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AD344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</w:tr>
    </w:tbl>
    <w:p w14:paraId="4E7A538E" w14:textId="77777777" w:rsidR="007B4522" w:rsidRDefault="007B4522" w:rsidP="007B4522">
      <w:pPr>
        <w:spacing w:line="207" w:lineRule="exact"/>
        <w:rPr>
          <w:rFonts w:ascii="Times New Roman" w:eastAsia="Times New Roman" w:hAnsi="Times New Roman"/>
          <w:sz w:val="24"/>
        </w:rPr>
      </w:pPr>
    </w:p>
    <w:p w14:paraId="45E45457" w14:textId="77777777" w:rsidR="007B452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c</w:t>
      </w:r>
      <w:r w:rsidR="007B4522">
        <w:rPr>
          <w:rFonts w:ascii="Arial Narrow" w:eastAsia="Arial Narrow" w:hAnsi="Arial Narrow"/>
          <w:b/>
          <w:sz w:val="22"/>
        </w:rPr>
        <w:t>) Právny dôvod zostavenia účtovnej závierky</w:t>
      </w:r>
    </w:p>
    <w:p w14:paraId="63845AB4" w14:textId="77777777" w:rsidR="00F05CE2" w:rsidRDefault="00F05CE2" w:rsidP="007B4522">
      <w:pPr>
        <w:spacing w:line="0" w:lineRule="atLeast"/>
        <w:ind w:left="100"/>
        <w:rPr>
          <w:rFonts w:ascii="Arial Narrow" w:eastAsia="Arial Narrow" w:hAnsi="Arial Narrow"/>
          <w:b/>
          <w:sz w:val="22"/>
        </w:rPr>
      </w:pPr>
    </w:p>
    <w:p w14:paraId="6798A812" w14:textId="5D1772C1" w:rsidR="007B4522" w:rsidRDefault="00F05CE2" w:rsidP="007B4522">
      <w:pPr>
        <w:spacing w:line="247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V zmysle zákona – riad</w:t>
      </w:r>
      <w:r w:rsidR="002148A1">
        <w:rPr>
          <w:rFonts w:ascii="Times New Roman" w:eastAsia="Times New Roman" w:hAnsi="Times New Roman"/>
          <w:sz w:val="24"/>
        </w:rPr>
        <w:t>na účtovná závierka k 31.12.20</w:t>
      </w:r>
      <w:r w:rsidR="009B3D72">
        <w:rPr>
          <w:rFonts w:ascii="Times New Roman" w:eastAsia="Times New Roman" w:hAnsi="Times New Roman"/>
          <w:sz w:val="24"/>
        </w:rPr>
        <w:t>2</w:t>
      </w:r>
      <w:r w:rsidR="007C48D1">
        <w:rPr>
          <w:rFonts w:ascii="Times New Roman" w:eastAsia="Times New Roman" w:hAnsi="Times New Roman"/>
          <w:sz w:val="24"/>
        </w:rPr>
        <w:t>1</w:t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00"/>
      </w:tblGrid>
      <w:tr w:rsidR="00F05CE2" w14:paraId="025002D5" w14:textId="77777777" w:rsidTr="00F05CE2">
        <w:trPr>
          <w:trHeight w:val="316"/>
        </w:trPr>
        <w:tc>
          <w:tcPr>
            <w:tcW w:w="2800" w:type="dxa"/>
            <w:shd w:val="clear" w:color="auto" w:fill="auto"/>
            <w:vAlign w:val="bottom"/>
          </w:tcPr>
          <w:p w14:paraId="66749DF8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22DD0E5C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157C9C0B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687B0372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  <w:p w14:paraId="5240281F" w14:textId="77777777" w:rsidR="00F05CE2" w:rsidRDefault="00F05CE2" w:rsidP="006A7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5289697D" w14:textId="77777777" w:rsidR="007B4522" w:rsidRDefault="007B4522" w:rsidP="007B4522">
      <w:pPr>
        <w:spacing w:line="207" w:lineRule="exact"/>
        <w:rPr>
          <w:rFonts w:ascii="Times New Roman" w:eastAsia="Times New Roman" w:hAnsi="Times New Roman"/>
        </w:rPr>
      </w:pPr>
    </w:p>
    <w:p w14:paraId="7CA0BE85" w14:textId="77777777" w:rsidR="006A75CF" w:rsidRDefault="006A75CF" w:rsidP="007B4522">
      <w:pPr>
        <w:spacing w:line="207" w:lineRule="exact"/>
        <w:rPr>
          <w:rFonts w:ascii="Times New Roman" w:eastAsia="Times New Roman" w:hAnsi="Times New Roman"/>
        </w:rPr>
      </w:pPr>
    </w:p>
    <w:p w14:paraId="3DB9EA8E" w14:textId="77777777" w:rsidR="007B4522" w:rsidRDefault="00F05CE2" w:rsidP="007B4522">
      <w:pPr>
        <w:spacing w:line="0" w:lineRule="atLeast"/>
        <w:ind w:left="80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 xml:space="preserve">d. </w:t>
      </w:r>
      <w:r w:rsidR="007B4522">
        <w:rPr>
          <w:rFonts w:ascii="Arial Narrow" w:eastAsia="Arial Narrow" w:hAnsi="Arial Narrow"/>
          <w:b/>
          <w:sz w:val="22"/>
        </w:rPr>
        <w:t>) Dátum schválenie účtovnej závierky za predchádzajúce obdobie:</w:t>
      </w:r>
    </w:p>
    <w:p w14:paraId="20681557" w14:textId="77777777" w:rsidR="007B4522" w:rsidRDefault="007B4522" w:rsidP="007B4522">
      <w:pPr>
        <w:spacing w:line="265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60"/>
        <w:gridCol w:w="5480"/>
      </w:tblGrid>
      <w:tr w:rsidR="007B4522" w14:paraId="36AF2E9C" w14:textId="77777777" w:rsidTr="006A75CF">
        <w:trPr>
          <w:trHeight w:val="536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077695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Schvaľujúci orgán účtovnej jednotky</w:t>
            </w:r>
          </w:p>
        </w:tc>
        <w:tc>
          <w:tcPr>
            <w:tcW w:w="54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5D1303" w14:textId="77777777" w:rsidR="007B4522" w:rsidRDefault="007B4522" w:rsidP="006A75CF">
            <w:pPr>
              <w:spacing w:line="0" w:lineRule="atLeast"/>
              <w:ind w:left="6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 xml:space="preserve">Konateľ – Spoločnosti </w:t>
            </w:r>
          </w:p>
        </w:tc>
      </w:tr>
      <w:tr w:rsidR="007B4522" w14:paraId="532AF100" w14:textId="77777777" w:rsidTr="006A75CF">
        <w:trPr>
          <w:trHeight w:val="2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9BEC50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C5AA80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7B4522" w14:paraId="51E439D1" w14:textId="77777777" w:rsidTr="006A75CF">
        <w:trPr>
          <w:trHeight w:val="516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6C7A9F" w14:textId="77777777" w:rsidR="007B4522" w:rsidRDefault="007B4522" w:rsidP="006A75CF">
            <w:pPr>
              <w:spacing w:line="0" w:lineRule="atLeast"/>
              <w:ind w:left="80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Dátum schválenia</w:t>
            </w:r>
          </w:p>
        </w:tc>
        <w:tc>
          <w:tcPr>
            <w:tcW w:w="54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9A8F5A3" w14:textId="7D2993AC" w:rsidR="007B4522" w:rsidRDefault="0001398F" w:rsidP="002148A1">
            <w:pPr>
              <w:spacing w:line="0" w:lineRule="atLeast"/>
              <w:rPr>
                <w:rFonts w:ascii="Arial Narrow" w:eastAsia="Arial Narrow" w:hAnsi="Arial Narrow"/>
                <w:sz w:val="22"/>
              </w:rPr>
            </w:pPr>
            <w:r>
              <w:rPr>
                <w:rFonts w:ascii="Arial Narrow" w:eastAsia="Arial Narrow" w:hAnsi="Arial Narrow"/>
                <w:sz w:val="22"/>
              </w:rPr>
              <w:t>31.3.202</w:t>
            </w:r>
            <w:r w:rsidR="007C48D1">
              <w:rPr>
                <w:rFonts w:ascii="Arial Narrow" w:eastAsia="Arial Narrow" w:hAnsi="Arial Narrow"/>
                <w:sz w:val="22"/>
              </w:rPr>
              <w:t>2</w:t>
            </w:r>
          </w:p>
        </w:tc>
      </w:tr>
      <w:tr w:rsidR="007B4522" w14:paraId="60D40D59" w14:textId="77777777" w:rsidTr="006A75CF">
        <w:trPr>
          <w:trHeight w:val="3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8AEB55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72DEA3" w14:textId="77777777" w:rsidR="007B4522" w:rsidRDefault="007B4522" w:rsidP="006A75CF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</w:tbl>
    <w:p w14:paraId="4210EC05" w14:textId="77777777" w:rsidR="007B4522" w:rsidRDefault="007B4522" w:rsidP="007B4522">
      <w:pPr>
        <w:spacing w:line="200" w:lineRule="exact"/>
        <w:rPr>
          <w:rFonts w:ascii="Times New Roman" w:eastAsia="Times New Roman" w:hAnsi="Times New Roman"/>
        </w:rPr>
      </w:pPr>
    </w:p>
    <w:p w14:paraId="1E3B49BF" w14:textId="77777777" w:rsidR="007B4522" w:rsidRDefault="007B452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14:paraId="6388D444" w14:textId="77777777" w:rsidR="00F05CE2" w:rsidRDefault="00F05CE2" w:rsidP="00F05CE2">
      <w:pPr>
        <w:spacing w:line="200" w:lineRule="exact"/>
        <w:jc w:val="center"/>
        <w:rPr>
          <w:rFonts w:ascii="Times New Roman" w:eastAsia="Times New Roman" w:hAnsi="Times New Roman"/>
        </w:rPr>
      </w:pPr>
    </w:p>
    <w:p w14:paraId="1344112B" w14:textId="77777777" w:rsidR="007B4522" w:rsidRPr="000F4E24" w:rsidRDefault="000F4E24" w:rsidP="000F4E24">
      <w:pPr>
        <w:spacing w:line="200" w:lineRule="exact"/>
        <w:jc w:val="center"/>
        <w:rPr>
          <w:rFonts w:ascii="Arial" w:eastAsia="Times New Roman" w:hAnsi="Arial"/>
          <w:b/>
          <w:sz w:val="24"/>
          <w:szCs w:val="24"/>
        </w:rPr>
      </w:pPr>
      <w:proofErr w:type="spellStart"/>
      <w:r>
        <w:rPr>
          <w:rFonts w:ascii="Arial" w:eastAsia="Times New Roman" w:hAnsi="Arial"/>
          <w:b/>
          <w:sz w:val="24"/>
          <w:szCs w:val="24"/>
        </w:rPr>
        <w:t>Ćl.</w:t>
      </w:r>
      <w:r w:rsidR="00B1028F">
        <w:rPr>
          <w:rFonts w:ascii="Arial" w:eastAsia="Times New Roman" w:hAnsi="Arial"/>
          <w:b/>
          <w:sz w:val="24"/>
          <w:szCs w:val="24"/>
        </w:rPr>
        <w:t>II</w:t>
      </w:r>
      <w:proofErr w:type="spellEnd"/>
      <w:r>
        <w:rPr>
          <w:rFonts w:ascii="Arial" w:eastAsia="Times New Roman" w:hAnsi="Arial"/>
          <w:b/>
          <w:sz w:val="24"/>
          <w:szCs w:val="24"/>
        </w:rPr>
        <w:t xml:space="preserve">. </w:t>
      </w:r>
      <w:r w:rsidR="00F05CE2" w:rsidRPr="000F4E24">
        <w:rPr>
          <w:rFonts w:ascii="Arial" w:eastAsia="Times New Roman" w:hAnsi="Arial"/>
          <w:b/>
          <w:sz w:val="24"/>
          <w:szCs w:val="24"/>
        </w:rPr>
        <w:t>Informácie o orgánoch spoločnosti.</w:t>
      </w:r>
    </w:p>
    <w:p w14:paraId="355357A4" w14:textId="77777777" w:rsidR="007B4522" w:rsidRDefault="005A23DD" w:rsidP="005A23DD">
      <w:pPr>
        <w:spacing w:line="331" w:lineRule="exact"/>
        <w:ind w:firstLine="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Neboli poskytnuté pôžičky</w:t>
      </w:r>
      <w:r w:rsidR="00463545"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</w:rPr>
        <w:t>ani prostriedky na súkromné účely.</w:t>
      </w:r>
    </w:p>
    <w:p w14:paraId="5956112F" w14:textId="77777777" w:rsidR="00F05CE2" w:rsidRDefault="00F05CE2" w:rsidP="007B4522">
      <w:pPr>
        <w:spacing w:line="331" w:lineRule="exact"/>
        <w:rPr>
          <w:rFonts w:ascii="Times New Roman" w:eastAsia="Times New Roman" w:hAnsi="Times New Roman"/>
        </w:rPr>
      </w:pPr>
    </w:p>
    <w:p w14:paraId="55DE1369" w14:textId="77777777" w:rsidR="007B4522" w:rsidRDefault="000F4E24" w:rsidP="005A23DD">
      <w:pPr>
        <w:spacing w:line="0" w:lineRule="atLeast"/>
        <w:ind w:left="80"/>
        <w:jc w:val="center"/>
        <w:rPr>
          <w:rFonts w:ascii="Arial Narrow" w:eastAsia="Arial Narrow" w:hAnsi="Arial Narrow"/>
          <w:b/>
          <w:sz w:val="24"/>
        </w:rPr>
      </w:pPr>
      <w:proofErr w:type="spellStart"/>
      <w:r>
        <w:rPr>
          <w:rFonts w:ascii="Arial Narrow" w:eastAsia="Arial Narrow" w:hAnsi="Arial Narrow"/>
          <w:b/>
          <w:sz w:val="24"/>
        </w:rPr>
        <w:t>Čl.</w:t>
      </w:r>
      <w:r w:rsidR="00B1028F">
        <w:rPr>
          <w:rFonts w:ascii="Arial Narrow" w:eastAsia="Arial Narrow" w:hAnsi="Arial Narrow"/>
          <w:b/>
          <w:sz w:val="24"/>
        </w:rPr>
        <w:t>III</w:t>
      </w:r>
      <w:proofErr w:type="spellEnd"/>
      <w:r w:rsidR="00B1028F">
        <w:rPr>
          <w:rFonts w:ascii="Arial Narrow" w:eastAsia="Arial Narrow" w:hAnsi="Arial Narrow"/>
          <w:b/>
          <w:sz w:val="24"/>
        </w:rPr>
        <w:t xml:space="preserve"> </w:t>
      </w:r>
      <w:r>
        <w:rPr>
          <w:rFonts w:ascii="Arial Narrow" w:eastAsia="Arial Narrow" w:hAnsi="Arial Narrow"/>
          <w:b/>
          <w:sz w:val="24"/>
        </w:rPr>
        <w:t xml:space="preserve">. </w:t>
      </w:r>
      <w:r w:rsidR="007B4522">
        <w:rPr>
          <w:rFonts w:ascii="Arial Narrow" w:eastAsia="Arial Narrow" w:hAnsi="Arial Narrow"/>
          <w:b/>
          <w:sz w:val="24"/>
        </w:rPr>
        <w:t xml:space="preserve"> Použité účtovné zásady a účtovné metódy</w:t>
      </w:r>
    </w:p>
    <w:p w14:paraId="439B8D18" w14:textId="77777777"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4180A56A" w14:textId="77777777" w:rsidR="000F4E24" w:rsidRPr="00B1028F" w:rsidRDefault="000F4E24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 xml:space="preserve">Čl. III (1) Účtovná jednotka </w:t>
      </w:r>
      <w:r w:rsidR="00C50401">
        <w:rPr>
          <w:rFonts w:ascii="Arial" w:eastAsiaTheme="minorEastAsia" w:hAnsi="Arial"/>
          <w:sz w:val="22"/>
          <w:szCs w:val="22"/>
        </w:rPr>
        <w:t>ne</w:t>
      </w:r>
      <w:r w:rsidRPr="00B1028F">
        <w:rPr>
          <w:rFonts w:ascii="Arial" w:eastAsiaTheme="minorEastAsia" w:hAnsi="Arial"/>
          <w:sz w:val="22"/>
          <w:szCs w:val="22"/>
        </w:rPr>
        <w:t>bude nepretržite</w:t>
      </w:r>
      <w:r w:rsidR="0022237E">
        <w:rPr>
          <w:rFonts w:ascii="Arial" w:eastAsiaTheme="minorEastAsia" w:hAnsi="Arial"/>
          <w:sz w:val="22"/>
          <w:szCs w:val="22"/>
        </w:rPr>
        <w:t xml:space="preserve"> pokračovať vo svojej činnosti</w:t>
      </w:r>
      <w:r w:rsidR="00C50401">
        <w:rPr>
          <w:rFonts w:ascii="Arial" w:eastAsiaTheme="minorEastAsia" w:hAnsi="Arial"/>
          <w:sz w:val="22"/>
          <w:szCs w:val="22"/>
        </w:rPr>
        <w:t>.</w:t>
      </w:r>
    </w:p>
    <w:p w14:paraId="7F56A939" w14:textId="77777777" w:rsidR="00463545" w:rsidRPr="00B1028F" w:rsidRDefault="00463545" w:rsidP="000F4E24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14:paraId="3AA6E81E" w14:textId="77777777"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</w:p>
    <w:p w14:paraId="30239CD8" w14:textId="77777777"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IV Informácie, ktoré vysvetľujú a dopĺňajú súvahu a výkaz ziskov a</w:t>
      </w:r>
      <w:r w:rsidR="00B1028F" w:rsidRPr="00B1028F">
        <w:rPr>
          <w:rFonts w:ascii="Arial" w:eastAsiaTheme="minorEastAsia" w:hAnsi="Arial"/>
          <w:b/>
          <w:bCs/>
          <w:sz w:val="22"/>
          <w:szCs w:val="22"/>
        </w:rPr>
        <w:t> </w:t>
      </w:r>
      <w:r w:rsidRPr="00B1028F">
        <w:rPr>
          <w:rFonts w:ascii="Arial" w:eastAsiaTheme="minorEastAsia" w:hAnsi="Arial"/>
          <w:b/>
          <w:bCs/>
          <w:sz w:val="22"/>
          <w:szCs w:val="22"/>
        </w:rPr>
        <w:t>strát</w:t>
      </w:r>
    </w:p>
    <w:p w14:paraId="6144CB0E" w14:textId="77777777" w:rsidR="00B1028F" w:rsidRP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272EC7F5" w14:textId="77777777" w:rsidR="00B1028F" w:rsidRDefault="00B1028F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48B9BCBF" w14:textId="77777777" w:rsidR="00F50148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  <w:r w:rsidRPr="00B1028F">
        <w:rPr>
          <w:rFonts w:ascii="Arial" w:eastAsiaTheme="minorEastAsia" w:hAnsi="Arial"/>
          <w:b/>
          <w:bCs/>
          <w:sz w:val="24"/>
          <w:szCs w:val="24"/>
        </w:rPr>
        <w:t>Čl. V Informácie o iných aktívach a iných pasívach</w:t>
      </w:r>
    </w:p>
    <w:p w14:paraId="188AD4D0" w14:textId="77777777" w:rsidR="00B1028F" w:rsidRPr="00B1028F" w:rsidRDefault="00B1028F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4"/>
          <w:szCs w:val="24"/>
        </w:rPr>
      </w:pPr>
    </w:p>
    <w:p w14:paraId="2112F8D8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p w14:paraId="6FE142AB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bCs/>
          <w:sz w:val="22"/>
          <w:szCs w:val="22"/>
        </w:rPr>
      </w:pPr>
    </w:p>
    <w:p w14:paraId="2FC78FE9" w14:textId="77777777" w:rsidR="00F50148" w:rsidRPr="00B1028F" w:rsidRDefault="00F50148" w:rsidP="00B1028F">
      <w:pPr>
        <w:autoSpaceDE w:val="0"/>
        <w:autoSpaceDN w:val="0"/>
        <w:adjustRightInd w:val="0"/>
        <w:jc w:val="center"/>
        <w:rPr>
          <w:rFonts w:ascii="Arial" w:eastAsiaTheme="minorEastAsia" w:hAnsi="Arial"/>
          <w:b/>
          <w:bCs/>
          <w:sz w:val="22"/>
          <w:szCs w:val="22"/>
        </w:rPr>
      </w:pPr>
      <w:r w:rsidRPr="00B1028F">
        <w:rPr>
          <w:rFonts w:ascii="Arial" w:eastAsiaTheme="minorEastAsia" w:hAnsi="Arial"/>
          <w:b/>
          <w:bCs/>
          <w:sz w:val="22"/>
          <w:szCs w:val="22"/>
        </w:rPr>
        <w:t>Čl. VII Ostatné informácie</w:t>
      </w:r>
    </w:p>
    <w:p w14:paraId="15E8A5CE" w14:textId="77777777" w:rsidR="00F50148" w:rsidRPr="00B1028F" w:rsidRDefault="00F50148" w:rsidP="00F50148">
      <w:pPr>
        <w:autoSpaceDE w:val="0"/>
        <w:autoSpaceDN w:val="0"/>
        <w:adjustRightInd w:val="0"/>
        <w:rPr>
          <w:rFonts w:ascii="Arial" w:eastAsiaTheme="minorEastAsia" w:hAnsi="Arial"/>
          <w:sz w:val="22"/>
          <w:szCs w:val="22"/>
        </w:rPr>
      </w:pPr>
      <w:r w:rsidRPr="00B1028F">
        <w:rPr>
          <w:rFonts w:ascii="Arial" w:eastAsiaTheme="minorEastAsia" w:hAnsi="Arial"/>
          <w:sz w:val="22"/>
          <w:szCs w:val="22"/>
        </w:rPr>
        <w:t>Účtovná jednotka nemá náplň pre túto položku.</w:t>
      </w:r>
    </w:p>
    <w:sectPr w:rsidR="00F50148" w:rsidRPr="00B1028F" w:rsidSect="0099355F">
      <w:headerReference w:type="default" r:id="rId7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C3CC3" w14:textId="77777777" w:rsidR="00A97239" w:rsidRDefault="00A97239" w:rsidP="00F05CE2">
      <w:r>
        <w:separator/>
      </w:r>
    </w:p>
  </w:endnote>
  <w:endnote w:type="continuationSeparator" w:id="0">
    <w:p w14:paraId="4E7C39F5" w14:textId="77777777" w:rsidR="00A97239" w:rsidRDefault="00A97239" w:rsidP="00F05C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Grande CE">
    <w:altName w:val="Arial"/>
    <w:charset w:val="58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ECF82D" w14:textId="77777777" w:rsidR="00A97239" w:rsidRDefault="00A97239" w:rsidP="00F05CE2">
      <w:r>
        <w:separator/>
      </w:r>
    </w:p>
  </w:footnote>
  <w:footnote w:type="continuationSeparator" w:id="0">
    <w:p w14:paraId="62CEE8C3" w14:textId="77777777" w:rsidR="00A97239" w:rsidRDefault="00A97239" w:rsidP="00F05C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BD408" w14:textId="77777777" w:rsidR="00A848B0" w:rsidRPr="00463545" w:rsidRDefault="000F4E24">
    <w:pPr>
      <w:pStyle w:val="Hlavika"/>
      <w:rPr>
        <w:rFonts w:ascii="Arial" w:hAnsi="Arial"/>
        <w:b/>
        <w:sz w:val="18"/>
        <w:szCs w:val="18"/>
      </w:rPr>
    </w:pPr>
    <w:r w:rsidRPr="00463545">
      <w:rPr>
        <w:rFonts w:ascii="Arial" w:hAnsi="Arial"/>
        <w:b/>
        <w:sz w:val="18"/>
        <w:szCs w:val="18"/>
        <w:bdr w:val="single" w:sz="4" w:space="0" w:color="auto"/>
      </w:rPr>
      <w:t>Poznámky Uč PODV 3-01</w:t>
    </w:r>
    <w:r w:rsidRPr="00463545">
      <w:rPr>
        <w:rFonts w:ascii="Arial" w:hAnsi="Arial"/>
        <w:b/>
        <w:sz w:val="18"/>
        <w:szCs w:val="18"/>
      </w:rPr>
      <w:t xml:space="preserve">                                      </w:t>
    </w:r>
    <w:r w:rsidRPr="00463545">
      <w:rPr>
        <w:rFonts w:ascii="Arial" w:hAnsi="Arial"/>
        <w:b/>
        <w:sz w:val="18"/>
        <w:szCs w:val="18"/>
      </w:rPr>
      <w:tab/>
    </w:r>
    <w:r w:rsidRPr="00463545">
      <w:rPr>
        <w:rFonts w:ascii="Arial" w:hAnsi="Arial"/>
        <w:b/>
        <w:sz w:val="18"/>
        <w:szCs w:val="18"/>
        <w:bdr w:val="single" w:sz="4" w:space="0" w:color="auto"/>
      </w:rPr>
      <w:t xml:space="preserve">ICO </w:t>
    </w:r>
    <w:r w:rsidR="002148A1">
      <w:rPr>
        <w:rFonts w:ascii="Arial" w:hAnsi="Arial"/>
        <w:b/>
        <w:sz w:val="18"/>
        <w:szCs w:val="18"/>
        <w:bdr w:val="single" w:sz="4" w:space="0" w:color="auto"/>
        <w:lang w:val="en-US"/>
      </w:rPr>
      <w:t>46712818</w:t>
    </w:r>
    <w:r w:rsidRPr="00463545">
      <w:rPr>
        <w:rFonts w:ascii="Arial" w:hAnsi="Arial"/>
        <w:b/>
        <w:sz w:val="18"/>
        <w:szCs w:val="18"/>
      </w:rPr>
      <w:t xml:space="preserve">                         </w:t>
    </w:r>
    <w:r w:rsidRPr="00463545">
      <w:rPr>
        <w:rFonts w:ascii="Arial" w:hAnsi="Arial"/>
        <w:b/>
        <w:sz w:val="18"/>
        <w:szCs w:val="18"/>
        <w:bdr w:val="single" w:sz="4" w:space="0" w:color="auto"/>
      </w:rPr>
      <w:t>DIC</w:t>
    </w:r>
    <w:r w:rsidR="002148A1">
      <w:rPr>
        <w:rFonts w:ascii="Arial" w:hAnsi="Arial"/>
        <w:b/>
        <w:sz w:val="18"/>
        <w:szCs w:val="18"/>
        <w:bdr w:val="single" w:sz="4" w:space="0" w:color="auto"/>
      </w:rPr>
      <w:t>2023622975</w:t>
    </w:r>
  </w:p>
  <w:p w14:paraId="26E2273A" w14:textId="77777777" w:rsidR="00A848B0" w:rsidRDefault="00A848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D52469D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hybridMultilevel"/>
    <w:tmpl w:val="3D1B58B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2" w15:restartNumberingAfterBreak="0">
    <w:nsid w:val="00000002"/>
    <w:multiLevelType w:val="hybridMultilevel"/>
    <w:tmpl w:val="507ED7AA"/>
    <w:lvl w:ilvl="0" w:tplc="04090015">
      <w:start w:val="1"/>
      <w:numFmt w:val="upperLetter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3" w15:restartNumberingAfterBreak="0">
    <w:nsid w:val="00000003"/>
    <w:multiLevelType w:val="hybridMultilevel"/>
    <w:tmpl w:val="2EB141F2"/>
    <w:lvl w:ilvl="0" w:tplc="0409000F">
      <w:start w:val="1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4" w15:restartNumberingAfterBreak="0">
    <w:nsid w:val="00000004"/>
    <w:multiLevelType w:val="hybridMultilevel"/>
    <w:tmpl w:val="41B71EFA"/>
    <w:lvl w:ilvl="0" w:tplc="0409000F">
      <w:start w:val="13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5" w15:restartNumberingAfterBreak="0">
    <w:nsid w:val="00000005"/>
    <w:multiLevelType w:val="hybridMultilevel"/>
    <w:tmpl w:val="79E2A9E2"/>
    <w:lvl w:ilvl="0" w:tplc="0409000F">
      <w:start w:val="16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6" w15:restartNumberingAfterBreak="0">
    <w:nsid w:val="00000006"/>
    <w:multiLevelType w:val="hybridMultilevel"/>
    <w:tmpl w:val="7545E146"/>
    <w:lvl w:ilvl="0" w:tplc="0409000F">
      <w:start w:val="1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7" w15:restartNumberingAfterBreak="0">
    <w:nsid w:val="00000007"/>
    <w:multiLevelType w:val="hybridMultilevel"/>
    <w:tmpl w:val="515F007C"/>
    <w:lvl w:ilvl="0" w:tplc="0409000F">
      <w:start w:val="19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8" w15:restartNumberingAfterBreak="0">
    <w:nsid w:val="00000008"/>
    <w:multiLevelType w:val="hybridMultilevel"/>
    <w:tmpl w:val="5BD062C2"/>
    <w:lvl w:ilvl="0" w:tplc="0409000F">
      <w:start w:val="20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9" w15:restartNumberingAfterBreak="0">
    <w:nsid w:val="00000009"/>
    <w:multiLevelType w:val="hybridMultilevel"/>
    <w:tmpl w:val="12200854"/>
    <w:lvl w:ilvl="0" w:tplc="0409000F">
      <w:start w:val="25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0" w15:restartNumberingAfterBreak="0">
    <w:nsid w:val="0000000A"/>
    <w:multiLevelType w:val="hybridMultilevel"/>
    <w:tmpl w:val="4DB127F8"/>
    <w:lvl w:ilvl="0" w:tplc="0409000F">
      <w:start w:val="28"/>
      <w:numFmt w:val="decimal"/>
      <w:lvlText w:val="%1."/>
      <w:lvlJc w:val="left"/>
    </w:lvl>
    <w:lvl w:ilvl="1" w:tplc="04090001">
      <w:start w:val="1"/>
      <w:numFmt w:val="bullet"/>
      <w:lvlText w:val=""/>
      <w:lvlJc w:val="left"/>
    </w:lvl>
    <w:lvl w:ilvl="2" w:tplc="04090001">
      <w:start w:val="1"/>
      <w:numFmt w:val="bullet"/>
      <w:lvlText w:val=""/>
      <w:lvlJc w:val="left"/>
    </w:lvl>
    <w:lvl w:ilvl="3" w:tplc="04090001">
      <w:start w:val="1"/>
      <w:numFmt w:val="bullet"/>
      <w:lvlText w:val=""/>
      <w:lvlJc w:val="left"/>
    </w:lvl>
    <w:lvl w:ilvl="4" w:tplc="04090001">
      <w:start w:val="1"/>
      <w:numFmt w:val="bullet"/>
      <w:lvlText w:val=""/>
      <w:lvlJc w:val="left"/>
    </w:lvl>
    <w:lvl w:ilvl="5" w:tplc="04090001">
      <w:start w:val="1"/>
      <w:numFmt w:val="bullet"/>
      <w:lvlText w:val=""/>
      <w:lvlJc w:val="left"/>
    </w:lvl>
    <w:lvl w:ilvl="6" w:tplc="04090001">
      <w:start w:val="1"/>
      <w:numFmt w:val="bullet"/>
      <w:lvlText w:val=""/>
      <w:lvlJc w:val="left"/>
    </w:lvl>
    <w:lvl w:ilvl="7" w:tplc="04090001">
      <w:start w:val="1"/>
      <w:numFmt w:val="bullet"/>
      <w:lvlText w:val=""/>
      <w:lvlJc w:val="left"/>
    </w:lvl>
    <w:lvl w:ilvl="8" w:tplc="04090001">
      <w:start w:val="1"/>
      <w:numFmt w:val="bullet"/>
      <w:lvlText w:val=""/>
      <w:lvlJc w:val="left"/>
    </w:lvl>
  </w:abstractNum>
  <w:abstractNum w:abstractNumId="11" w15:restartNumberingAfterBreak="0">
    <w:nsid w:val="3087618B"/>
    <w:multiLevelType w:val="hybridMultilevel"/>
    <w:tmpl w:val="409E6C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4522"/>
    <w:rsid w:val="0001398F"/>
    <w:rsid w:val="000F4E24"/>
    <w:rsid w:val="00126606"/>
    <w:rsid w:val="001D732A"/>
    <w:rsid w:val="002148A1"/>
    <w:rsid w:val="0022237E"/>
    <w:rsid w:val="00235469"/>
    <w:rsid w:val="0028726A"/>
    <w:rsid w:val="002B5871"/>
    <w:rsid w:val="003567E6"/>
    <w:rsid w:val="00394EBD"/>
    <w:rsid w:val="003A1FF9"/>
    <w:rsid w:val="003A4DDD"/>
    <w:rsid w:val="00457536"/>
    <w:rsid w:val="00462DAD"/>
    <w:rsid w:val="00463545"/>
    <w:rsid w:val="004709CD"/>
    <w:rsid w:val="004C4296"/>
    <w:rsid w:val="004E4C5A"/>
    <w:rsid w:val="005A23DD"/>
    <w:rsid w:val="005E4874"/>
    <w:rsid w:val="005E5D70"/>
    <w:rsid w:val="005F5667"/>
    <w:rsid w:val="00660A7D"/>
    <w:rsid w:val="006A75CF"/>
    <w:rsid w:val="006D6234"/>
    <w:rsid w:val="007B4522"/>
    <w:rsid w:val="007C48D1"/>
    <w:rsid w:val="007F2397"/>
    <w:rsid w:val="00885FEE"/>
    <w:rsid w:val="0089693D"/>
    <w:rsid w:val="008C05E6"/>
    <w:rsid w:val="008D7231"/>
    <w:rsid w:val="00945877"/>
    <w:rsid w:val="009572D2"/>
    <w:rsid w:val="0099355F"/>
    <w:rsid w:val="009A2DD7"/>
    <w:rsid w:val="009A38AD"/>
    <w:rsid w:val="009A6FC1"/>
    <w:rsid w:val="009B3D72"/>
    <w:rsid w:val="009C525B"/>
    <w:rsid w:val="00A848B0"/>
    <w:rsid w:val="00A97239"/>
    <w:rsid w:val="00B1028F"/>
    <w:rsid w:val="00B43E1E"/>
    <w:rsid w:val="00C03203"/>
    <w:rsid w:val="00C50401"/>
    <w:rsid w:val="00CB7D38"/>
    <w:rsid w:val="00CF7AB6"/>
    <w:rsid w:val="00DF32C1"/>
    <w:rsid w:val="00F05CE2"/>
    <w:rsid w:val="00F50148"/>
    <w:rsid w:val="00F97513"/>
    <w:rsid w:val="00FC3F25"/>
    <w:rsid w:val="00FC5C08"/>
    <w:rsid w:val="00FD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77D3654"/>
  <w15:docId w15:val="{0C4973DA-4E25-410F-9E0D-99ECD2B9A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B4522"/>
    <w:rPr>
      <w:rFonts w:ascii="Calibri" w:eastAsia="Calibri" w:hAnsi="Calibri" w:cs="Arial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B4522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522"/>
    <w:rPr>
      <w:rFonts w:ascii="Lucida Grande CE" w:eastAsia="Calibri" w:hAnsi="Lucida Grande CE" w:cs="Lucida Grande CE"/>
      <w:sz w:val="18"/>
      <w:szCs w:val="18"/>
      <w:lang w:val="sk-SK"/>
    </w:rPr>
  </w:style>
  <w:style w:type="paragraph" w:styleId="Odsekzoznamu">
    <w:name w:val="List Paragraph"/>
    <w:basedOn w:val="Normlny"/>
    <w:uiPriority w:val="34"/>
    <w:qFormat/>
    <w:rsid w:val="009A38A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05CE2"/>
    <w:rPr>
      <w:rFonts w:ascii="Calibri" w:eastAsia="Calibri" w:hAnsi="Calibri" w:cs="Arial"/>
      <w:sz w:val="20"/>
      <w:szCs w:val="20"/>
      <w:lang w:val="sk-SK"/>
    </w:rPr>
  </w:style>
  <w:style w:type="paragraph" w:styleId="Pta">
    <w:name w:val="footer"/>
    <w:basedOn w:val="Normlny"/>
    <w:link w:val="PtaChar"/>
    <w:uiPriority w:val="99"/>
    <w:unhideWhenUsed/>
    <w:rsid w:val="00F05C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05CE2"/>
    <w:rPr>
      <w:rFonts w:ascii="Calibri" w:eastAsia="Calibri" w:hAnsi="Calibri" w:cs="Arial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Maroš Kubalík</dc:creator>
  <cp:keywords/>
  <dc:description/>
  <cp:lastModifiedBy>KUBALÍKOVÁ Oľga (SLOVNAFT a.s.)</cp:lastModifiedBy>
  <cp:revision>2</cp:revision>
  <cp:lastPrinted>2017-01-30T12:50:00Z</cp:lastPrinted>
  <dcterms:created xsi:type="dcterms:W3CDTF">2022-03-23T10:07:00Z</dcterms:created>
  <dcterms:modified xsi:type="dcterms:W3CDTF">2022-03-23T10:07:00Z</dcterms:modified>
</cp:coreProperties>
</file>