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24A" w:rsidRDefault="00BF1D85" w:rsidP="00BF1D85">
      <w:pPr>
        <w:jc w:val="center"/>
        <w:rPr>
          <w:sz w:val="24"/>
          <w:szCs w:val="24"/>
        </w:rPr>
      </w:pPr>
      <w:r w:rsidRPr="00BF1D85">
        <w:rPr>
          <w:sz w:val="28"/>
          <w:szCs w:val="28"/>
        </w:rPr>
        <w:t xml:space="preserve">Poznámky </w:t>
      </w:r>
      <w:proofErr w:type="spellStart"/>
      <w:r w:rsidRPr="00BF1D85">
        <w:rPr>
          <w:sz w:val="28"/>
          <w:szCs w:val="28"/>
        </w:rPr>
        <w:t>Úč</w:t>
      </w:r>
      <w:proofErr w:type="spellEnd"/>
      <w:r w:rsidRPr="00BF1D85">
        <w:rPr>
          <w:sz w:val="28"/>
          <w:szCs w:val="28"/>
        </w:rPr>
        <w:t xml:space="preserve"> MÚJ 3 –</w:t>
      </w:r>
      <w:r>
        <w:rPr>
          <w:sz w:val="28"/>
          <w:szCs w:val="28"/>
        </w:rPr>
        <w:t xml:space="preserve"> 01</w:t>
      </w:r>
      <w:r w:rsidRPr="00BF1D85">
        <w:rPr>
          <w:sz w:val="28"/>
          <w:szCs w:val="28"/>
        </w:rPr>
        <w:t xml:space="preserve">              IČO 52292703                           DIČ 2120980543</w:t>
      </w:r>
    </w:p>
    <w:p w:rsidR="00BF1D85" w:rsidRDefault="00BF1D85" w:rsidP="00BF1D85">
      <w:pPr>
        <w:jc w:val="center"/>
        <w:rPr>
          <w:sz w:val="24"/>
          <w:szCs w:val="24"/>
        </w:rPr>
      </w:pP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1. MARIEL, s.r.o. Komenského 414/15, 972 31 Ráztočno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Firma </w:t>
      </w:r>
      <w:proofErr w:type="spellStart"/>
      <w:r>
        <w:rPr>
          <w:sz w:val="24"/>
          <w:szCs w:val="24"/>
        </w:rPr>
        <w:t>MARIEl</w:t>
      </w:r>
      <w:proofErr w:type="spellEnd"/>
      <w:r>
        <w:rPr>
          <w:sz w:val="24"/>
          <w:szCs w:val="24"/>
        </w:rPr>
        <w:t>, s.r.o. je samostatná účtovná jednotka, nezostavuje konsolidovanú účtovnú závierku.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3. Predmetom podnikania sú služby šitia pre odberateľov – práca vo mzde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4.  Priemerný počet zamestnancov v roku 2021 bola nasledovný: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Celkový </w:t>
      </w:r>
      <w:r w:rsidR="00B75CD5">
        <w:rPr>
          <w:sz w:val="24"/>
          <w:szCs w:val="24"/>
        </w:rPr>
        <w:t>priemer       6,5         na začiatku obdobia</w:t>
      </w:r>
      <w:r>
        <w:rPr>
          <w:sz w:val="24"/>
          <w:szCs w:val="24"/>
        </w:rPr>
        <w:t xml:space="preserve">   4,5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Stav zamestnancov na konci účtovného obdobia </w:t>
      </w:r>
    </w:p>
    <w:p w:rsidR="00B75CD5" w:rsidRDefault="00B75CD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6 TPP + 2 DOPC          z toho 1 vedúci pracovník TPP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 a účtovaní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je zostavená za predpokladu, že účtovná jednotka bude pokračovať vo svojej činnosti aj v nasledujúcom období.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2. Účtovná jednotka nevlastní ani neúčtuje o dlhodobom hmotnom a nehmotnom majetku.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3. Účtovná jednotka nevlastní a neúčtuje o cenných papieroch, obligáciách.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4. Zásoby účtuje v účtovnej metóde B  - priamo do spotreby, zásoby nevytvára.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5. Zákazkovú výrobu nevykonáva.</w:t>
      </w:r>
    </w:p>
    <w:p w:rsidR="00B75CD5" w:rsidRDefault="001539A9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6. Pôžičky, leasing ani dlhodobo prenajatý majetok nemá.</w:t>
      </w:r>
    </w:p>
    <w:p w:rsidR="00B75CD5" w:rsidRDefault="00B75CD5" w:rsidP="00B75CD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1539A9" w:rsidRDefault="001539A9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vysvetľujúce a dopĺňajúce súvahu a výkaz ziskov a strát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1. Financie: pokladňa     2320,72 €         na začiatku roka     2714,05 €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Účet               1515,22 €                                        8494,23 €</w:t>
      </w:r>
    </w:p>
    <w:p w:rsidR="00B75CD5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2</w:t>
      </w:r>
      <w:r w:rsidR="005166B2">
        <w:rPr>
          <w:sz w:val="24"/>
          <w:szCs w:val="24"/>
        </w:rPr>
        <w:t>. strata z roku 2020  1294,75 €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3. Krátkodobé rezervy: rezerva vytvorená na nevyčerpané dovolenky: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P.S  890,78 €     čerpanie 890,78 €  tvorba  1787,94 €   zostatok  1787,94 €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Krátkodobé záväzky z obchodného styku: 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 799,31 €   na konci obdobia   1083,04 €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5. Fondy:  sociálny fond PS 49,09 €, tvorba 258,89 €, čerpanie 248,80 €, zostatok 56,18 €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Zákonný rezervný fond:  PS 54,37 €   zostatok  54,37 €</w:t>
      </w:r>
    </w:p>
    <w:p w:rsidR="005166B2" w:rsidRDefault="005166B2" w:rsidP="006259B8">
      <w:pPr>
        <w:rPr>
          <w:sz w:val="24"/>
          <w:szCs w:val="24"/>
        </w:rPr>
      </w:pPr>
      <w:r>
        <w:rPr>
          <w:sz w:val="24"/>
          <w:szCs w:val="24"/>
        </w:rPr>
        <w:t>6.  tržby z predaja služieb:  77.762,42</w:t>
      </w:r>
      <w:r w:rsidR="006259B8">
        <w:rPr>
          <w:sz w:val="24"/>
          <w:szCs w:val="24"/>
        </w:rPr>
        <w:t xml:space="preserve"> €, rok 2020 69.167,70 €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7. Hospodársky výsledok pred zdanením:  rok 2020  - 1294,75 € - strata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Rok 2021  - 11.435,02 € - strata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8. Finančnú pomoc počas pandémie sme nemali.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Základné imanie spoločnosti je 5.000,00 €.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V danom roku sme nemali príjmy ani výdaje z predaja podniku alebo časti  podniku.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Záväzky po lehote splatnosti nemáme, záruky, pôžičky alebo iné zabezpečenia členom štatutárnych orgánov neposkytujeme.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Ráztočno 23. 3. 2022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Podpis štatutárneho orgánu:</w:t>
      </w:r>
    </w:p>
    <w:p w:rsidR="005166B2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Mária Škrteľová</w:t>
      </w:r>
      <w:r w:rsidR="005166B2">
        <w:rPr>
          <w:sz w:val="24"/>
          <w:szCs w:val="24"/>
        </w:rPr>
        <w:t xml:space="preserve">  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Pr="00BF1D85" w:rsidRDefault="00B75CD5" w:rsidP="00B75CD5">
      <w:pPr>
        <w:jc w:val="center"/>
        <w:rPr>
          <w:sz w:val="24"/>
          <w:szCs w:val="24"/>
        </w:rPr>
      </w:pPr>
    </w:p>
    <w:sectPr w:rsidR="00B75CD5" w:rsidRPr="00BF1D85" w:rsidSect="00CF3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898" w:rsidRDefault="00426898" w:rsidP="00B75CD5">
      <w:pPr>
        <w:spacing w:after="0" w:line="240" w:lineRule="auto"/>
      </w:pPr>
      <w:r>
        <w:separator/>
      </w:r>
    </w:p>
  </w:endnote>
  <w:endnote w:type="continuationSeparator" w:id="0">
    <w:p w:rsidR="00426898" w:rsidRDefault="00426898" w:rsidP="00B75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898" w:rsidRDefault="00426898" w:rsidP="00B75CD5">
      <w:pPr>
        <w:spacing w:after="0" w:line="240" w:lineRule="auto"/>
      </w:pPr>
      <w:r>
        <w:separator/>
      </w:r>
    </w:p>
  </w:footnote>
  <w:footnote w:type="continuationSeparator" w:id="0">
    <w:p w:rsidR="00426898" w:rsidRDefault="00426898" w:rsidP="00B75C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F1D85"/>
    <w:rsid w:val="001539A9"/>
    <w:rsid w:val="00426898"/>
    <w:rsid w:val="004515FD"/>
    <w:rsid w:val="005166B2"/>
    <w:rsid w:val="006259B8"/>
    <w:rsid w:val="006F24CF"/>
    <w:rsid w:val="0090547C"/>
    <w:rsid w:val="00B75CD5"/>
    <w:rsid w:val="00BF1D85"/>
    <w:rsid w:val="00CF3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32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dcterms:created xsi:type="dcterms:W3CDTF">2022-03-23T08:58:00Z</dcterms:created>
  <dcterms:modified xsi:type="dcterms:W3CDTF">2022-03-23T08:58:00Z</dcterms:modified>
</cp:coreProperties>
</file>