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F73E7F" w14:textId="77777777" w:rsidR="008937D0" w:rsidRDefault="00474A4E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B256C9F" w14:textId="6E5F17A0" w:rsidR="008937D0" w:rsidRDefault="00474A4E">
      <w:pPr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spacing w:after="100" w:line="259" w:lineRule="auto"/>
        <w:ind w:left="13" w:right="2" w:firstLine="0"/>
        <w:jc w:val="center"/>
      </w:pPr>
      <w:r>
        <w:rPr>
          <w:b/>
        </w:rPr>
        <w:t>Poznámky k mikro účtovnej závierke za rok 202</w:t>
      </w:r>
      <w:r w:rsidR="003B6015">
        <w:rPr>
          <w:b/>
        </w:rPr>
        <w:t>1</w:t>
      </w:r>
    </w:p>
    <w:p w14:paraId="25C4EB7A" w14:textId="77777777" w:rsidR="008937D0" w:rsidRDefault="00474A4E">
      <w:pPr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spacing w:after="10" w:line="247" w:lineRule="auto"/>
        <w:ind w:left="23" w:right="2"/>
        <w:jc w:val="center"/>
      </w:pPr>
      <w:r>
        <w:t xml:space="preserve">zostavené podľa Opatrenia Ministerstva financií SR č.MF/15464/2013-74, ktorým sa ustanovujú podrobnosti </w:t>
      </w:r>
    </w:p>
    <w:p w14:paraId="0E8A6763" w14:textId="77777777" w:rsidR="008937D0" w:rsidRDefault="00474A4E">
      <w:pPr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spacing w:after="10" w:line="247" w:lineRule="auto"/>
        <w:ind w:left="23" w:right="2"/>
        <w:jc w:val="center"/>
      </w:pPr>
      <w:r>
        <w:t>o usporiadaní, označovaní a obsahovom vymedzení položiek individuálnej účtovnej závierky a rozsahu údajov určených z individuálnej účtovnej závierky na</w:t>
      </w:r>
      <w:r>
        <w:t xml:space="preserve"> zverejnenie pre </w:t>
      </w:r>
      <w:r>
        <w:rPr>
          <w:b/>
        </w:rPr>
        <w:t>mikro účtovné jednotky</w:t>
      </w:r>
      <w:r>
        <w:t xml:space="preserve"> v znení neskorších predpisov .</w:t>
      </w:r>
    </w:p>
    <w:p w14:paraId="6EAD000D" w14:textId="77777777" w:rsidR="008937D0" w:rsidRDefault="00474A4E">
      <w:pPr>
        <w:spacing w:after="81" w:line="259" w:lineRule="auto"/>
        <w:ind w:left="0" w:firstLine="0"/>
        <w:jc w:val="left"/>
      </w:pPr>
      <w:r>
        <w:t xml:space="preserve"> </w:t>
      </w:r>
    </w:p>
    <w:p w14:paraId="7DE7F0AC" w14:textId="77777777" w:rsidR="008937D0" w:rsidRDefault="00474A4E">
      <w:pPr>
        <w:pStyle w:val="Heading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60903B9" w14:textId="77777777" w:rsidR="008937D0" w:rsidRDefault="00474A4E">
      <w:pPr>
        <w:spacing w:after="15" w:line="259" w:lineRule="auto"/>
        <w:ind w:left="0" w:firstLine="0"/>
        <w:jc w:val="left"/>
      </w:pPr>
      <w:r>
        <w:t xml:space="preserve"> </w:t>
      </w:r>
    </w:p>
    <w:p w14:paraId="62E0B92E" w14:textId="77777777" w:rsidR="008937D0" w:rsidRDefault="00474A4E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22D05E8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14" w:type="dxa"/>
        <w:tblCellMar>
          <w:top w:w="14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937D0" w14:paraId="6093E72E" w14:textId="77777777">
        <w:trPr>
          <w:trHeight w:val="269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74487A35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1B8536CC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>HP Servis, s. r. o.</w:t>
            </w:r>
          </w:p>
        </w:tc>
      </w:tr>
      <w:tr w:rsidR="008937D0" w14:paraId="7DCEE742" w14:textId="77777777">
        <w:trPr>
          <w:trHeight w:val="27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518BCF5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4115D666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>35967463</w:t>
            </w:r>
          </w:p>
        </w:tc>
      </w:tr>
      <w:tr w:rsidR="008937D0" w14:paraId="1C03092E" w14:textId="77777777">
        <w:trPr>
          <w:trHeight w:val="269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058AD7E0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3A885A75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>Sv. Michala 1, 934 01 Levice</w:t>
            </w:r>
          </w:p>
        </w:tc>
      </w:tr>
    </w:tbl>
    <w:p w14:paraId="3B83F8E9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50F0DC42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433EB31B" w14:textId="77777777" w:rsidR="008937D0" w:rsidRDefault="00474A4E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 xml:space="preserve">Údaje o </w:t>
      </w:r>
      <w:r>
        <w:rPr>
          <w:u w:val="single" w:color="000000"/>
        </w:rPr>
        <w:t>konsolidovanom celku</w:t>
      </w:r>
      <w:r>
        <w:t xml:space="preserve"> - obchodné meno a sídlo konsolidujúcej účtovnej jednotky: </w:t>
      </w:r>
    </w:p>
    <w:p w14:paraId="5769F88F" w14:textId="77777777" w:rsidR="008937D0" w:rsidRDefault="00474A4E">
      <w:pPr>
        <w:ind w:right="106"/>
      </w:pPr>
      <w:r>
        <w:t xml:space="preserve">bez náplne </w:t>
      </w:r>
    </w:p>
    <w:p w14:paraId="1771796B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 </w:t>
      </w:r>
    </w:p>
    <w:p w14:paraId="774BADD2" w14:textId="77777777" w:rsidR="008937D0" w:rsidRDefault="00474A4E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2D585B15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14" w:type="dxa"/>
        <w:tblCellMar>
          <w:top w:w="14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937D0" w14:paraId="4F5E3A0C" w14:textId="77777777">
        <w:trPr>
          <w:trHeight w:val="790"/>
        </w:trPr>
        <w:tc>
          <w:tcPr>
            <w:tcW w:w="4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31AB0FF8" w14:textId="77777777" w:rsidR="008937D0" w:rsidRDefault="00474A4E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0A9060AF" w14:textId="77777777" w:rsidR="008937D0" w:rsidRDefault="00474A4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FD9C6E7" w14:textId="77777777" w:rsidR="008937D0" w:rsidRDefault="00474A4E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40B08800" w14:textId="77777777" w:rsidR="008937D0" w:rsidRDefault="00474A4E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937D0" w14:paraId="75D0F1B8" w14:textId="77777777">
        <w:trPr>
          <w:trHeight w:val="530"/>
        </w:trPr>
        <w:tc>
          <w:tcPr>
            <w:tcW w:w="4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6CE5B43A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433FF50E" w14:textId="77777777" w:rsidR="008937D0" w:rsidRDefault="00474A4E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07A8E7CA" w14:textId="77824921" w:rsidR="008937D0" w:rsidRDefault="003B6015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6BD608AB" w14:textId="77777777" w:rsidR="008937D0" w:rsidRDefault="008937D0">
      <w:pPr>
        <w:spacing w:line="259" w:lineRule="auto"/>
        <w:ind w:left="0" w:firstLine="0"/>
        <w:jc w:val="left"/>
      </w:pPr>
    </w:p>
    <w:p w14:paraId="0D176676" w14:textId="77777777" w:rsidR="008937D0" w:rsidRDefault="00474A4E">
      <w:pPr>
        <w:pStyle w:val="Heading1"/>
        <w:ind w:right="842"/>
      </w:pPr>
      <w:r>
        <w:t>Článok II</w:t>
      </w:r>
      <w:r>
        <w:rPr>
          <w:b w:val="0"/>
        </w:rPr>
        <w:t xml:space="preserve"> </w:t>
      </w:r>
    </w:p>
    <w:p w14:paraId="55C2645A" w14:textId="77777777" w:rsidR="008937D0" w:rsidRDefault="00474A4E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D90C656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56158B76" w14:textId="77777777" w:rsidR="008937D0" w:rsidRDefault="00474A4E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13940CE1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31BED381" w14:textId="77777777" w:rsidR="008937D0" w:rsidRDefault="00474A4E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0C4C572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14" w:type="dxa"/>
        <w:tblCellMar>
          <w:top w:w="9" w:type="dxa"/>
          <w:left w:w="98" w:type="dxa"/>
          <w:right w:w="115" w:type="dxa"/>
        </w:tblCellMar>
        <w:tblLook w:val="04A0" w:firstRow="1" w:lastRow="0" w:firstColumn="1" w:lastColumn="0" w:noHBand="0" w:noVBand="1"/>
      </w:tblPr>
      <w:tblGrid>
        <w:gridCol w:w="4845"/>
        <w:gridCol w:w="4843"/>
      </w:tblGrid>
      <w:tr w:rsidR="008937D0" w14:paraId="68A6179D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17D76821" w14:textId="77777777" w:rsidR="008937D0" w:rsidRDefault="00474A4E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3DC278EE" w14:textId="77777777" w:rsidR="008937D0" w:rsidRDefault="00474A4E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937D0" w14:paraId="40009160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46E4DFC4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5693419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02AD93B8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70D5F819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B9BCA52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0FB49CDF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808AAD9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F8F18BB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7BBE3041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1EF2CFCF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641B05E6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432AA4F5" w14:textId="77777777">
        <w:trPr>
          <w:trHeight w:val="265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4A4E1670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30BFA506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937D0" w14:paraId="106F280E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5607134F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687CA267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937D0" w14:paraId="765E88DD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13606460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73F76EB2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41D00372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3B57D33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0490CB33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937D0" w14:paraId="563BB1B2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642114CA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64276432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937D0" w14:paraId="6F332F07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4B1CEA35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51C65A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937D0" w14:paraId="46188FF4" w14:textId="77777777">
        <w:trPr>
          <w:trHeight w:val="262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19A01290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CF4CAE5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937D0" w14:paraId="010E74AB" w14:textId="77777777">
        <w:trPr>
          <w:trHeight w:val="264"/>
        </w:trPr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37575889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CEC51E4" w14:textId="77777777" w:rsidR="008937D0" w:rsidRDefault="00474A4E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229E799F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34AC96C4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5C209F8D" w14:textId="77777777" w:rsidR="008937D0" w:rsidRDefault="00474A4E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6A95CB36" w14:textId="77777777" w:rsidR="008937D0" w:rsidRDefault="00474A4E">
      <w:pPr>
        <w:pStyle w:val="Heading2"/>
        <w:ind w:left="-5"/>
        <w:rPr>
          <w:sz w:val="20"/>
          <w:szCs w:val="20"/>
        </w:rPr>
      </w:pPr>
      <w:r>
        <w:rPr>
          <w:sz w:val="20"/>
          <w:szCs w:val="20"/>
        </w:rPr>
        <w:t xml:space="preserve">rovnomerný spôsob odpisovania DHM </w:t>
      </w:r>
    </w:p>
    <w:p w14:paraId="0FA1B6D4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49EF9F2F" w14:textId="77777777" w:rsidR="008937D0" w:rsidRDefault="00474A4E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</w:t>
      </w:r>
      <w:r>
        <w:rPr>
          <w:u w:val="single" w:color="000000"/>
        </w:rPr>
        <w:t>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08BAA272" w14:textId="77777777" w:rsidR="008937D0" w:rsidRDefault="00474A4E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7AF6B71E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65DBF394" w14:textId="77777777" w:rsidR="008937D0" w:rsidRDefault="00474A4E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421C745E" w14:textId="77777777" w:rsidR="008937D0" w:rsidRDefault="00474A4E">
      <w:pPr>
        <w:pStyle w:val="Heading2"/>
        <w:ind w:left="-5"/>
        <w:rPr>
          <w:sz w:val="20"/>
          <w:szCs w:val="20"/>
        </w:rPr>
      </w:pPr>
      <w:r>
        <w:rPr>
          <w:sz w:val="20"/>
          <w:szCs w:val="20"/>
        </w:rPr>
        <w:t>bez n</w:t>
      </w:r>
      <w:r>
        <w:rPr>
          <w:sz w:val="20"/>
          <w:szCs w:val="20"/>
        </w:rPr>
        <w:t xml:space="preserve">áplne </w:t>
      </w:r>
    </w:p>
    <w:p w14:paraId="58A920CD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6B5C2C77" w14:textId="77777777" w:rsidR="008937D0" w:rsidRDefault="00474A4E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</w:t>
      </w:r>
      <w:r>
        <w:t xml:space="preserve">ením vplyvu na výsledok hospodárenia bežného účtovného obdobia: </w:t>
      </w:r>
    </w:p>
    <w:p w14:paraId="4A22C2D2" w14:textId="77777777" w:rsidR="008937D0" w:rsidRDefault="00474A4E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3298DA37" w14:textId="77777777" w:rsidR="008937D0" w:rsidRDefault="00474A4E">
      <w:pPr>
        <w:spacing w:after="12" w:line="259" w:lineRule="auto"/>
        <w:ind w:left="0" w:firstLine="0"/>
        <w:jc w:val="left"/>
      </w:pPr>
      <w:r>
        <w:t xml:space="preserve"> </w:t>
      </w:r>
    </w:p>
    <w:p w14:paraId="2CF84759" w14:textId="77777777" w:rsidR="008937D0" w:rsidRDefault="00474A4E">
      <w:pPr>
        <w:pStyle w:val="Heading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4BD5F33A" w14:textId="77777777" w:rsidR="008937D0" w:rsidRDefault="00474A4E">
      <w:pPr>
        <w:spacing w:after="0" w:line="259" w:lineRule="auto"/>
        <w:ind w:left="0" w:firstLine="0"/>
        <w:jc w:val="left"/>
      </w:pPr>
      <w:r>
        <w:t xml:space="preserve"> </w:t>
      </w:r>
    </w:p>
    <w:p w14:paraId="69E0E65D" w14:textId="77777777" w:rsidR="008937D0" w:rsidRDefault="00474A4E">
      <w:pPr>
        <w:numPr>
          <w:ilvl w:val="0"/>
          <w:numId w:val="4"/>
        </w:numPr>
        <w:ind w:right="106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73F26602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35404DF8" w14:textId="77777777" w:rsidR="008937D0" w:rsidRDefault="00474A4E">
      <w:pPr>
        <w:numPr>
          <w:ilvl w:val="0"/>
          <w:numId w:val="4"/>
        </w:numPr>
        <w:spacing w:after="0" w:line="259" w:lineRule="auto"/>
        <w:ind w:right="106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7EFBE4A7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207FD866" w14:textId="77777777" w:rsidR="008937D0" w:rsidRDefault="00474A4E">
      <w:pPr>
        <w:numPr>
          <w:ilvl w:val="0"/>
          <w:numId w:val="5"/>
        </w:numPr>
        <w:ind w:right="106" w:hanging="134"/>
      </w:pPr>
      <w:r>
        <w:t>celkovej sume záväzkov so zostatkov</w:t>
      </w:r>
      <w:r>
        <w:t xml:space="preserve">ou dobou splatnosti dlhšou ako päť rokov: </w:t>
      </w:r>
      <w:r>
        <w:rPr>
          <w:i/>
        </w:rPr>
        <w:t>bez náplne</w:t>
      </w:r>
      <w:r>
        <w:t xml:space="preserve"> </w:t>
      </w:r>
    </w:p>
    <w:p w14:paraId="639D9319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2F212251" w14:textId="77777777" w:rsidR="008937D0" w:rsidRDefault="00474A4E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252E370C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790294FB" w14:textId="77777777" w:rsidR="008937D0" w:rsidRDefault="00474A4E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</w:t>
      </w:r>
      <w:r>
        <w:t>t a hodnota, za ktorú sa vlastné akcie počas účtovného obdobia nadobudli a počet a hodnota, za ktorú sa vlastné akcie počas účtovného obdobia previedli na inú osobu. Počet a menovitá hodnota a hodnote, za ktorú sa vlastné akcie nadobudli a ktoré účtovná je</w:t>
      </w:r>
      <w:r>
        <w:t xml:space="preserve">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731A6847" w14:textId="77777777" w:rsidR="008937D0" w:rsidRDefault="008937D0">
      <w:pPr>
        <w:ind w:left="349" w:right="106" w:firstLine="0"/>
        <w:jc w:val="left"/>
      </w:pPr>
    </w:p>
    <w:p w14:paraId="571F58D0" w14:textId="77777777" w:rsidR="008937D0" w:rsidRDefault="00474A4E">
      <w:pPr>
        <w:numPr>
          <w:ilvl w:val="0"/>
          <w:numId w:val="6"/>
        </w:numPr>
        <w:ind w:left="349" w:right="106" w:hanging="248"/>
        <w:jc w:val="left"/>
      </w:pPr>
      <w:r>
        <w:rPr>
          <w:u w:val="single"/>
        </w:rPr>
        <w:t xml:space="preserve">Informácia o tvorbe kapitálového fondu z príspevkov </w:t>
      </w:r>
      <w:r>
        <w:t xml:space="preserve">podľa §123 ods. 2 a §217a Obchodného zákonníka: </w:t>
      </w:r>
      <w:r>
        <w:rPr>
          <w:i/>
        </w:rPr>
        <w:t>bez náplne</w:t>
      </w:r>
      <w:r>
        <w:t xml:space="preserve"> </w:t>
      </w:r>
    </w:p>
    <w:p w14:paraId="689F087D" w14:textId="77777777" w:rsidR="008937D0" w:rsidRDefault="008937D0">
      <w:pPr>
        <w:spacing w:after="0" w:line="259" w:lineRule="auto"/>
        <w:ind w:left="101" w:firstLine="0"/>
        <w:jc w:val="left"/>
      </w:pPr>
    </w:p>
    <w:p w14:paraId="381596F3" w14:textId="77777777" w:rsidR="008937D0" w:rsidRDefault="008937D0">
      <w:pPr>
        <w:spacing w:after="0" w:line="259" w:lineRule="auto"/>
        <w:ind w:left="101" w:firstLine="0"/>
        <w:jc w:val="left"/>
      </w:pPr>
    </w:p>
    <w:p w14:paraId="2F4CC590" w14:textId="77777777" w:rsidR="008937D0" w:rsidRDefault="008937D0">
      <w:pPr>
        <w:spacing w:after="0" w:line="259" w:lineRule="auto"/>
        <w:ind w:left="101" w:firstLine="0"/>
        <w:jc w:val="left"/>
      </w:pPr>
    </w:p>
    <w:p w14:paraId="2F44049F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5F722366" w14:textId="77777777" w:rsidR="008937D0" w:rsidRDefault="00474A4E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</w:t>
      </w:r>
      <w:r>
        <w:rPr>
          <w:u w:val="single" w:color="000000"/>
        </w:rPr>
        <w:t>ácie o orgánoch účtovnej jednotky</w:t>
      </w:r>
      <w:r>
        <w:t xml:space="preserve">, a to: </w:t>
      </w:r>
    </w:p>
    <w:p w14:paraId="38C4DF84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73BF8E29" w14:textId="77777777" w:rsidR="008937D0" w:rsidRDefault="00474A4E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16BDB87A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075AE449" w14:textId="77777777" w:rsidR="008937D0" w:rsidRDefault="00474A4E">
      <w:pPr>
        <w:numPr>
          <w:ilvl w:val="0"/>
          <w:numId w:val="7"/>
        </w:numPr>
        <w:ind w:right="106"/>
      </w:pPr>
      <w:r>
        <w:t>p</w:t>
      </w:r>
      <w:r>
        <w:t>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</w:t>
      </w:r>
      <w:r>
        <w:t xml:space="preserve">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44F46E54" w14:textId="77777777" w:rsidR="008937D0" w:rsidRDefault="00474A4E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703973FD" w14:textId="77777777" w:rsidR="008937D0" w:rsidRDefault="00474A4E">
      <w:pPr>
        <w:numPr>
          <w:ilvl w:val="0"/>
          <w:numId w:val="7"/>
        </w:numPr>
        <w:ind w:right="106"/>
      </w:pPr>
      <w:r>
        <w:t>hlavných podmienkach, na základe ktorých im</w:t>
      </w:r>
      <w:r>
        <w:t xml:space="preserve">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6723AB31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5E6B616C" w14:textId="77777777" w:rsidR="008937D0" w:rsidRDefault="00474A4E">
      <w:pPr>
        <w:numPr>
          <w:ilvl w:val="0"/>
          <w:numId w:val="7"/>
        </w:numPr>
        <w:ind w:right="106"/>
      </w:pPr>
      <w:r>
        <w:t>celkovej sume použitých finančných prostriedkov alebo iného plnenia na súkromné účely členmi štatutárneho orgánu, dozorného orgánu a iného org</w:t>
      </w:r>
      <w:r>
        <w:t xml:space="preserve">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58855848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0E989927" w14:textId="77777777" w:rsidR="008937D0" w:rsidRDefault="00474A4E">
      <w:pPr>
        <w:ind w:left="96" w:right="106"/>
      </w:pPr>
      <w:r>
        <w:t xml:space="preserve">6.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F381C3A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769F933E" w14:textId="77777777" w:rsidR="008937D0" w:rsidRDefault="00474A4E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</w:t>
      </w:r>
      <w:r>
        <w:t xml:space="preserve">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62E097E0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5D2F4B02" w14:textId="77777777" w:rsidR="008937D0" w:rsidRDefault="00474A4E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</w:t>
      </w:r>
      <w:r>
        <w:t>ledok minulej udalosti  a ktorej existencia závisí od toho, či nastane alebo nenastane jedna alebo viac neistých udalostí v budúcnosti, ktorých vznik nezávisí od účtovnej jednotky, alebo existujúca povinnosť, ktorá vznikla ako dôsledok minulej udalosti, al</w:t>
      </w:r>
      <w:r>
        <w:t xml:space="preserve">e ktorá sa nevykazuje v súvahe, pretože nie je pravdepodobné, že na splnenie tejto povinnosti bude potrebný úbytok ekonomických úžitkov, alebo výška tejto povinnosti sa nedá spoľahlivo oceniť: </w:t>
      </w:r>
      <w:r>
        <w:rPr>
          <w:sz w:val="20"/>
          <w:szCs w:val="20"/>
        </w:rPr>
        <w:t>bez náplne</w:t>
      </w:r>
      <w:r>
        <w:t xml:space="preserve"> </w:t>
      </w:r>
    </w:p>
    <w:p w14:paraId="7A5D755F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6E6CC20F" w14:textId="77777777" w:rsidR="008937D0" w:rsidRDefault="00474A4E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</w:t>
      </w:r>
      <w:r>
        <w:t xml:space="preserve">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5D5D9FBA" w14:textId="77777777" w:rsidR="008937D0" w:rsidRDefault="00474A4E">
      <w:pPr>
        <w:spacing w:after="0" w:line="259" w:lineRule="auto"/>
        <w:ind w:left="101" w:firstLine="0"/>
        <w:jc w:val="left"/>
      </w:pPr>
      <w:r>
        <w:t xml:space="preserve"> </w:t>
      </w:r>
    </w:p>
    <w:p w14:paraId="6BC57A29" w14:textId="77777777" w:rsidR="008937D0" w:rsidRDefault="00474A4E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11EC5DB3" w14:textId="77777777" w:rsidR="008937D0" w:rsidRDefault="00474A4E">
      <w:pPr>
        <w:spacing w:after="19" w:line="259" w:lineRule="auto"/>
        <w:ind w:left="101" w:firstLine="0"/>
        <w:jc w:val="left"/>
      </w:pPr>
      <w:r>
        <w:t xml:space="preserve"> </w:t>
      </w:r>
    </w:p>
    <w:p w14:paraId="33D35799" w14:textId="77777777" w:rsidR="008937D0" w:rsidRDefault="00474A4E">
      <w:pPr>
        <w:ind w:left="96" w:right="106"/>
      </w:pPr>
      <w:r>
        <w:rPr>
          <w:noProof/>
        </w:rPr>
        <mc:AlternateContent>
          <mc:Choice Requires="wps">
            <w:drawing>
              <wp:anchor distT="0" distB="0" distL="0" distR="0" simplePos="0" relativeHeight="2" behindDoc="0" locked="0" layoutInCell="1" allowOverlap="1" wp14:anchorId="66EF6704" wp14:editId="094FF9DF">
                <wp:simplePos x="0" y="0"/>
                <wp:positionH relativeFrom="page">
                  <wp:posOffset>4899025</wp:posOffset>
                </wp:positionH>
                <wp:positionV relativeFrom="page">
                  <wp:posOffset>514985</wp:posOffset>
                </wp:positionV>
                <wp:extent cx="1138555" cy="354965"/>
                <wp:effectExtent l="0" t="0" r="0" b="0"/>
                <wp:wrapSquare wrapText="bothSides"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7960" cy="354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Grid"/>
                              <w:tblW w:w="1791" w:type="dxa"/>
                              <w:tblInd w:w="0" w:type="dxa"/>
                              <w:tblCellMar>
                                <w:top w:w="14" w:type="dxa"/>
                                <w:right w:w="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791"/>
                            </w:tblGrid>
                            <w:tr w:rsidR="008937D0" w14:paraId="6512EC01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791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</w:tcBorders>
                                  <w:shd w:val="clear" w:color="auto" w:fill="auto"/>
                                </w:tcPr>
                                <w:p w14:paraId="3C640B51" w14:textId="77777777" w:rsidR="008937D0" w:rsidRDefault="008937D0">
                                  <w:pPr>
                                    <w:spacing w:after="0" w:line="259" w:lineRule="auto"/>
                                    <w:ind w:left="0" w:firstLine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1F4CA71" w14:textId="77777777" w:rsidR="008937D0" w:rsidRDefault="008937D0">
                            <w:pPr>
                              <w:pStyle w:val="FrameContents"/>
                              <w:rPr>
                                <w:color w:val="auto"/>
                              </w:rPr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EF6704" id="Frame1" o:spid="_x0000_s1026" style="position:absolute;left:0;text-align:left;margin-left:385.75pt;margin-top:40.55pt;width:89.65pt;height:27.95pt;z-index: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" filled="f" stroked="f">
                <v:textbox style="mso-fit-shape-to-text:t" inset="0,0,0,0">
                  <w:txbxContent>
                    <w:tbl>
                      <w:tblPr>
                        <w:tblStyle w:val="TableGrid"/>
                        <w:tblW w:w="1791" w:type="dxa"/>
                        <w:tblInd w:w="0" w:type="dxa"/>
                        <w:tblCellMar>
                          <w:top w:w="14" w:type="dxa"/>
                          <w:right w:w="5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791"/>
                      </w:tblGrid>
                      <w:tr w:rsidR="008937D0" w14:paraId="6512EC01" w14:textId="77777777">
                        <w:trPr>
                          <w:trHeight w:val="262"/>
                        </w:trPr>
                        <w:tc>
                          <w:tcPr>
                            <w:tcW w:w="1791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</w:tcBorders>
                            <w:shd w:val="clear" w:color="auto" w:fill="auto"/>
                          </w:tcPr>
                          <w:p w14:paraId="3C640B51" w14:textId="77777777" w:rsidR="008937D0" w:rsidRDefault="008937D0">
                            <w:pPr>
                              <w:spacing w:after="0" w:line="259" w:lineRule="auto"/>
                              <w:ind w:left="0" w:firstLine="0"/>
                              <w:rPr>
                                <w:color w:val="auto"/>
                              </w:rPr>
                            </w:pPr>
                          </w:p>
                        </w:tc>
                      </w:tr>
                    </w:tbl>
                    <w:p w14:paraId="21F4CA71" w14:textId="77777777" w:rsidR="008937D0" w:rsidRDefault="008937D0">
                      <w:pPr>
                        <w:pStyle w:val="FrameContents"/>
                        <w:rPr>
                          <w:color w:val="auto"/>
                        </w:rPr>
                      </w:pPr>
                    </w:p>
                  </w:txbxContent>
                </v:textbox>
                <w10:wrap type="square"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3" behindDoc="0" locked="0" layoutInCell="1" allowOverlap="1" wp14:anchorId="5C318553" wp14:editId="72D4AC86">
                <wp:simplePos x="0" y="0"/>
                <wp:positionH relativeFrom="page">
                  <wp:posOffset>3749675</wp:posOffset>
                </wp:positionH>
                <wp:positionV relativeFrom="page">
                  <wp:posOffset>514985</wp:posOffset>
                </wp:positionV>
                <wp:extent cx="1106170" cy="357505"/>
                <wp:effectExtent l="0" t="0" r="0" b="0"/>
                <wp:wrapSquare wrapText="bothSides"/>
                <wp:docPr id="3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5560" cy="356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Grid"/>
                              <w:tblW w:w="1740" w:type="dxa"/>
                              <w:tblInd w:w="0" w:type="dxa"/>
                              <w:tblCellMar>
                                <w:top w:w="18" w:type="dxa"/>
                                <w:right w:w="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740"/>
                            </w:tblGrid>
                            <w:tr w:rsidR="008937D0" w14:paraId="347D0F24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740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</w:tcBorders>
                                  <w:shd w:val="clear" w:color="auto" w:fill="auto"/>
                                </w:tcPr>
                                <w:p w14:paraId="74FD4CED" w14:textId="77777777" w:rsidR="008937D0" w:rsidRDefault="008937D0">
                                  <w:pPr>
                                    <w:spacing w:after="0" w:line="259" w:lineRule="auto"/>
                                    <w:ind w:left="0" w:firstLine="0"/>
                                    <w:rPr>
                                      <w:color w:val="auto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CBAB969" w14:textId="77777777" w:rsidR="008937D0" w:rsidRDefault="008937D0">
                            <w:pPr>
                              <w:pStyle w:val="FrameContents"/>
                              <w:rPr>
                                <w:color w:val="auto"/>
                              </w:rPr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C318553" id="Frame2" o:spid="_x0000_s1027" style="position:absolute;left:0;text-align:left;margin-left:295.25pt;margin-top:40.55pt;width:87.1pt;height:28.15pt;z-index: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" filled="f" stroked="f">
                <v:textbox style="mso-fit-shape-to-text:t" inset="0,0,0,0">
                  <w:txbxContent>
                    <w:tbl>
                      <w:tblPr>
                        <w:tblStyle w:val="TableGrid"/>
                        <w:tblW w:w="1740" w:type="dxa"/>
                        <w:tblInd w:w="0" w:type="dxa"/>
                        <w:tblCellMar>
                          <w:top w:w="18" w:type="dxa"/>
                          <w:right w:w="5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740"/>
                      </w:tblGrid>
                      <w:tr w:rsidR="008937D0" w14:paraId="347D0F24" w14:textId="77777777">
                        <w:trPr>
                          <w:trHeight w:val="262"/>
                        </w:trPr>
                        <w:tc>
                          <w:tcPr>
                            <w:tcW w:w="1740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</w:tcBorders>
                            <w:shd w:val="clear" w:color="auto" w:fill="auto"/>
                          </w:tcPr>
                          <w:p w14:paraId="74FD4CED" w14:textId="77777777" w:rsidR="008937D0" w:rsidRDefault="008937D0">
                            <w:pPr>
                              <w:spacing w:after="0" w:line="259" w:lineRule="auto"/>
                              <w:ind w:left="0" w:firstLine="0"/>
                              <w:rPr>
                                <w:color w:val="auto"/>
                              </w:rPr>
                            </w:pPr>
                          </w:p>
                        </w:tc>
                      </w:tr>
                    </w:tbl>
                    <w:p w14:paraId="3CBAB969" w14:textId="77777777" w:rsidR="008937D0" w:rsidRDefault="008937D0">
                      <w:pPr>
                        <w:pStyle w:val="FrameContents"/>
                        <w:rPr>
                          <w:color w:val="auto"/>
                        </w:rPr>
                      </w:pPr>
                    </w:p>
                  </w:txbxContent>
                </v:textbox>
                <w10:wrap type="square" anchorx="page" anchory="page"/>
              </v:rect>
            </w:pict>
          </mc:Fallback>
        </mc:AlternateContent>
      </w:r>
      <w:r>
        <w:t xml:space="preserve">7.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</w:t>
      </w:r>
      <w:r>
        <w:t xml:space="preserve">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p w14:paraId="4DD44B91" w14:textId="77777777" w:rsidR="008937D0" w:rsidRDefault="008937D0">
      <w:pPr>
        <w:spacing w:after="0" w:line="259" w:lineRule="auto"/>
        <w:ind w:left="0" w:firstLine="0"/>
        <w:jc w:val="left"/>
      </w:pPr>
    </w:p>
    <w:p w14:paraId="6463E259" w14:textId="77777777" w:rsidR="008937D0" w:rsidRDefault="008937D0">
      <w:pPr>
        <w:spacing w:after="0" w:line="259" w:lineRule="auto"/>
        <w:ind w:left="706" w:right="2963" w:firstLine="0"/>
        <w:jc w:val="left"/>
      </w:pPr>
    </w:p>
    <w:sectPr w:rsidR="008937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  <w:formProt w:val="0"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D5EA6A" w14:textId="77777777" w:rsidR="00474A4E" w:rsidRDefault="00474A4E">
      <w:pPr>
        <w:spacing w:after="0" w:line="240" w:lineRule="auto"/>
      </w:pPr>
      <w:r>
        <w:separator/>
      </w:r>
    </w:p>
  </w:endnote>
  <w:endnote w:type="continuationSeparator" w:id="0">
    <w:p w14:paraId="02E4059A" w14:textId="77777777" w:rsidR="00474A4E" w:rsidRDefault="00474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3A70DB" w14:textId="77777777" w:rsidR="00A57FDD" w:rsidRDefault="00A57FD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033CAD" w14:textId="77777777" w:rsidR="008937D0" w:rsidRDefault="00474A4E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>PAGE</w:instrText>
    </w:r>
    <w:r>
      <w:fldChar w:fldCharType="separate"/>
    </w:r>
    <w:r>
      <w:t>3</w:t>
    </w:r>
    <w: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62E7AC" w14:textId="77777777" w:rsidR="00A57FDD" w:rsidRDefault="00A57F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B753AC" w14:textId="77777777" w:rsidR="00474A4E" w:rsidRDefault="00474A4E">
      <w:pPr>
        <w:spacing w:after="0" w:line="240" w:lineRule="auto"/>
      </w:pPr>
      <w:r>
        <w:separator/>
      </w:r>
    </w:p>
  </w:footnote>
  <w:footnote w:type="continuationSeparator" w:id="0">
    <w:p w14:paraId="0F71FFD7" w14:textId="77777777" w:rsidR="00474A4E" w:rsidRDefault="00474A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5F6520" w14:textId="77777777" w:rsidR="00A57FDD" w:rsidRDefault="00A57FD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47B9F2" w14:textId="77777777" w:rsidR="008937D0" w:rsidRDefault="00474A4E">
    <w:pPr>
      <w:spacing w:after="0" w:line="259" w:lineRule="auto"/>
      <w:ind w:left="0" w:firstLine="0"/>
      <w:jc w:val="left"/>
    </w:pPr>
    <w:r>
      <w:rPr>
        <w:noProof/>
      </w:rPr>
      <mc:AlternateContent>
        <mc:Choice Requires="wps">
          <w:drawing>
            <wp:anchor distT="0" distB="0" distL="0" distR="0" simplePos="0" relativeHeight="6" behindDoc="1" locked="0" layoutInCell="1" allowOverlap="1" wp14:anchorId="1D7AE32B" wp14:editId="0E69B7E6">
              <wp:simplePos x="0" y="0"/>
              <wp:positionH relativeFrom="page">
                <wp:posOffset>4899025</wp:posOffset>
              </wp:positionH>
              <wp:positionV relativeFrom="page">
                <wp:posOffset>514985</wp:posOffset>
              </wp:positionV>
              <wp:extent cx="1138555" cy="194310"/>
              <wp:effectExtent l="0" t="0" r="0" b="0"/>
              <wp:wrapSquare wrapText="bothSides"/>
              <wp:docPr id="5" name="Frame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37960" cy="193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tbl>
                          <w:tblPr>
                            <w:tblStyle w:val="TableGrid"/>
                            <w:tblW w:w="1791" w:type="dxa"/>
                            <w:tblInd w:w="0" w:type="dxa"/>
                            <w:tblCellMar>
                              <w:top w:w="14" w:type="dxa"/>
                              <w:right w:w="5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791"/>
                          </w:tblGrid>
                          <w:tr w:rsidR="008937D0" w14:paraId="24093D74" w14:textId="77777777">
                            <w:trPr>
                              <w:trHeight w:val="262"/>
                            </w:trPr>
                            <w:tc>
                              <w:tcPr>
                                <w:tcW w:w="1791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</w:tcBorders>
                                <w:shd w:val="clear" w:color="auto" w:fill="auto"/>
                              </w:tcPr>
                              <w:p w14:paraId="5352A177" w14:textId="77777777" w:rsidR="008937D0" w:rsidRDefault="00474A4E">
                                <w:pPr>
                                  <w:spacing w:after="0" w:line="259" w:lineRule="auto"/>
                                  <w:ind w:left="0" w:firstLine="0"/>
                                  <w:rPr>
                                    <w:color w:val="auto"/>
                                  </w:rPr>
                                </w:pPr>
                                <w:r>
                                  <w:rPr>
                                    <w:color w:val="auto"/>
                                  </w:rPr>
                                  <w:t>DIČ: 2022092281</w:t>
                                </w:r>
                              </w:p>
                            </w:tc>
                          </w:tr>
                        </w:tbl>
                        <w:p w14:paraId="11876236" w14:textId="77777777" w:rsidR="00000000" w:rsidRDefault="00474A4E"/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1D7AE32B" id="Frame3" o:spid="_x0000_s1028" style="position:absolute;margin-left:385.75pt;margin-top:40.55pt;width:89.65pt;height:15.3pt;z-index:-50331647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" filled="f" stroked="f">
              <v:textbox style="mso-fit-shape-to-text:t" inset="0,0,0,0">
                <w:txbxContent>
                  <w:tbl>
                    <w:tblPr>
                      <w:tblStyle w:val="TableGrid"/>
                      <w:tblW w:w="1791" w:type="dxa"/>
                      <w:tblInd w:w="0" w:type="dxa"/>
                      <w:tblCellMar>
                        <w:top w:w="14" w:type="dxa"/>
                        <w:right w:w="5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1791"/>
                    </w:tblGrid>
                    <w:tr w:rsidR="008937D0" w14:paraId="24093D74" w14:textId="77777777">
                      <w:trPr>
                        <w:trHeight w:val="262"/>
                      </w:trPr>
                      <w:tc>
                        <w:tcPr>
                          <w:tcW w:w="1791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</w:tcBorders>
                          <w:shd w:val="clear" w:color="auto" w:fill="auto"/>
                        </w:tcPr>
                        <w:p w14:paraId="5352A177" w14:textId="77777777" w:rsidR="008937D0" w:rsidRDefault="00474A4E">
                          <w:pPr>
                            <w:spacing w:after="0" w:line="259" w:lineRule="auto"/>
                            <w:ind w:left="0" w:firstLine="0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t>DIČ: 2022092281</w:t>
                          </w:r>
                        </w:p>
                      </w:tc>
                    </w:tr>
                  </w:tbl>
                  <w:p w14:paraId="11876236" w14:textId="77777777" w:rsidR="00000000" w:rsidRDefault="00474A4E"/>
                </w:txbxContent>
              </v:textbox>
              <w10:wrap type="square"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9" behindDoc="1" locked="0" layoutInCell="1" allowOverlap="1" wp14:anchorId="08C0ACC7" wp14:editId="62B106F0">
              <wp:simplePos x="0" y="0"/>
              <wp:positionH relativeFrom="page">
                <wp:posOffset>3749675</wp:posOffset>
              </wp:positionH>
              <wp:positionV relativeFrom="page">
                <wp:posOffset>514985</wp:posOffset>
              </wp:positionV>
              <wp:extent cx="1106170" cy="196850"/>
              <wp:effectExtent l="0" t="0" r="0" b="0"/>
              <wp:wrapSquare wrapText="bothSides"/>
              <wp:docPr id="7" name="Frame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05560" cy="196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tbl>
                          <w:tblPr>
                            <w:tblStyle w:val="TableGrid"/>
                            <w:tblW w:w="1740" w:type="dxa"/>
                            <w:tblInd w:w="0" w:type="dxa"/>
                            <w:tblCellMar>
                              <w:top w:w="18" w:type="dxa"/>
                              <w:right w:w="5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740"/>
                          </w:tblGrid>
                          <w:tr w:rsidR="008937D0" w14:paraId="798FB4FF" w14:textId="77777777">
                            <w:trPr>
                              <w:trHeight w:val="262"/>
                            </w:trPr>
                            <w:tc>
                              <w:tcPr>
                                <w:tcW w:w="1740" w:type="dxa"/>
                                <w:tcBorders>
                                  <w:top w:val="single" w:sz="4" w:space="0" w:color="000001"/>
                                  <w:left w:val="single" w:sz="4" w:space="0" w:color="000001"/>
                                  <w:bottom w:val="single" w:sz="4" w:space="0" w:color="000001"/>
                                  <w:right w:val="single" w:sz="4" w:space="0" w:color="000001"/>
                                </w:tcBorders>
                                <w:shd w:val="clear" w:color="auto" w:fill="auto"/>
                              </w:tcPr>
                              <w:p w14:paraId="5CC7D6FE" w14:textId="77777777" w:rsidR="008937D0" w:rsidRDefault="00474A4E">
                                <w:pPr>
                                  <w:spacing w:after="0" w:line="259" w:lineRule="auto"/>
                                  <w:ind w:left="0" w:firstLine="0"/>
                                  <w:rPr>
                                    <w:color w:val="auto"/>
                                  </w:rPr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 IČO: 35967463   </w:t>
                                </w:r>
                              </w:p>
                            </w:tc>
                          </w:tr>
                        </w:tbl>
                        <w:p w14:paraId="191F9BF7" w14:textId="77777777" w:rsidR="00000000" w:rsidRDefault="00474A4E"/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08C0ACC7" id="Frame4" o:spid="_x0000_s1029" style="position:absolute;margin-left:295.25pt;margin-top:40.55pt;width:87.1pt;height:15.5pt;z-index:-50331647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" filled="f" stroked="f">
              <v:textbox style="mso-fit-shape-to-text:t" inset="0,0,0,0">
                <w:txbxContent>
                  <w:tbl>
                    <w:tblPr>
                      <w:tblStyle w:val="TableGrid"/>
                      <w:tblW w:w="1740" w:type="dxa"/>
                      <w:tblInd w:w="0" w:type="dxa"/>
                      <w:tblCellMar>
                        <w:top w:w="18" w:type="dxa"/>
                        <w:right w:w="5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1740"/>
                    </w:tblGrid>
                    <w:tr w:rsidR="008937D0" w14:paraId="798FB4FF" w14:textId="77777777">
                      <w:trPr>
                        <w:trHeight w:val="262"/>
                      </w:trPr>
                      <w:tc>
                        <w:tcPr>
                          <w:tcW w:w="1740" w:type="dxa"/>
                          <w:tcBorders>
                            <w:top w:val="single" w:sz="4" w:space="0" w:color="000001"/>
                            <w:left w:val="single" w:sz="4" w:space="0" w:color="000001"/>
                            <w:bottom w:val="single" w:sz="4" w:space="0" w:color="000001"/>
                            <w:right w:val="single" w:sz="4" w:space="0" w:color="000001"/>
                          </w:tcBorders>
                          <w:shd w:val="clear" w:color="auto" w:fill="auto"/>
                        </w:tcPr>
                        <w:p w14:paraId="5CC7D6FE" w14:textId="77777777" w:rsidR="008937D0" w:rsidRDefault="00474A4E">
                          <w:pPr>
                            <w:spacing w:after="0" w:line="259" w:lineRule="auto"/>
                            <w:ind w:left="0" w:firstLine="0"/>
                            <w:rPr>
                              <w:color w:val="auto"/>
                            </w:rPr>
                          </w:pPr>
                          <w:r>
                            <w:rPr>
                              <w:color w:val="auto"/>
                            </w:rPr>
                            <w:t xml:space="preserve"> IČO: 35967463   </w:t>
                          </w:r>
                        </w:p>
                      </w:tc>
                    </w:tr>
                  </w:tbl>
                  <w:p w14:paraId="191F9BF7" w14:textId="77777777" w:rsidR="00000000" w:rsidRDefault="00474A4E"/>
                </w:txbxContent>
              </v:textbox>
              <w10:wrap type="square" anchorx="page" anchory="page"/>
            </v:rect>
          </w:pict>
        </mc:Fallback>
      </mc:AlternateContent>
    </w:r>
    <w:r>
      <w:rPr>
        <w:rFonts w:ascii="Calibri" w:eastAsia="Calibri" w:hAnsi="Calibri" w:cs="Calibri"/>
      </w:rPr>
      <w:t xml:space="preserve"> </w:t>
    </w:r>
  </w:p>
  <w:p w14:paraId="32B55274" w14:textId="77777777" w:rsidR="008937D0" w:rsidRDefault="00474A4E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129084D" w14:textId="77777777" w:rsidR="008937D0" w:rsidRDefault="00474A4E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E305BD9" w14:textId="77777777" w:rsidR="008937D0" w:rsidRDefault="00474A4E">
    <w:pPr>
      <w:spacing w:after="0" w:line="259" w:lineRule="auto"/>
      <w:ind w:left="706" w:right="2963" w:firstLine="0"/>
      <w:jc w:val="left"/>
    </w:pPr>
    <w:r>
      <w:rPr>
        <w:bdr w:val="single" w:sz="8" w:space="0" w:color="000001"/>
      </w:rPr>
      <w:t>Poznámky Úč MÚJ 3 – 01</w:t>
    </w:r>
    <w:r>
      <w:t xml:space="preserve">                            </w:t>
    </w:r>
  </w:p>
  <w:p w14:paraId="304060A3" w14:textId="77777777" w:rsidR="008937D0" w:rsidRDefault="00474A4E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0C807A9" w14:textId="77777777" w:rsidR="008937D0" w:rsidRDefault="00474A4E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98735B" w14:textId="77777777" w:rsidR="00A57FDD" w:rsidRDefault="00A57FD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FC338C"/>
    <w:multiLevelType w:val="multilevel"/>
    <w:tmpl w:val="6614A3E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4156EDB"/>
    <w:multiLevelType w:val="multilevel"/>
    <w:tmpl w:val="39E469D2"/>
    <w:lvl w:ilvl="0">
      <w:start w:val="3"/>
      <w:numFmt w:val="lowerLetter"/>
      <w:lvlText w:val="%1)"/>
      <w:lvlJc w:val="left"/>
      <w:pPr>
        <w:ind w:left="9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2" w15:restartNumberingAfterBreak="0">
    <w:nsid w:val="30847905"/>
    <w:multiLevelType w:val="multilevel"/>
    <w:tmpl w:val="1654EBE0"/>
    <w:lvl w:ilvl="0">
      <w:start w:val="3"/>
      <w:numFmt w:val="decimal"/>
      <w:lvlText w:val="%1."/>
      <w:lvlJc w:val="left"/>
      <w:pPr>
        <w:ind w:left="348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18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90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62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34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06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78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50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22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3" w15:restartNumberingAfterBreak="0">
    <w:nsid w:val="436A099E"/>
    <w:multiLevelType w:val="multilevel"/>
    <w:tmpl w:val="4CD64732"/>
    <w:lvl w:ilvl="0">
      <w:start w:val="1"/>
      <w:numFmt w:val="lowerLetter"/>
      <w:lvlText w:val="%1)"/>
      <w:lvlJc w:val="left"/>
      <w:pPr>
        <w:ind w:left="9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15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7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9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31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03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75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7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9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4" w15:restartNumberingAfterBreak="0">
    <w:nsid w:val="45924544"/>
    <w:multiLevelType w:val="multilevel"/>
    <w:tmpl w:val="FBD6E69E"/>
    <w:lvl w:ilvl="0">
      <w:start w:val="1"/>
      <w:numFmt w:val="decimal"/>
      <w:lvlText w:val="%1."/>
      <w:lvlJc w:val="left"/>
      <w:pPr>
        <w:ind w:left="46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18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90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62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34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06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78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50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221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5" w15:restartNumberingAfterBreak="0">
    <w:nsid w:val="508A0422"/>
    <w:multiLevelType w:val="multilevel"/>
    <w:tmpl w:val="9782E538"/>
    <w:lvl w:ilvl="0">
      <w:start w:val="1"/>
      <w:numFmt w:val="lowerLetter"/>
      <w:lvlText w:val="%1)"/>
      <w:lvlJc w:val="left"/>
      <w:pPr>
        <w:ind w:left="96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6" w15:restartNumberingAfterBreak="0">
    <w:nsid w:val="537D2BAB"/>
    <w:multiLevelType w:val="multilevel"/>
    <w:tmpl w:val="0DB8C930"/>
    <w:lvl w:ilvl="0">
      <w:start w:val="1"/>
      <w:numFmt w:val="decimal"/>
      <w:lvlText w:val="%1."/>
      <w:lvlJc w:val="left"/>
      <w:pPr>
        <w:ind w:left="247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7" w15:restartNumberingAfterBreak="0">
    <w:nsid w:val="57C86D2E"/>
    <w:multiLevelType w:val="multilevel"/>
    <w:tmpl w:val="A3B25928"/>
    <w:lvl w:ilvl="0">
      <w:start w:val="1"/>
      <w:numFmt w:val="decimal"/>
      <w:lvlText w:val="%1."/>
      <w:lvlJc w:val="left"/>
      <w:pPr>
        <w:ind w:left="247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8" w15:restartNumberingAfterBreak="0">
    <w:nsid w:val="6E61410D"/>
    <w:multiLevelType w:val="multilevel"/>
    <w:tmpl w:val="B006815E"/>
    <w:lvl w:ilvl="0">
      <w:start w:val="1"/>
      <w:numFmt w:val="bullet"/>
      <w:lvlText w:val="-"/>
      <w:lvlJc w:val="left"/>
      <w:pPr>
        <w:ind w:left="220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18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190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62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34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06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78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50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221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abstractNum w:abstractNumId="9" w15:restartNumberingAfterBreak="0">
    <w:nsid w:val="74702DE0"/>
    <w:multiLevelType w:val="multilevel"/>
    <w:tmpl w:val="6414C01C"/>
    <w:lvl w:ilvl="0">
      <w:start w:val="4"/>
      <w:numFmt w:val="decimal"/>
      <w:lvlText w:val="%1."/>
      <w:lvlJc w:val="left"/>
      <w:pPr>
        <w:ind w:left="23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1">
      <w:start w:val="1"/>
      <w:numFmt w:val="lowerLetter"/>
      <w:lvlText w:val="%2"/>
      <w:lvlJc w:val="left"/>
      <w:pPr>
        <w:ind w:left="10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highlight w:val="white"/>
        <w:u w:val="none" w:color="000000"/>
        <w:vertAlign w:val="baseline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4"/>
  </w:num>
  <w:num w:numId="5">
    <w:abstractNumId w:val="8"/>
  </w:num>
  <w:num w:numId="6">
    <w:abstractNumId w:val="2"/>
  </w:num>
  <w:num w:numId="7">
    <w:abstractNumId w:val="3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7D0"/>
    <w:rsid w:val="003B6015"/>
    <w:rsid w:val="00474A4E"/>
    <w:rsid w:val="008937D0"/>
    <w:rsid w:val="00A57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D937E8"/>
  <w15:docId w15:val="{933C2EC1-54C1-48FE-AA0D-2CE247F7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  <w:sz w:val="22"/>
    </w:rPr>
  </w:style>
  <w:style w:type="paragraph" w:styleId="Heading1">
    <w:name w:val="heading 1"/>
    <w:basedOn w:val="Heading"/>
    <w:next w:val="Normal"/>
    <w:link w:val="Heading1Char"/>
    <w:uiPriority w:val="9"/>
    <w:unhideWhenUsed/>
    <w:qFormat/>
    <w:pPr>
      <w:keepLines/>
      <w:spacing w:after="0"/>
      <w:ind w:right="839"/>
      <w:jc w:val="center"/>
      <w:outlineLvl w:val="0"/>
    </w:pPr>
    <w:rPr>
      <w:rFonts w:ascii="Arial" w:eastAsia="Arial" w:hAnsi="Arial" w:cs="Arial"/>
      <w:b/>
    </w:rPr>
  </w:style>
  <w:style w:type="paragraph" w:styleId="Heading2">
    <w:name w:val="heading 2"/>
    <w:basedOn w:val="Heading"/>
    <w:next w:val="Normal"/>
    <w:link w:val="Heading2Char"/>
    <w:uiPriority w:val="9"/>
    <w:unhideWhenUsed/>
    <w:qFormat/>
    <w:pPr>
      <w:keepLines/>
      <w:spacing w:after="0"/>
      <w:jc w:val="left"/>
      <w:outlineLvl w:val="1"/>
    </w:pPr>
    <w:rPr>
      <w:rFonts w:ascii="Arial" w:eastAsia="Arial" w:hAnsi="Arial" w:cs="Arial"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qFormat/>
    <w:rPr>
      <w:rFonts w:ascii="Arial" w:eastAsia="Arial" w:hAnsi="Arial" w:cs="Arial"/>
      <w:b/>
      <w:color w:val="000000"/>
      <w:sz w:val="22"/>
    </w:rPr>
  </w:style>
  <w:style w:type="character" w:customStyle="1" w:styleId="Heading2Char">
    <w:name w:val="Heading 2 Char"/>
    <w:link w:val="Heading2"/>
    <w:qFormat/>
    <w:rPr>
      <w:rFonts w:ascii="Arial" w:eastAsia="Arial" w:hAnsi="Arial" w:cs="Arial"/>
      <w:i/>
      <w:color w:val="000000"/>
      <w:sz w:val="22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customStyle="1" w:styleId="FrameContents">
    <w:name w:val="Frame Contents"/>
    <w:basedOn w:val="Normal"/>
    <w:qFormat/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</w:style>
  <w:style w:type="paragraph" w:styleId="Footer">
    <w:name w:val="footer"/>
    <w:basedOn w:val="Normal"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PricewaterhouseCoopers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Najner Tomáš</cp:lastModifiedBy>
  <cp:revision>7</cp:revision>
  <dcterms:created xsi:type="dcterms:W3CDTF">2017-04-11T15:15:00Z</dcterms:created>
  <dcterms:modified xsi:type="dcterms:W3CDTF">2022-03-15T09:11:00Z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PricewaterhouseCoopers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