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87A31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771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XPARK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771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46777644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771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Hniezdne 367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07368E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07368E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</w:t>
            </w:r>
            <w:r w:rsidR="00E60896">
              <w:rPr>
                <w:rFonts w:ascii="Arial" w:hAnsi="Arial" w:cs="Arial"/>
                <w:sz w:val="22"/>
                <w:szCs w:val="22"/>
              </w:rPr>
              <w:t> 387,99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</w:t>
            </w:r>
            <w:r w:rsidR="00E60896">
              <w:rPr>
                <w:rFonts w:ascii="Arial" w:hAnsi="Arial" w:cs="Arial"/>
                <w:sz w:val="22"/>
                <w:szCs w:val="22"/>
              </w:rPr>
              <w:t>0,57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134</w:t>
            </w:r>
            <w:r w:rsidR="00E60896">
              <w:rPr>
                <w:rFonts w:ascii="Arial" w:hAnsi="Arial" w:cs="Arial"/>
                <w:sz w:val="22"/>
                <w:szCs w:val="22"/>
              </w:rPr>
              <w:t>7,59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3469</w:t>
            </w:r>
            <w:r w:rsidR="00E60896">
              <w:rPr>
                <w:rFonts w:ascii="Arial" w:hAnsi="Arial" w:cs="Arial"/>
                <w:sz w:val="22"/>
                <w:szCs w:val="22"/>
              </w:rPr>
              <w:t>,17</w:t>
            </w:r>
            <w:r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5E34E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1 034,60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5E34E2" w:rsidP="005E34E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57 790,40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7F8D" w:rsidRPr="00A55E63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07368E">
        <w:rPr>
          <w:rFonts w:ascii="Arial" w:hAnsi="Arial" w:cs="Arial"/>
          <w:b/>
          <w:sz w:val="22"/>
          <w:szCs w:val="22"/>
        </w:rPr>
        <w:t>Odpisy dlhodobého nehmotného a dlhodobého hmotného majetku sú stanovené tak, že sa vychádza z predpokladanej doby jeho užívania a predpokladaného priebehu jeho opotrebenia. Odpisovať sa začína odo dňa jeho zaradenia do používania. Účtovné odpisy sa zaokrúhľujú na celé eurá nahor. Metóda odpisovania sa používa lineárna</w:t>
      </w:r>
      <w:r>
        <w:rPr>
          <w:rFonts w:ascii="Arial" w:hAnsi="Arial" w:cs="Arial"/>
          <w:sz w:val="22"/>
          <w:szCs w:val="22"/>
        </w:rPr>
        <w:t xml:space="preserve">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5E34E2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5E34E2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5E34E2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5E34E2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E34E2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E202C7" w:rsidRPr="005E34E2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E34E2">
        <w:rPr>
          <w:rFonts w:ascii="Arial" w:hAnsi="Arial" w:cs="Arial"/>
          <w:b/>
          <w:sz w:val="22"/>
          <w:szCs w:val="22"/>
        </w:rPr>
        <w:t xml:space="preserve">V tomto účtovnom období bola odpočítaná daňová strata z roku 2017 vo výške 786,22 eur a z roku </w:t>
      </w:r>
      <w:r w:rsidR="00DF7C16" w:rsidRPr="005E34E2">
        <w:rPr>
          <w:rFonts w:ascii="Arial" w:hAnsi="Arial" w:cs="Arial"/>
          <w:b/>
          <w:sz w:val="22"/>
          <w:szCs w:val="22"/>
        </w:rPr>
        <w:t>2018 vo výške 1583,76 eur.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5E34E2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E34E2">
        <w:rPr>
          <w:rFonts w:ascii="Arial" w:hAnsi="Arial" w:cs="Arial"/>
          <w:b/>
          <w:sz w:val="22"/>
          <w:szCs w:val="22"/>
        </w:rPr>
        <w:t>Spoločnosť nemala v priebehu roka žiadne mimoriadne vynaložené náklady, avšak významnou položkou je predaj DHM, čo sa prejavilo v zostatkovej cene predaného DHM a rovnako aj vo výnosoch spojených s týmto predajom.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5E34E2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E34E2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E34E2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5E34E2">
        <w:rPr>
          <w:rFonts w:ascii="Arial" w:hAnsi="Arial" w:cs="Arial"/>
          <w:b/>
          <w:spacing w:val="-1"/>
          <w:sz w:val="22"/>
          <w:szCs w:val="22"/>
        </w:rPr>
        <w:t>ce</w:t>
      </w:r>
      <w:r w:rsidR="002C12B4" w:rsidRPr="005E34E2">
        <w:rPr>
          <w:rFonts w:ascii="Arial" w:hAnsi="Arial" w:cs="Arial"/>
          <w:b/>
          <w:sz w:val="22"/>
          <w:szCs w:val="22"/>
        </w:rPr>
        <w:t>lkovej sume</w:t>
      </w:r>
      <w:r w:rsidR="00A51C5A" w:rsidRPr="005E34E2">
        <w:rPr>
          <w:rFonts w:ascii="Arial" w:hAnsi="Arial" w:cs="Arial"/>
          <w:b/>
          <w:sz w:val="22"/>
          <w:szCs w:val="22"/>
        </w:rPr>
        <w:t xml:space="preserve"> </w:t>
      </w:r>
      <w:r w:rsidR="002C12B4" w:rsidRPr="005E34E2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5E34E2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5E34E2">
        <w:rPr>
          <w:rFonts w:ascii="Arial" w:hAnsi="Arial" w:cs="Arial"/>
          <w:b/>
          <w:sz w:val="22"/>
          <w:szCs w:val="22"/>
        </w:rPr>
        <w:t>b</w:t>
      </w:r>
      <w:r w:rsidR="002C12B4" w:rsidRPr="005E34E2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5E34E2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5E34E2">
        <w:rPr>
          <w:rFonts w:ascii="Arial" w:hAnsi="Arial" w:cs="Arial"/>
          <w:b/>
          <w:sz w:val="22"/>
          <w:szCs w:val="22"/>
        </w:rPr>
        <w:t>p</w:t>
      </w:r>
      <w:r w:rsidR="002C12B4" w:rsidRPr="005E34E2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5E34E2">
        <w:rPr>
          <w:rFonts w:ascii="Arial" w:hAnsi="Arial" w:cs="Arial"/>
          <w:b/>
          <w:spacing w:val="1"/>
          <w:sz w:val="22"/>
          <w:szCs w:val="22"/>
        </w:rPr>
        <w:t>če</w:t>
      </w:r>
      <w:r w:rsidR="002C12B4" w:rsidRPr="005E34E2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5E34E2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5E34E2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5E34E2">
        <w:rPr>
          <w:rFonts w:ascii="Arial" w:hAnsi="Arial" w:cs="Arial"/>
          <w:b/>
          <w:sz w:val="22"/>
          <w:szCs w:val="22"/>
        </w:rPr>
        <w:t xml:space="preserve">h </w:t>
      </w:r>
      <w:r w:rsidR="002C12B4" w:rsidRPr="005E34E2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5E34E2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5E34E2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5E34E2">
        <w:rPr>
          <w:rFonts w:ascii="Arial" w:hAnsi="Arial" w:cs="Arial"/>
          <w:b/>
          <w:spacing w:val="-1"/>
          <w:sz w:val="22"/>
          <w:szCs w:val="22"/>
        </w:rPr>
        <w:t>ä</w:t>
      </w:r>
      <w:r w:rsidR="002C12B4" w:rsidRPr="005E34E2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5E34E2">
        <w:rPr>
          <w:rFonts w:ascii="Arial" w:hAnsi="Arial" w:cs="Arial"/>
          <w:b/>
          <w:sz w:val="22"/>
          <w:szCs w:val="22"/>
        </w:rPr>
        <w:t>kov,</w:t>
      </w:r>
      <w:r w:rsidR="00A51C5A" w:rsidRPr="005E34E2">
        <w:rPr>
          <w:rFonts w:ascii="Arial" w:hAnsi="Arial" w:cs="Arial"/>
          <w:b/>
          <w:sz w:val="22"/>
          <w:szCs w:val="22"/>
        </w:rPr>
        <w:t xml:space="preserve"> </w:t>
      </w:r>
      <w:r w:rsidR="002C12B4" w:rsidRPr="005E34E2">
        <w:rPr>
          <w:rFonts w:ascii="Arial" w:hAnsi="Arial" w:cs="Arial"/>
          <w:b/>
          <w:sz w:val="22"/>
          <w:szCs w:val="22"/>
        </w:rPr>
        <w:t>opis</w:t>
      </w:r>
      <w:r w:rsidR="00A51C5A" w:rsidRPr="005E34E2">
        <w:rPr>
          <w:rFonts w:ascii="Arial" w:hAnsi="Arial" w:cs="Arial"/>
          <w:b/>
          <w:sz w:val="22"/>
          <w:szCs w:val="22"/>
        </w:rPr>
        <w:t xml:space="preserve"> </w:t>
      </w:r>
      <w:r w:rsidR="002C12B4" w:rsidRPr="005E34E2">
        <w:rPr>
          <w:rFonts w:ascii="Arial" w:hAnsi="Arial" w:cs="Arial"/>
          <w:b/>
          <w:sz w:val="22"/>
          <w:szCs w:val="22"/>
        </w:rPr>
        <w:t>a</w:t>
      </w:r>
      <w:r w:rsidR="00A51C5A" w:rsidRPr="005E34E2">
        <w:rPr>
          <w:rFonts w:ascii="Arial" w:hAnsi="Arial" w:cs="Arial"/>
          <w:b/>
          <w:sz w:val="22"/>
          <w:szCs w:val="22"/>
        </w:rPr>
        <w:t> </w:t>
      </w:r>
      <w:r w:rsidR="002C12B4" w:rsidRPr="005E34E2">
        <w:rPr>
          <w:rFonts w:ascii="Arial" w:hAnsi="Arial" w:cs="Arial"/>
          <w:b/>
          <w:sz w:val="22"/>
          <w:szCs w:val="22"/>
        </w:rPr>
        <w:t>spôso</w:t>
      </w:r>
      <w:r w:rsidR="002C12B4" w:rsidRPr="005E34E2">
        <w:rPr>
          <w:rFonts w:ascii="Arial" w:hAnsi="Arial" w:cs="Arial"/>
          <w:b/>
          <w:spacing w:val="2"/>
          <w:sz w:val="22"/>
          <w:szCs w:val="22"/>
        </w:rPr>
        <w:t>b</w:t>
      </w:r>
      <w:r w:rsidR="002C12B4" w:rsidRPr="005E34E2">
        <w:rPr>
          <w:rFonts w:ascii="Arial" w:hAnsi="Arial" w:cs="Arial"/>
          <w:b/>
          <w:sz w:val="22"/>
          <w:szCs w:val="22"/>
        </w:rPr>
        <w:t>y</w:t>
      </w:r>
      <w:r w:rsidR="00A51C5A" w:rsidRPr="005E34E2">
        <w:rPr>
          <w:rFonts w:ascii="Arial" w:hAnsi="Arial" w:cs="Arial"/>
          <w:b/>
          <w:sz w:val="22"/>
          <w:szCs w:val="22"/>
        </w:rPr>
        <w:t xml:space="preserve"> </w:t>
      </w:r>
      <w:r w:rsidR="002C12B4" w:rsidRPr="005E34E2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5E34E2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5E34E2">
        <w:rPr>
          <w:rFonts w:ascii="Arial" w:hAnsi="Arial" w:cs="Arial"/>
          <w:b/>
          <w:sz w:val="22"/>
          <w:szCs w:val="22"/>
        </w:rPr>
        <w:t>b</w:t>
      </w:r>
      <w:r w:rsidR="002C12B4" w:rsidRPr="005E34E2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5E34E2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5E34E2">
        <w:rPr>
          <w:rFonts w:ascii="Arial" w:hAnsi="Arial" w:cs="Arial"/>
          <w:b/>
          <w:sz w:val="22"/>
          <w:szCs w:val="22"/>
        </w:rPr>
        <w:t>p</w:t>
      </w:r>
      <w:r w:rsidR="002C12B4" w:rsidRPr="005E34E2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5E34E2">
        <w:rPr>
          <w:rFonts w:ascii="Arial" w:hAnsi="Arial" w:cs="Arial"/>
          <w:b/>
          <w:spacing w:val="1"/>
          <w:sz w:val="22"/>
          <w:szCs w:val="22"/>
        </w:rPr>
        <w:t>č</w:t>
      </w:r>
      <w:r w:rsidR="002C12B4" w:rsidRPr="005E34E2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5E34E2">
        <w:rPr>
          <w:rFonts w:ascii="Arial" w:hAnsi="Arial" w:cs="Arial"/>
          <w:b/>
          <w:sz w:val="22"/>
          <w:szCs w:val="22"/>
        </w:rPr>
        <w:t>nia z</w:t>
      </w:r>
      <w:r w:rsidR="002C12B4" w:rsidRPr="005E34E2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5E34E2">
        <w:rPr>
          <w:rFonts w:ascii="Arial" w:hAnsi="Arial" w:cs="Arial"/>
          <w:b/>
          <w:sz w:val="22"/>
          <w:szCs w:val="22"/>
        </w:rPr>
        <w:t>v</w:t>
      </w:r>
      <w:r w:rsidR="002C12B4" w:rsidRPr="005E34E2">
        <w:rPr>
          <w:rFonts w:ascii="Arial" w:hAnsi="Arial" w:cs="Arial"/>
          <w:b/>
          <w:spacing w:val="1"/>
          <w:sz w:val="22"/>
          <w:szCs w:val="22"/>
        </w:rPr>
        <w:t>äz</w:t>
      </w:r>
      <w:r w:rsidR="002C12B4" w:rsidRPr="005E34E2">
        <w:rPr>
          <w:rFonts w:ascii="Arial" w:hAnsi="Arial" w:cs="Arial"/>
          <w:b/>
          <w:sz w:val="22"/>
          <w:szCs w:val="22"/>
        </w:rPr>
        <w:t>kov</w:t>
      </w:r>
      <w:r w:rsidRPr="005E34E2">
        <w:rPr>
          <w:rFonts w:ascii="Arial" w:hAnsi="Arial" w:cs="Arial"/>
          <w:b/>
          <w:sz w:val="22"/>
          <w:szCs w:val="22"/>
        </w:rPr>
        <w:t>:</w:t>
      </w:r>
      <w:r w:rsidR="00E42EAD" w:rsidRPr="005E34E2">
        <w:rPr>
          <w:rFonts w:ascii="Arial" w:hAnsi="Arial" w:cs="Arial"/>
          <w:b/>
          <w:sz w:val="22"/>
          <w:szCs w:val="22"/>
        </w:rPr>
        <w:t xml:space="preserve"> </w:t>
      </w:r>
    </w:p>
    <w:p w:rsidR="00E42EAD" w:rsidRPr="005E34E2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E34E2">
        <w:rPr>
          <w:rFonts w:ascii="Arial" w:hAnsi="Arial" w:cs="Arial"/>
          <w:b/>
          <w:sz w:val="22"/>
          <w:szCs w:val="22"/>
        </w:rPr>
        <w:t>Spoločnosť má poskytnuté dva spotrebné úvery v celkovej výške 18 040,40 eur a to nasledovne:</w:t>
      </w:r>
    </w:p>
    <w:p w:rsidR="00E42EAD" w:rsidRPr="005E34E2" w:rsidRDefault="00E42EAD" w:rsidP="00E42EAD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  <w:r w:rsidRPr="005E34E2">
        <w:rPr>
          <w:rFonts w:ascii="Arial" w:hAnsi="Arial" w:cs="Arial"/>
          <w:b/>
          <w:sz w:val="22"/>
          <w:szCs w:val="22"/>
        </w:rPr>
        <w:t>Spotrebný úver - štvorkolka so ZC 13 785,24 eur</w:t>
      </w:r>
    </w:p>
    <w:p w:rsidR="00E42EAD" w:rsidRPr="005E34E2" w:rsidRDefault="00E42EAD" w:rsidP="00E42EAD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  <w:r w:rsidRPr="005E34E2">
        <w:rPr>
          <w:rFonts w:ascii="Arial" w:hAnsi="Arial" w:cs="Arial"/>
          <w:b/>
          <w:sz w:val="22"/>
          <w:szCs w:val="22"/>
        </w:rPr>
        <w:t xml:space="preserve">Spotrebný úver – kosačka so </w:t>
      </w:r>
      <w:r w:rsidR="005E34E2" w:rsidRPr="005E34E2">
        <w:rPr>
          <w:rFonts w:ascii="Arial" w:hAnsi="Arial" w:cs="Arial"/>
          <w:b/>
          <w:sz w:val="22"/>
          <w:szCs w:val="22"/>
        </w:rPr>
        <w:t xml:space="preserve">  </w:t>
      </w:r>
      <w:r w:rsidRPr="005E34E2">
        <w:rPr>
          <w:rFonts w:ascii="Arial" w:hAnsi="Arial" w:cs="Arial"/>
          <w:b/>
          <w:sz w:val="22"/>
          <w:szCs w:val="22"/>
        </w:rPr>
        <w:t xml:space="preserve">ZC </w:t>
      </w:r>
      <w:r w:rsidR="005E34E2" w:rsidRPr="005E34E2">
        <w:rPr>
          <w:rFonts w:ascii="Arial" w:hAnsi="Arial" w:cs="Arial"/>
          <w:b/>
          <w:sz w:val="22"/>
          <w:szCs w:val="22"/>
        </w:rPr>
        <w:t xml:space="preserve">  </w:t>
      </w:r>
      <w:r w:rsidRPr="005E34E2">
        <w:rPr>
          <w:rFonts w:ascii="Arial" w:hAnsi="Arial" w:cs="Arial"/>
          <w:b/>
          <w:sz w:val="22"/>
          <w:szCs w:val="22"/>
        </w:rPr>
        <w:t>4 255,16 eur</w:t>
      </w:r>
    </w:p>
    <w:p w:rsidR="00E42EAD" w:rsidRPr="00A55E63" w:rsidRDefault="00E42EAD" w:rsidP="00E42EAD">
      <w:pPr>
        <w:pStyle w:val="Zkladntext"/>
        <w:tabs>
          <w:tab w:val="left" w:pos="668"/>
        </w:tabs>
        <w:ind w:left="82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5E34E2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E34E2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07368E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7368E">
        <w:rPr>
          <w:rFonts w:ascii="Arial" w:hAnsi="Arial" w:cs="Arial"/>
          <w:b/>
          <w:sz w:val="22"/>
          <w:szCs w:val="22"/>
        </w:rPr>
        <w:t xml:space="preserve">Účtovná jednotka tvorila kapitálový fond podľa </w:t>
      </w:r>
      <w:r w:rsidR="0007368E">
        <w:rPr>
          <w:rFonts w:ascii="Arial" w:hAnsi="Arial" w:cs="Arial"/>
          <w:b/>
          <w:sz w:val="22"/>
          <w:szCs w:val="22"/>
        </w:rPr>
        <w:t>uznesenia VZ vo výške 6 000 eur vytvorila rezervný fond vo výške</w:t>
      </w:r>
      <w:r w:rsidRPr="0007368E">
        <w:rPr>
          <w:rFonts w:ascii="Arial" w:hAnsi="Arial" w:cs="Arial"/>
          <w:sz w:val="22"/>
          <w:szCs w:val="22"/>
        </w:rPr>
        <w:t xml:space="preserve"> </w:t>
      </w:r>
      <w:r w:rsidR="0007368E" w:rsidRPr="0007368E">
        <w:rPr>
          <w:rFonts w:ascii="Arial" w:hAnsi="Arial" w:cs="Arial"/>
          <w:b/>
          <w:sz w:val="22"/>
          <w:szCs w:val="22"/>
        </w:rPr>
        <w:t>84,86 eur.</w:t>
      </w:r>
    </w:p>
    <w:p w:rsidR="00E42EAD" w:rsidRPr="00A55E63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07368E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7368E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07368E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7368E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07368E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7368E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07368E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7368E">
        <w:rPr>
          <w:rFonts w:ascii="Arial" w:hAnsi="Arial" w:cs="Arial"/>
          <w:b/>
          <w:sz w:val="22"/>
          <w:szCs w:val="22"/>
        </w:rPr>
        <w:t>Spoločnosť má účtované používanie telefónov</w:t>
      </w:r>
      <w:r w:rsidR="0007368E" w:rsidRPr="0007368E">
        <w:rPr>
          <w:rFonts w:ascii="Arial" w:hAnsi="Arial" w:cs="Arial"/>
          <w:b/>
          <w:sz w:val="22"/>
          <w:szCs w:val="22"/>
        </w:rPr>
        <w:t xml:space="preserve"> a dopravného prostriedku na 80%, čím je</w:t>
      </w:r>
      <w:r w:rsidRPr="0007368E">
        <w:rPr>
          <w:rFonts w:ascii="Arial" w:hAnsi="Arial" w:cs="Arial"/>
          <w:b/>
          <w:sz w:val="22"/>
          <w:szCs w:val="22"/>
        </w:rPr>
        <w:t xml:space="preserve"> zohľadnená výška nákladov na súkromné účely.</w:t>
      </w:r>
    </w:p>
    <w:p w:rsidR="00913220" w:rsidRPr="00A55E6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07368E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07368E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07368E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7368E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Pr="0007368E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7368E">
        <w:rPr>
          <w:rFonts w:ascii="Arial" w:hAnsi="Arial" w:cs="Arial"/>
          <w:b/>
          <w:sz w:val="22"/>
          <w:szCs w:val="22"/>
        </w:rPr>
        <w:lastRenderedPageBreak/>
        <w:t>Spoločnosť nezamestnáva žiadnych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7368E">
        <w:rPr>
          <w:rFonts w:ascii="Arial" w:hAnsi="Arial" w:cs="Arial"/>
          <w:b/>
          <w:sz w:val="22"/>
          <w:szCs w:val="22"/>
        </w:rPr>
        <w:t>Spoločnosť neposkytuje služby vo verejnom záujme</w:t>
      </w:r>
      <w:r>
        <w:rPr>
          <w:rFonts w:ascii="Arial" w:hAnsi="Arial" w:cs="Arial"/>
          <w:sz w:val="22"/>
          <w:szCs w:val="22"/>
        </w:rPr>
        <w:t>.</w:t>
      </w:r>
    </w:p>
    <w:sectPr w:rsidR="00C71636" w:rsidRPr="00A55E63" w:rsidSect="003F549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25468" w:rsidRDefault="00E25468">
      <w:r>
        <w:separator/>
      </w:r>
    </w:p>
  </w:endnote>
  <w:endnote w:type="continuationSeparator" w:id="1">
    <w:p w:rsidR="00E25468" w:rsidRDefault="00E2546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D6D7D">
    <w:pPr>
      <w:spacing w:line="200" w:lineRule="exact"/>
      <w:rPr>
        <w:sz w:val="20"/>
        <w:szCs w:val="20"/>
      </w:rPr>
    </w:pPr>
    <w:r w:rsidRPr="00CD6D7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CD6D7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D6D7D">
                  <w:fldChar w:fldCharType="separate"/>
                </w:r>
                <w:r w:rsidR="0007368E">
                  <w:rPr>
                    <w:rFonts w:cs="Times New Roman"/>
                    <w:noProof/>
                  </w:rPr>
                  <w:t>2</w:t>
                </w:r>
                <w:r w:rsidR="00CD6D7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25468" w:rsidRDefault="00E25468">
      <w:r>
        <w:separator/>
      </w:r>
    </w:p>
  </w:footnote>
  <w:footnote w:type="continuationSeparator" w:id="1">
    <w:p w:rsidR="00E25468" w:rsidRDefault="00E2546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23C5"/>
    <w:rsid w:val="0007368E"/>
    <w:rsid w:val="000D5D63"/>
    <w:rsid w:val="001406AD"/>
    <w:rsid w:val="001846E5"/>
    <w:rsid w:val="001A1B05"/>
    <w:rsid w:val="002401F1"/>
    <w:rsid w:val="002B348B"/>
    <w:rsid w:val="002C12B4"/>
    <w:rsid w:val="002D15DB"/>
    <w:rsid w:val="002D7E6D"/>
    <w:rsid w:val="003657F5"/>
    <w:rsid w:val="00373635"/>
    <w:rsid w:val="003A5145"/>
    <w:rsid w:val="003D056F"/>
    <w:rsid w:val="003D4571"/>
    <w:rsid w:val="003F5499"/>
    <w:rsid w:val="00401155"/>
    <w:rsid w:val="00451ED3"/>
    <w:rsid w:val="004A2BF3"/>
    <w:rsid w:val="00503BA4"/>
    <w:rsid w:val="00547822"/>
    <w:rsid w:val="0055784D"/>
    <w:rsid w:val="00560DB1"/>
    <w:rsid w:val="005E34E2"/>
    <w:rsid w:val="005F4C60"/>
    <w:rsid w:val="00623868"/>
    <w:rsid w:val="00637F73"/>
    <w:rsid w:val="00676DB4"/>
    <w:rsid w:val="006831DF"/>
    <w:rsid w:val="00691F3D"/>
    <w:rsid w:val="006A06A9"/>
    <w:rsid w:val="00731073"/>
    <w:rsid w:val="00787A31"/>
    <w:rsid w:val="007E2277"/>
    <w:rsid w:val="00861175"/>
    <w:rsid w:val="008771A6"/>
    <w:rsid w:val="008A7858"/>
    <w:rsid w:val="00913220"/>
    <w:rsid w:val="00913435"/>
    <w:rsid w:val="00916772"/>
    <w:rsid w:val="00932604"/>
    <w:rsid w:val="009825D8"/>
    <w:rsid w:val="009A27D0"/>
    <w:rsid w:val="009C74FB"/>
    <w:rsid w:val="009D5C84"/>
    <w:rsid w:val="00A51C5A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BD1F00"/>
    <w:rsid w:val="00C01CB7"/>
    <w:rsid w:val="00C07843"/>
    <w:rsid w:val="00C47F8D"/>
    <w:rsid w:val="00C71636"/>
    <w:rsid w:val="00CC3205"/>
    <w:rsid w:val="00CD545D"/>
    <w:rsid w:val="00CD6D7D"/>
    <w:rsid w:val="00D2075A"/>
    <w:rsid w:val="00D21D69"/>
    <w:rsid w:val="00D5332C"/>
    <w:rsid w:val="00DF6AD0"/>
    <w:rsid w:val="00DF7C16"/>
    <w:rsid w:val="00E147E6"/>
    <w:rsid w:val="00E1750C"/>
    <w:rsid w:val="00E202C7"/>
    <w:rsid w:val="00E25468"/>
    <w:rsid w:val="00E42EAD"/>
    <w:rsid w:val="00E532AD"/>
    <w:rsid w:val="00E60896"/>
    <w:rsid w:val="00E70F0E"/>
    <w:rsid w:val="00EB4798"/>
    <w:rsid w:val="00EB55FA"/>
    <w:rsid w:val="00EE5474"/>
    <w:rsid w:val="00F404E8"/>
    <w:rsid w:val="00F77184"/>
    <w:rsid w:val="00F817B0"/>
    <w:rsid w:val="00FF79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DAAEBB-85EF-43B2-8BDD-E14D7BAF9B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1247</Words>
  <Characters>7109</Characters>
  <Application>Microsoft Office Word</Application>
  <DocSecurity>0</DocSecurity>
  <Lines>59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8340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dcterms:created xsi:type="dcterms:W3CDTF">2022-03-21T14:07:00Z</dcterms:created>
  <dcterms:modified xsi:type="dcterms:W3CDTF">2022-03-21T14:42:00Z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