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F1597"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512C031E" w14:textId="77777777" w:rsidR="005C41CA" w:rsidRPr="007002F9" w:rsidRDefault="005C41CA" w:rsidP="004D3B4A">
      <w:pPr>
        <w:pStyle w:val="Zkladntext"/>
        <w:rPr>
          <w:szCs w:val="18"/>
        </w:rPr>
      </w:pPr>
    </w:p>
    <w:p w14:paraId="208077C2" w14:textId="77777777" w:rsidR="004D3B4A" w:rsidRPr="007002F9" w:rsidRDefault="00E37A89" w:rsidP="00D659A7">
      <w:pPr>
        <w:pStyle w:val="Nadpis2"/>
      </w:pPr>
      <w:r w:rsidRPr="007002F9">
        <w:t>Obchodné meno a sídlo</w:t>
      </w:r>
    </w:p>
    <w:p w14:paraId="7B7F097E" w14:textId="4FB4A972" w:rsidR="004D3B4A" w:rsidRPr="00E114B3" w:rsidRDefault="00E114B3" w:rsidP="00E114B3">
      <w:pPr>
        <w:pStyle w:val="Zkladntext"/>
      </w:pPr>
      <w:r>
        <w:t xml:space="preserve">Spoločnosť </w:t>
      </w:r>
      <w:r w:rsidR="0085716E">
        <w:t>ABS Bonifer Slovakia</w:t>
      </w:r>
      <w:r>
        <w:t xml:space="preserve">, s.r.o., so sídlom </w:t>
      </w:r>
      <w:r w:rsidR="0085716E">
        <w:t>Staviteľská 7</w:t>
      </w:r>
      <w:r>
        <w:t xml:space="preserve">, </w:t>
      </w:r>
      <w:r w:rsidR="0085716E">
        <w:t>831 04 Bratislava</w:t>
      </w:r>
      <w:r>
        <w:t xml:space="preserve">, (ďalej len Spoločnosť), bola založená </w:t>
      </w:r>
      <w:r w:rsidR="0085716E">
        <w:t>19.08.1996</w:t>
      </w:r>
      <w:r>
        <w:t xml:space="preserve"> a do obchodného registra bola zapísaná </w:t>
      </w:r>
      <w:r w:rsidR="0085716E">
        <w:t>18.09.1996</w:t>
      </w:r>
      <w:r>
        <w:t>. (Obchodný register Okresného súdu</w:t>
      </w:r>
      <w:r w:rsidR="0085716E">
        <w:t xml:space="preserve"> Bratislava I</w:t>
      </w:r>
      <w:r>
        <w:t xml:space="preserve">, oddiel </w:t>
      </w:r>
      <w:proofErr w:type="spellStart"/>
      <w:r>
        <w:t>Sro</w:t>
      </w:r>
      <w:proofErr w:type="spellEnd"/>
      <w:r>
        <w:t xml:space="preserve">, vložka č. </w:t>
      </w:r>
      <w:r w:rsidR="0085716E">
        <w:t>11739</w:t>
      </w:r>
      <w:r>
        <w:t>/</w:t>
      </w:r>
      <w:r w:rsidR="0085716E">
        <w:t>B</w:t>
      </w:r>
      <w:r>
        <w:t xml:space="preserve">). </w:t>
      </w:r>
      <w:r w:rsidR="004D3B4A" w:rsidRPr="007002F9">
        <w:rPr>
          <w:szCs w:val="18"/>
        </w:rPr>
        <w:t xml:space="preserve"> </w:t>
      </w:r>
    </w:p>
    <w:p w14:paraId="539C1392" w14:textId="77777777" w:rsidR="004D3B4A" w:rsidRPr="007002F9" w:rsidRDefault="004D3B4A" w:rsidP="004D3B4A">
      <w:pPr>
        <w:rPr>
          <w:sz w:val="18"/>
          <w:szCs w:val="18"/>
        </w:rPr>
      </w:pPr>
    </w:p>
    <w:p w14:paraId="25A797FD"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297E977C" w14:textId="04CD8E7B" w:rsidR="00E114B3" w:rsidRDefault="0085716E" w:rsidP="0085716E">
      <w:pPr>
        <w:pStyle w:val="Zkladntext"/>
        <w:numPr>
          <w:ilvl w:val="0"/>
          <w:numId w:val="47"/>
        </w:numPr>
      </w:pPr>
      <w:r>
        <w:t>Verejná cestná nákladná doprava</w:t>
      </w:r>
    </w:p>
    <w:p w14:paraId="7BEA92D4" w14:textId="5C7517E8" w:rsidR="004D3B4A" w:rsidRPr="007002F9" w:rsidRDefault="004D3B4A" w:rsidP="004D3B4A">
      <w:pPr>
        <w:pStyle w:val="Zkladntext"/>
        <w:rPr>
          <w:szCs w:val="18"/>
        </w:rPr>
      </w:pPr>
    </w:p>
    <w:p w14:paraId="710FBA03"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035FED9E"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122B88DD" w14:textId="77777777" w:rsidR="005F5D4F" w:rsidRPr="007002F9" w:rsidRDefault="005F5D4F" w:rsidP="004D3B4A">
      <w:pPr>
        <w:pStyle w:val="Zkladntext"/>
        <w:rPr>
          <w:szCs w:val="18"/>
        </w:rPr>
      </w:pPr>
    </w:p>
    <w:bookmarkStart w:id="2" w:name="_MON_1514704990"/>
    <w:bookmarkEnd w:id="2"/>
    <w:bookmarkStart w:id="3" w:name="_MON_1517903605"/>
    <w:bookmarkEnd w:id="3"/>
    <w:p w14:paraId="2B2E3E2F" w14:textId="6D62BD75" w:rsidR="004D3B4A" w:rsidRPr="007002F9" w:rsidRDefault="0085716E" w:rsidP="004D3B4A">
      <w:pPr>
        <w:pStyle w:val="Zkladntext"/>
        <w:rPr>
          <w:szCs w:val="18"/>
        </w:rPr>
      </w:pPr>
      <w:r w:rsidRPr="007002F9">
        <w:rPr>
          <w:szCs w:val="18"/>
        </w:rPr>
        <w:object w:dxaOrig="8912" w:dyaOrig="973" w14:anchorId="6411D4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52.5pt" o:ole="" o:preferrelative="f">
            <v:imagedata r:id="rId7" o:title=""/>
            <o:lock v:ext="edit" aspectratio="f"/>
          </v:shape>
          <o:OLEObject Type="Embed" ProgID="Excel.Sheet.12" ShapeID="_x0000_i1025" DrawAspect="Content" ObjectID="_1709473593" r:id="rId8"/>
        </w:object>
      </w:r>
    </w:p>
    <w:p w14:paraId="281457E2" w14:textId="77777777" w:rsidR="004D3B4A" w:rsidRPr="007002F9" w:rsidRDefault="004D3B4A" w:rsidP="004D3B4A">
      <w:pPr>
        <w:pStyle w:val="Zkladntext"/>
        <w:rPr>
          <w:szCs w:val="18"/>
        </w:rPr>
      </w:pPr>
    </w:p>
    <w:p w14:paraId="2F7C4588"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4D84305F" w14:textId="2EC7070B" w:rsidR="004D3B4A" w:rsidRDefault="004D3B4A" w:rsidP="004D3B4A">
      <w:pPr>
        <w:pStyle w:val="Zkladntext"/>
        <w:ind w:hanging="426"/>
        <w:rPr>
          <w:szCs w:val="18"/>
        </w:rPr>
      </w:pPr>
      <w:r w:rsidRPr="007002F9">
        <w:rPr>
          <w:szCs w:val="18"/>
        </w:rPr>
        <w:tab/>
        <w:t>Účtovná závierka Spoločnosti k 31. decembru 20</w:t>
      </w:r>
      <w:r w:rsidR="0085716E">
        <w:rPr>
          <w:szCs w:val="18"/>
        </w:rPr>
        <w:t xml:space="preserve">21 </w:t>
      </w:r>
      <w:r w:rsidRPr="007002F9">
        <w:rPr>
          <w:szCs w:val="18"/>
        </w:rPr>
        <w:t>je zostavená ako riadna účtovná závierka podľa § 17 ods. 6 zákona NR SR č. 431/2002 Z. z. o účtovníctve za úč</w:t>
      </w:r>
      <w:r w:rsidR="007E3AA2" w:rsidRPr="007002F9">
        <w:rPr>
          <w:szCs w:val="18"/>
        </w:rPr>
        <w:t>tovné obdobie od 1. januára 20</w:t>
      </w:r>
      <w:r w:rsidR="0090378F">
        <w:rPr>
          <w:szCs w:val="18"/>
        </w:rPr>
        <w:t xml:space="preserve">21 </w:t>
      </w:r>
      <w:r w:rsidR="007E3AA2" w:rsidRPr="007002F9">
        <w:rPr>
          <w:szCs w:val="18"/>
        </w:rPr>
        <w:t>do 31. decembra 20</w:t>
      </w:r>
      <w:r w:rsidR="0090378F">
        <w:rPr>
          <w:szCs w:val="18"/>
        </w:rPr>
        <w:t>21</w:t>
      </w:r>
      <w:r w:rsidRPr="007002F9">
        <w:rPr>
          <w:szCs w:val="18"/>
        </w:rPr>
        <w:t>.</w:t>
      </w:r>
    </w:p>
    <w:p w14:paraId="63408EAA" w14:textId="77777777" w:rsidR="00BF2699" w:rsidRDefault="00BF2699" w:rsidP="004D3B4A">
      <w:pPr>
        <w:pStyle w:val="Zkladntext"/>
        <w:ind w:hanging="426"/>
        <w:rPr>
          <w:szCs w:val="18"/>
        </w:rPr>
      </w:pPr>
    </w:p>
    <w:p w14:paraId="3EAE0E03"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65C6567" w14:textId="77777777" w:rsidR="004D3B4A" w:rsidRPr="007002F9" w:rsidRDefault="004D3B4A" w:rsidP="004D3B4A">
      <w:pPr>
        <w:pStyle w:val="Zkladntext"/>
        <w:ind w:hanging="426"/>
        <w:rPr>
          <w:szCs w:val="18"/>
        </w:rPr>
      </w:pPr>
    </w:p>
    <w:p w14:paraId="11AAF1DE"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660D9622" w14:textId="7FCE830C" w:rsidR="004D3B4A" w:rsidRDefault="004D3B4A" w:rsidP="004D3B4A">
      <w:pPr>
        <w:pStyle w:val="Zkladntext"/>
        <w:ind w:hanging="426"/>
        <w:rPr>
          <w:szCs w:val="18"/>
        </w:rPr>
      </w:pPr>
      <w:r w:rsidRPr="007002F9">
        <w:rPr>
          <w:szCs w:val="18"/>
        </w:rPr>
        <w:tab/>
        <w:t>Účtovná závierka Spoločnosti k 31. decembru 20</w:t>
      </w:r>
      <w:r w:rsidR="0085716E">
        <w:rPr>
          <w:szCs w:val="18"/>
        </w:rPr>
        <w:t>20</w:t>
      </w:r>
      <w:r w:rsidRPr="007002F9">
        <w:rPr>
          <w:szCs w:val="18"/>
        </w:rPr>
        <w:t>, za predchádzajúce účtovné obdobie, bola schválená valným zhroma</w:t>
      </w:r>
      <w:r w:rsidR="007E3AA2" w:rsidRPr="007002F9">
        <w:rPr>
          <w:szCs w:val="18"/>
        </w:rPr>
        <w:t xml:space="preserve">ždením Spoločnosti </w:t>
      </w:r>
      <w:r w:rsidR="00113356">
        <w:rPr>
          <w:szCs w:val="18"/>
        </w:rPr>
        <w:t>2</w:t>
      </w:r>
      <w:r w:rsidR="0085716E">
        <w:rPr>
          <w:szCs w:val="18"/>
        </w:rPr>
        <w:t>1</w:t>
      </w:r>
      <w:r w:rsidR="007E3AA2" w:rsidRPr="007002F9">
        <w:rPr>
          <w:szCs w:val="18"/>
        </w:rPr>
        <w:t>.</w:t>
      </w:r>
      <w:r w:rsidR="0085716E">
        <w:rPr>
          <w:szCs w:val="18"/>
        </w:rPr>
        <w:t xml:space="preserve"> decembra</w:t>
      </w:r>
      <w:r w:rsidR="00113356">
        <w:rPr>
          <w:szCs w:val="18"/>
        </w:rPr>
        <w:t xml:space="preserve"> </w:t>
      </w:r>
      <w:r w:rsidR="00D15A64">
        <w:rPr>
          <w:szCs w:val="18"/>
        </w:rPr>
        <w:t>20</w:t>
      </w:r>
      <w:r w:rsidR="0085716E">
        <w:rPr>
          <w:szCs w:val="18"/>
        </w:rPr>
        <w:t>21</w:t>
      </w:r>
      <w:r w:rsidRPr="007002F9">
        <w:rPr>
          <w:szCs w:val="18"/>
        </w:rPr>
        <w:t>.</w:t>
      </w:r>
    </w:p>
    <w:p w14:paraId="324570F1" w14:textId="77777777" w:rsidR="00D659A7" w:rsidRDefault="00D659A7" w:rsidP="004D3B4A">
      <w:pPr>
        <w:pStyle w:val="Zkladntext"/>
        <w:ind w:hanging="426"/>
        <w:rPr>
          <w:szCs w:val="18"/>
        </w:rPr>
      </w:pPr>
    </w:p>
    <w:p w14:paraId="2D0A982E" w14:textId="77777777" w:rsidR="00D659A7" w:rsidRPr="00D659A7" w:rsidRDefault="00D659A7" w:rsidP="00D659A7">
      <w:pPr>
        <w:pStyle w:val="Nadpis2"/>
        <w:numPr>
          <w:ilvl w:val="0"/>
          <w:numId w:val="6"/>
        </w:numPr>
        <w:tabs>
          <w:tab w:val="clear" w:pos="360"/>
          <w:tab w:val="num" w:pos="-426"/>
        </w:tabs>
        <w:ind w:left="426" w:hanging="426"/>
        <w:rPr>
          <w:szCs w:val="18"/>
          <w:u w:val="single"/>
        </w:rPr>
      </w:pPr>
      <w:r w:rsidRPr="007002F9">
        <w:rPr>
          <w:szCs w:val="18"/>
          <w:u w:val="single"/>
        </w:rPr>
        <w:t>Informácie o konsolidovanom celku</w:t>
      </w:r>
    </w:p>
    <w:p w14:paraId="0A7CF342" w14:textId="63383F4B" w:rsidR="00D659A7" w:rsidRPr="00911AAB" w:rsidRDefault="00D659A7" w:rsidP="00EE0B00">
      <w:pPr>
        <w:pStyle w:val="Zkladntext"/>
        <w:ind w:hanging="426"/>
        <w:rPr>
          <w:szCs w:val="18"/>
        </w:rPr>
      </w:pPr>
      <w:r w:rsidRPr="00911AAB">
        <w:rPr>
          <w:szCs w:val="18"/>
        </w:rPr>
        <w:t xml:space="preserve">         Spoločnosť sa zahŕňa do konsolidovanej účtovnej závierky</w:t>
      </w:r>
      <w:r w:rsidR="00911AAB" w:rsidRPr="00911AAB">
        <w:rPr>
          <w:szCs w:val="18"/>
        </w:rPr>
        <w:t xml:space="preserve"> spoločnos</w:t>
      </w:r>
      <w:r w:rsidR="00347684">
        <w:rPr>
          <w:szCs w:val="18"/>
        </w:rPr>
        <w:t>ti</w:t>
      </w:r>
      <w:r w:rsidR="00911AAB" w:rsidRPr="00911AAB">
        <w:rPr>
          <w:szCs w:val="18"/>
        </w:rPr>
        <w:t xml:space="preserve"> </w:t>
      </w:r>
      <w:proofErr w:type="spellStart"/>
      <w:r w:rsidR="00911AAB" w:rsidRPr="00911AAB">
        <w:rPr>
          <w:szCs w:val="18"/>
        </w:rPr>
        <w:t>Andreas</w:t>
      </w:r>
      <w:proofErr w:type="spellEnd"/>
      <w:r w:rsidR="00911AAB" w:rsidRPr="00911AAB">
        <w:rPr>
          <w:szCs w:val="18"/>
        </w:rPr>
        <w:t xml:space="preserve"> </w:t>
      </w:r>
      <w:proofErr w:type="spellStart"/>
      <w:r w:rsidR="00911AAB" w:rsidRPr="00911AAB">
        <w:rPr>
          <w:szCs w:val="18"/>
        </w:rPr>
        <w:t>Bonifer</w:t>
      </w:r>
      <w:proofErr w:type="spellEnd"/>
      <w:r w:rsidR="00911AAB" w:rsidRPr="00911AAB">
        <w:rPr>
          <w:szCs w:val="18"/>
        </w:rPr>
        <w:t xml:space="preserve"> </w:t>
      </w:r>
      <w:proofErr w:type="spellStart"/>
      <w:r w:rsidR="00911AAB" w:rsidRPr="00911AAB">
        <w:rPr>
          <w:szCs w:val="18"/>
        </w:rPr>
        <w:t>Spedition</w:t>
      </w:r>
      <w:proofErr w:type="spellEnd"/>
      <w:r w:rsidR="00911AAB" w:rsidRPr="00911AAB">
        <w:rPr>
          <w:szCs w:val="18"/>
        </w:rPr>
        <w:t xml:space="preserve"> </w:t>
      </w:r>
      <w:proofErr w:type="spellStart"/>
      <w:r w:rsidR="00911AAB" w:rsidRPr="00911AAB">
        <w:rPr>
          <w:szCs w:val="18"/>
        </w:rPr>
        <w:t>und</w:t>
      </w:r>
      <w:proofErr w:type="spellEnd"/>
      <w:r w:rsidR="00911AAB" w:rsidRPr="00911AAB">
        <w:rPr>
          <w:szCs w:val="18"/>
        </w:rPr>
        <w:t xml:space="preserve"> </w:t>
      </w:r>
      <w:proofErr w:type="spellStart"/>
      <w:r w:rsidR="00911AAB" w:rsidRPr="00911AAB">
        <w:rPr>
          <w:szCs w:val="18"/>
        </w:rPr>
        <w:t>Verkehrusnternehmen</w:t>
      </w:r>
      <w:proofErr w:type="spellEnd"/>
      <w:r w:rsidR="00911AAB" w:rsidRPr="00911AAB">
        <w:rPr>
          <w:szCs w:val="18"/>
        </w:rPr>
        <w:t xml:space="preserve"> </w:t>
      </w:r>
      <w:proofErr w:type="spellStart"/>
      <w:r w:rsidR="00911AAB" w:rsidRPr="00911AAB">
        <w:rPr>
          <w:szCs w:val="18"/>
        </w:rPr>
        <w:t>GmbH</w:t>
      </w:r>
      <w:proofErr w:type="spellEnd"/>
      <w:r w:rsidR="00911AAB" w:rsidRPr="00911AAB">
        <w:rPr>
          <w:szCs w:val="18"/>
        </w:rPr>
        <w:t xml:space="preserve"> &amp; Co.KG, </w:t>
      </w:r>
      <w:proofErr w:type="spellStart"/>
      <w:r w:rsidR="00911AAB" w:rsidRPr="00911AAB">
        <w:rPr>
          <w:szCs w:val="18"/>
        </w:rPr>
        <w:t>Offenbach</w:t>
      </w:r>
      <w:proofErr w:type="spellEnd"/>
      <w:r w:rsidR="00911AAB" w:rsidRPr="00911AAB">
        <w:rPr>
          <w:szCs w:val="18"/>
        </w:rPr>
        <w:t xml:space="preserve"> </w:t>
      </w:r>
      <w:proofErr w:type="spellStart"/>
      <w:r w:rsidR="00911AAB" w:rsidRPr="00911AAB">
        <w:rPr>
          <w:szCs w:val="18"/>
        </w:rPr>
        <w:t>am</w:t>
      </w:r>
      <w:proofErr w:type="spellEnd"/>
      <w:r w:rsidR="00911AAB" w:rsidRPr="00911AAB">
        <w:rPr>
          <w:szCs w:val="18"/>
        </w:rPr>
        <w:t xml:space="preserve"> </w:t>
      </w:r>
      <w:proofErr w:type="spellStart"/>
      <w:r w:rsidR="00911AAB" w:rsidRPr="00911AAB">
        <w:rPr>
          <w:szCs w:val="18"/>
        </w:rPr>
        <w:t>Main</w:t>
      </w:r>
      <w:proofErr w:type="spellEnd"/>
      <w:r w:rsidR="00911AAB" w:rsidRPr="00911AAB">
        <w:rPr>
          <w:szCs w:val="18"/>
        </w:rPr>
        <w:t xml:space="preserve">, Nemecko. Konsolidovanú účtovnú závierku je možné dostať v sídle spoločnosti ABS </w:t>
      </w:r>
      <w:proofErr w:type="spellStart"/>
      <w:r w:rsidR="00911AAB" w:rsidRPr="00911AAB">
        <w:rPr>
          <w:szCs w:val="18"/>
        </w:rPr>
        <w:t>Bonifer</w:t>
      </w:r>
      <w:proofErr w:type="spellEnd"/>
      <w:r w:rsidR="00911AAB" w:rsidRPr="00911AAB">
        <w:rPr>
          <w:szCs w:val="18"/>
        </w:rPr>
        <w:t xml:space="preserve"> </w:t>
      </w:r>
      <w:proofErr w:type="spellStart"/>
      <w:r w:rsidR="00911AAB" w:rsidRPr="00911AAB">
        <w:rPr>
          <w:szCs w:val="18"/>
        </w:rPr>
        <w:t>Czech,s.r.o.,K</w:t>
      </w:r>
      <w:proofErr w:type="spellEnd"/>
      <w:r w:rsidR="00911AAB" w:rsidRPr="00911AAB">
        <w:rPr>
          <w:szCs w:val="18"/>
        </w:rPr>
        <w:t xml:space="preserve"> </w:t>
      </w:r>
      <w:proofErr w:type="spellStart"/>
      <w:r w:rsidR="00911AAB" w:rsidRPr="00911AAB">
        <w:rPr>
          <w:szCs w:val="18"/>
        </w:rPr>
        <w:t>hájum</w:t>
      </w:r>
      <w:proofErr w:type="spellEnd"/>
      <w:r w:rsidR="00911AAB" w:rsidRPr="00911AAB">
        <w:rPr>
          <w:szCs w:val="18"/>
        </w:rPr>
        <w:t xml:space="preserve"> 946,</w:t>
      </w:r>
      <w:r w:rsidR="00347684">
        <w:rPr>
          <w:szCs w:val="18"/>
        </w:rPr>
        <w:t xml:space="preserve"> </w:t>
      </w:r>
      <w:r w:rsidR="00911AAB" w:rsidRPr="00911AAB">
        <w:rPr>
          <w:szCs w:val="18"/>
        </w:rPr>
        <w:t>155 00 Praha</w:t>
      </w:r>
      <w:r w:rsidR="00347684">
        <w:rPr>
          <w:szCs w:val="18"/>
        </w:rPr>
        <w:t>.</w:t>
      </w:r>
    </w:p>
    <w:p w14:paraId="14110765" w14:textId="77777777" w:rsidR="00EF2E29" w:rsidRDefault="00EF2E29" w:rsidP="00EE0B00">
      <w:pPr>
        <w:pStyle w:val="Zkladntext"/>
        <w:ind w:hanging="426"/>
        <w:rPr>
          <w:szCs w:val="18"/>
        </w:rPr>
      </w:pPr>
    </w:p>
    <w:p w14:paraId="38C00892" w14:textId="77777777" w:rsidR="00852B5B" w:rsidRPr="007002F9" w:rsidRDefault="00375450" w:rsidP="00EE0B00">
      <w:pPr>
        <w:pStyle w:val="Nadpis1"/>
        <w:numPr>
          <w:ilvl w:val="0"/>
          <w:numId w:val="0"/>
        </w:numPr>
        <w:rPr>
          <w:szCs w:val="18"/>
        </w:rPr>
      </w:pPr>
      <w:r w:rsidRPr="007002F9">
        <w:rPr>
          <w:szCs w:val="18"/>
        </w:rPr>
        <w:t xml:space="preserve"> </w:t>
      </w:r>
      <w:r w:rsidR="00852B5B" w:rsidRPr="007002F9">
        <w:rPr>
          <w:szCs w:val="18"/>
        </w:rPr>
        <w:t>C.     INFORMÁCIE O PRIJATÝCH POSTUPOCH</w:t>
      </w:r>
    </w:p>
    <w:p w14:paraId="3A158847" w14:textId="77777777" w:rsidR="00852B5B" w:rsidRPr="007002F9" w:rsidRDefault="00852B5B" w:rsidP="004D3B4A">
      <w:pPr>
        <w:pStyle w:val="Zkladntext"/>
        <w:rPr>
          <w:szCs w:val="18"/>
        </w:rPr>
      </w:pPr>
    </w:p>
    <w:p w14:paraId="6719F152"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694BB559" w14:textId="77777777"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381895">
        <w:rPr>
          <w:szCs w:val="18"/>
        </w:rPr>
        <w:t>).</w:t>
      </w:r>
    </w:p>
    <w:p w14:paraId="1878FA04" w14:textId="77777777" w:rsidR="002925B8" w:rsidRPr="007002F9" w:rsidRDefault="002925B8" w:rsidP="00852B5B">
      <w:pPr>
        <w:pStyle w:val="Zkladntext"/>
        <w:ind w:left="450"/>
        <w:rPr>
          <w:b/>
          <w:i/>
          <w:color w:val="FF0000"/>
          <w:szCs w:val="18"/>
        </w:rPr>
      </w:pPr>
    </w:p>
    <w:p w14:paraId="741C2765"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77203384" w14:textId="77777777" w:rsidR="002925B8" w:rsidRPr="007002F9" w:rsidRDefault="002925B8" w:rsidP="00FF4E8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29654976" w14:textId="77777777" w:rsidR="002925B8" w:rsidRPr="007002F9" w:rsidRDefault="002925B8" w:rsidP="002925B8">
      <w:pPr>
        <w:rPr>
          <w:sz w:val="18"/>
          <w:szCs w:val="18"/>
        </w:rPr>
      </w:pPr>
    </w:p>
    <w:p w14:paraId="2DC00D1C"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BC3AB76" w14:textId="77777777" w:rsidR="002925B8" w:rsidRPr="007002F9" w:rsidRDefault="002925B8" w:rsidP="002925B8">
      <w:pPr>
        <w:ind w:left="426"/>
        <w:jc w:val="both"/>
        <w:rPr>
          <w:snapToGrid w:val="0"/>
          <w:sz w:val="18"/>
          <w:szCs w:val="18"/>
          <w:lang w:eastAsia="sk-SK"/>
        </w:rPr>
      </w:pPr>
    </w:p>
    <w:p w14:paraId="5C95A1DC"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736F6683" w14:textId="77777777" w:rsidR="002925B8" w:rsidRPr="007002F9" w:rsidRDefault="002925B8" w:rsidP="002925B8">
      <w:pPr>
        <w:ind w:left="426"/>
        <w:jc w:val="both"/>
        <w:rPr>
          <w:snapToGrid w:val="0"/>
          <w:sz w:val="18"/>
          <w:szCs w:val="18"/>
          <w:lang w:eastAsia="sk-SK"/>
        </w:rPr>
      </w:pPr>
    </w:p>
    <w:p w14:paraId="13BC9785"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50D7A65" w14:textId="77777777" w:rsidR="002925B8" w:rsidRPr="007002F9" w:rsidRDefault="002925B8" w:rsidP="002925B8">
      <w:pPr>
        <w:tabs>
          <w:tab w:val="num" w:pos="426"/>
        </w:tabs>
        <w:ind w:left="426"/>
        <w:jc w:val="both"/>
        <w:rPr>
          <w:snapToGrid w:val="0"/>
          <w:sz w:val="18"/>
          <w:szCs w:val="18"/>
          <w:lang w:eastAsia="sk-SK"/>
        </w:rPr>
      </w:pPr>
    </w:p>
    <w:p w14:paraId="311D4D8F"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4C352AC2" w14:textId="77777777" w:rsidR="002925B8" w:rsidRPr="007002F9" w:rsidRDefault="002925B8" w:rsidP="002925B8">
      <w:pPr>
        <w:tabs>
          <w:tab w:val="num" w:pos="426"/>
        </w:tabs>
        <w:ind w:left="426"/>
        <w:jc w:val="both"/>
        <w:rPr>
          <w:snapToGrid w:val="0"/>
          <w:sz w:val="18"/>
          <w:szCs w:val="18"/>
          <w:lang w:eastAsia="sk-SK"/>
        </w:rPr>
      </w:pPr>
    </w:p>
    <w:p w14:paraId="2EB63D14"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051F19F" w14:textId="77777777" w:rsidR="002925B8" w:rsidRPr="007002F9" w:rsidRDefault="002925B8" w:rsidP="002925B8">
      <w:pPr>
        <w:tabs>
          <w:tab w:val="num" w:pos="426"/>
        </w:tabs>
        <w:ind w:left="426"/>
        <w:jc w:val="both"/>
        <w:rPr>
          <w:snapToGrid w:val="0"/>
          <w:sz w:val="18"/>
          <w:szCs w:val="18"/>
          <w:lang w:eastAsia="sk-SK"/>
        </w:rPr>
      </w:pPr>
    </w:p>
    <w:p w14:paraId="02AF33F0" w14:textId="77777777" w:rsidR="002925B8" w:rsidRPr="007002F9" w:rsidRDefault="002925B8" w:rsidP="002925B8">
      <w:pPr>
        <w:ind w:left="426"/>
        <w:jc w:val="both"/>
        <w:rPr>
          <w:sz w:val="18"/>
          <w:szCs w:val="18"/>
        </w:rPr>
      </w:pPr>
      <w:r w:rsidRPr="007002F9">
        <w:rPr>
          <w:sz w:val="18"/>
          <w:szCs w:val="18"/>
        </w:rPr>
        <w:t xml:space="preserve">Použitie odhadov – zostavenie účtovnej závierky si vyžaduje, aby vedenie spoločnosti vypracovalo odhady a predpoklady, ktoré majú vplyv na vykazované sumy aktív a pasív, uvedenie možných budúcich aktív a pasív k dátumu, </w:t>
      </w:r>
      <w:r w:rsidRPr="007002F9">
        <w:rPr>
          <w:sz w:val="18"/>
          <w:szCs w:val="18"/>
        </w:rPr>
        <w:lastRenderedPageBreak/>
        <w:t>ku ktorému sa zostavuje účtovná závierka, ako aj na vykazovanú výšku výnosov a nákladov počas roka. Skutočné výsledky sa môžu od takýchto odhadov líšiť.</w:t>
      </w:r>
    </w:p>
    <w:p w14:paraId="16682321" w14:textId="77777777" w:rsidR="002925B8" w:rsidRPr="007002F9" w:rsidRDefault="002925B8" w:rsidP="002925B8">
      <w:pPr>
        <w:tabs>
          <w:tab w:val="num" w:pos="426"/>
        </w:tabs>
        <w:ind w:left="426"/>
        <w:jc w:val="both"/>
        <w:rPr>
          <w:snapToGrid w:val="0"/>
          <w:sz w:val="18"/>
          <w:szCs w:val="18"/>
          <w:lang w:eastAsia="sk-SK"/>
        </w:rPr>
      </w:pPr>
    </w:p>
    <w:p w14:paraId="34187186"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7BEB4E2" w14:textId="77777777" w:rsidR="005F36CD" w:rsidRPr="007002F9" w:rsidRDefault="005F36CD" w:rsidP="002925B8">
      <w:pPr>
        <w:ind w:left="426"/>
        <w:jc w:val="both"/>
        <w:rPr>
          <w:sz w:val="18"/>
          <w:szCs w:val="18"/>
        </w:rPr>
      </w:pPr>
    </w:p>
    <w:p w14:paraId="0A2E0757"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22DC41CA" w14:textId="77777777" w:rsidR="005F36CD" w:rsidRPr="007002F9" w:rsidRDefault="005F36CD" w:rsidP="005F36CD">
      <w:pPr>
        <w:rPr>
          <w:sz w:val="18"/>
          <w:szCs w:val="18"/>
        </w:rPr>
      </w:pPr>
    </w:p>
    <w:p w14:paraId="76D4AA29"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7EB6C12E" w14:textId="77777777" w:rsidR="00A93E42" w:rsidRPr="007002F9" w:rsidRDefault="00A93E42" w:rsidP="00A93E42">
      <w:pPr>
        <w:pStyle w:val="Zkladntext"/>
        <w:rPr>
          <w:szCs w:val="18"/>
        </w:rPr>
      </w:pPr>
      <w:r w:rsidRPr="007002F9">
        <w:rPr>
          <w:szCs w:val="18"/>
        </w:rPr>
        <w:t>Dlhodobý majetok nakupovaný sa oceňuje obstarávacou cenou, ktorá zahŕňa cenu obstarania a náklady súvisiace s obstaraním (clo, pre</w:t>
      </w:r>
      <w:r>
        <w:rPr>
          <w:szCs w:val="18"/>
        </w:rPr>
        <w:t>pravu, montáž, poistné a pod.) a všetky zníženia tejto obstarávacej ceny.</w:t>
      </w:r>
    </w:p>
    <w:p w14:paraId="441DF780" w14:textId="77777777" w:rsidR="00A93E42" w:rsidRPr="007002F9" w:rsidRDefault="00A93E42" w:rsidP="00A93E42">
      <w:pPr>
        <w:ind w:left="426"/>
        <w:rPr>
          <w:sz w:val="18"/>
          <w:szCs w:val="18"/>
        </w:rPr>
      </w:pPr>
    </w:p>
    <w:p w14:paraId="4CACB1A8" w14:textId="77777777" w:rsidR="00A93E42" w:rsidRPr="007002F9" w:rsidRDefault="00A93E42" w:rsidP="00A93E42">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182850CD" w14:textId="77777777" w:rsidR="00A93E42" w:rsidRPr="007002F9" w:rsidRDefault="00A93E42" w:rsidP="00A93E42">
      <w:pPr>
        <w:ind w:left="426"/>
        <w:rPr>
          <w:sz w:val="18"/>
          <w:szCs w:val="18"/>
        </w:rPr>
      </w:pPr>
    </w:p>
    <w:p w14:paraId="5DB088FC" w14:textId="77777777" w:rsidR="00A93E42" w:rsidRPr="007002F9" w:rsidRDefault="00A93E42" w:rsidP="00A93E42">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8841472" w14:textId="77777777" w:rsidR="00A93E42" w:rsidRPr="007002F9" w:rsidRDefault="00A93E42" w:rsidP="00A93E42">
      <w:pPr>
        <w:ind w:left="426"/>
        <w:rPr>
          <w:sz w:val="18"/>
          <w:szCs w:val="18"/>
        </w:rPr>
      </w:pPr>
    </w:p>
    <w:p w14:paraId="5E113EA4" w14:textId="77777777" w:rsidR="00A93E42" w:rsidRPr="007002F9" w:rsidRDefault="00A93E42" w:rsidP="00A93E42">
      <w:pPr>
        <w:pStyle w:val="Zkladntext"/>
        <w:rPr>
          <w:szCs w:val="18"/>
        </w:rPr>
      </w:pPr>
      <w:r w:rsidRPr="007002F9">
        <w:rPr>
          <w:szCs w:val="18"/>
        </w:rPr>
        <w:t>Náklady na výskum sa neaktivujú a účtujú sa do nákladov v účtovných obdobiach, v ktorých vznikli. Dlhodobý nehmotný majetok vytvorený vývojom alebo v priebehu jeho vývoja sa aktivuje, ak je možné preukázať:</w:t>
      </w:r>
    </w:p>
    <w:p w14:paraId="569D02A0" w14:textId="77777777" w:rsidR="00A93E42" w:rsidRPr="007002F9" w:rsidRDefault="00A93E42" w:rsidP="00A93E42">
      <w:pPr>
        <w:pStyle w:val="Zkladntext"/>
        <w:rPr>
          <w:szCs w:val="18"/>
        </w:rPr>
      </w:pPr>
    </w:p>
    <w:p w14:paraId="607AA74A" w14:textId="77777777" w:rsidR="00A93E42" w:rsidRPr="007002F9" w:rsidRDefault="00A93E42" w:rsidP="00A93E42">
      <w:pPr>
        <w:pStyle w:val="Zkladntext"/>
        <w:numPr>
          <w:ilvl w:val="0"/>
          <w:numId w:val="11"/>
        </w:numPr>
        <w:ind w:left="709" w:hanging="283"/>
        <w:rPr>
          <w:szCs w:val="18"/>
        </w:rPr>
      </w:pPr>
      <w:r w:rsidRPr="007002F9">
        <w:rPr>
          <w:szCs w:val="18"/>
        </w:rPr>
        <w:t>možnosť jeho technického dokončenia tak, že ho bude možné použiť alebo predať,</w:t>
      </w:r>
    </w:p>
    <w:p w14:paraId="5C70A2B0" w14:textId="77777777" w:rsidR="00A93E42" w:rsidRPr="007002F9" w:rsidRDefault="00A93E42" w:rsidP="00A93E42">
      <w:pPr>
        <w:pStyle w:val="Zkladntext"/>
        <w:numPr>
          <w:ilvl w:val="0"/>
          <w:numId w:val="11"/>
        </w:numPr>
        <w:ind w:left="709" w:hanging="283"/>
        <w:rPr>
          <w:szCs w:val="18"/>
        </w:rPr>
      </w:pPr>
      <w:r w:rsidRPr="007002F9">
        <w:rPr>
          <w:szCs w:val="18"/>
        </w:rPr>
        <w:t>zámer jeho dokončenia, používania alebo predaja,</w:t>
      </w:r>
    </w:p>
    <w:p w14:paraId="681E2DD9" w14:textId="77777777" w:rsidR="00A93E42" w:rsidRPr="007002F9" w:rsidRDefault="00A93E42" w:rsidP="00A93E42">
      <w:pPr>
        <w:pStyle w:val="Zkladntext"/>
        <w:numPr>
          <w:ilvl w:val="0"/>
          <w:numId w:val="11"/>
        </w:numPr>
        <w:ind w:left="709" w:hanging="283"/>
        <w:rPr>
          <w:szCs w:val="18"/>
        </w:rPr>
      </w:pPr>
      <w:r w:rsidRPr="007002F9">
        <w:rPr>
          <w:szCs w:val="18"/>
        </w:rPr>
        <w:t>schopnosť účtovnej jednotky jeho používania a predaja,</w:t>
      </w:r>
    </w:p>
    <w:p w14:paraId="68D1DDF5" w14:textId="77777777" w:rsidR="00A93E42" w:rsidRPr="007002F9" w:rsidRDefault="00A93E42" w:rsidP="00A93E42">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63CF112" w14:textId="77777777" w:rsidR="00A93E42" w:rsidRPr="007002F9" w:rsidRDefault="00A93E42" w:rsidP="00A93E42">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14:paraId="7AF91D0C" w14:textId="77777777" w:rsidR="00A93E42" w:rsidRPr="007002F9" w:rsidRDefault="00A93E42" w:rsidP="00A93E42">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14:paraId="41DC4993" w14:textId="77777777" w:rsidR="00A93E42" w:rsidRPr="007002F9" w:rsidRDefault="00A93E42" w:rsidP="00A93E42">
      <w:pPr>
        <w:pStyle w:val="Zkladntext"/>
        <w:ind w:left="0"/>
        <w:rPr>
          <w:szCs w:val="18"/>
        </w:rPr>
      </w:pPr>
    </w:p>
    <w:p w14:paraId="3AFF5BC1" w14:textId="77777777" w:rsidR="00A93E42" w:rsidRPr="007002F9" w:rsidRDefault="00A93E42" w:rsidP="00A93E42">
      <w:pPr>
        <w:pStyle w:val="Zkladntext"/>
        <w:rPr>
          <w:szCs w:val="18"/>
        </w:rPr>
      </w:pPr>
      <w:r w:rsidRPr="007002F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16FBC4C" w14:textId="77777777" w:rsidR="00A93E42" w:rsidRPr="007002F9" w:rsidRDefault="00A93E42" w:rsidP="00A93E42">
      <w:pPr>
        <w:rPr>
          <w:sz w:val="18"/>
          <w:szCs w:val="18"/>
        </w:rPr>
      </w:pPr>
    </w:p>
    <w:p w14:paraId="23C6D187" w14:textId="42CA17B5" w:rsidR="00A93E42" w:rsidRDefault="00A93E42" w:rsidP="00A93E42">
      <w:pPr>
        <w:pStyle w:val="Zkladntext"/>
      </w:pPr>
      <w:r>
        <w:t xml:space="preserve">Odpisy dlhodobého nehmotného majetku sú stanovené vychádzajúc z predpokladanej doby jeho používania a predpokladaného priebehu jeho opotrebenia. Odpisovať sa začína v mesiaci, v ktorom došlo k prevzatiu majetku. </w:t>
      </w:r>
    </w:p>
    <w:p w14:paraId="5DFF7C5B" w14:textId="77777777" w:rsidR="00A93E42" w:rsidRDefault="00A93E42" w:rsidP="00A93E42">
      <w:pPr>
        <w:pStyle w:val="Zkladntext"/>
      </w:pPr>
    </w:p>
    <w:p w14:paraId="4A3F31D5" w14:textId="77777777" w:rsidR="001B0B56" w:rsidRPr="007002F9" w:rsidRDefault="001B0B56" w:rsidP="001B0B56">
      <w:pPr>
        <w:pStyle w:val="Zkladntext"/>
        <w:rPr>
          <w:szCs w:val="18"/>
        </w:rPr>
      </w:pPr>
      <w:r w:rsidRPr="007002F9">
        <w:rPr>
          <w:szCs w:val="18"/>
        </w:rPr>
        <w:t>Predpokladaná doba používania, metóda odpisovania a odpisová sadzba sú uvedené v nasledujúcej tabuľke:</w:t>
      </w:r>
    </w:p>
    <w:bookmarkStart w:id="4" w:name="_MON_1709056952"/>
    <w:bookmarkEnd w:id="4"/>
    <w:p w14:paraId="7567949D" w14:textId="2735FD7A" w:rsidR="001B0B56" w:rsidRPr="007002F9" w:rsidRDefault="001B0B56" w:rsidP="001B0B56">
      <w:pPr>
        <w:pStyle w:val="Zkladntext"/>
        <w:rPr>
          <w:szCs w:val="18"/>
        </w:rPr>
      </w:pPr>
      <w:r w:rsidRPr="007002F9">
        <w:rPr>
          <w:szCs w:val="18"/>
        </w:rPr>
        <w:object w:dxaOrig="8690" w:dyaOrig="1764" w14:anchorId="2F7C2FB6">
          <v:shape id="_x0000_i1026" type="#_x0000_t75" style="width:434.25pt;height:52.5pt" o:ole="">
            <v:imagedata r:id="rId9" o:title="" cropbottom="26214f"/>
          </v:shape>
          <o:OLEObject Type="Embed" ProgID="Excel.Sheet.12" ShapeID="_x0000_i1026" DrawAspect="Content" ObjectID="_1709473594" r:id="rId10"/>
        </w:object>
      </w:r>
    </w:p>
    <w:p w14:paraId="095D3915" w14:textId="58638BDB" w:rsidR="001B0B56" w:rsidRDefault="001B0B56" w:rsidP="001B0B56">
      <w:pPr>
        <w:pStyle w:val="Zkladntext"/>
        <w:rPr>
          <w:szCs w:val="18"/>
        </w:rPr>
      </w:pPr>
    </w:p>
    <w:p w14:paraId="74E50520" w14:textId="632E7B78" w:rsidR="001B0B56" w:rsidRPr="007002F9" w:rsidRDefault="001B0B56" w:rsidP="001B0B56">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p>
    <w:p w14:paraId="2CB19DE7" w14:textId="7B09AD47" w:rsidR="001B0B56" w:rsidRDefault="001B0B56" w:rsidP="004779D6">
      <w:pPr>
        <w:pStyle w:val="Zkladntext"/>
        <w:ind w:left="0"/>
        <w:rPr>
          <w:szCs w:val="18"/>
        </w:rPr>
      </w:pPr>
    </w:p>
    <w:p w14:paraId="6283833E" w14:textId="05F5260B" w:rsidR="001B0B56" w:rsidRPr="00A77B14" w:rsidRDefault="004779D6" w:rsidP="004779D6">
      <w:pPr>
        <w:pStyle w:val="Zkladntext"/>
        <w:rPr>
          <w:szCs w:val="18"/>
        </w:rPr>
      </w:pPr>
      <w:r w:rsidRPr="007002F9">
        <w:rPr>
          <w:szCs w:val="18"/>
        </w:rPr>
        <w:t>Odpisy dlhodobého hmotného majetku sú stanovené vychádzajúc z predpokladanej doby jeho používania a predpokladaného priebehu jeho opotrebenia.</w:t>
      </w:r>
      <w:r>
        <w:rPr>
          <w:szCs w:val="18"/>
        </w:rPr>
        <w:t xml:space="preserve"> </w:t>
      </w:r>
      <w:r w:rsidR="001B0B56" w:rsidRPr="00A77B14">
        <w:rPr>
          <w:szCs w:val="18"/>
        </w:rPr>
        <w:t xml:space="preserve">Odpisovať sa začína v mesiaci kedy bol majetok zaradený do užívania. </w:t>
      </w:r>
      <w:bookmarkStart w:id="5" w:name="_Hlk98518275"/>
      <w:r w:rsidR="001B0B56" w:rsidRPr="00504743">
        <w:rPr>
          <w:szCs w:val="18"/>
        </w:rPr>
        <w:t>Drobný dlhodobý hmotný majetok, ktorého obstarávacia cena (resp. vlastné náklady) je</w:t>
      </w:r>
      <w:r w:rsidR="00347684" w:rsidRPr="00504743">
        <w:rPr>
          <w:szCs w:val="18"/>
        </w:rPr>
        <w:t xml:space="preserve"> 4</w:t>
      </w:r>
      <w:r w:rsidR="001B0B56" w:rsidRPr="00504743">
        <w:rPr>
          <w:szCs w:val="18"/>
        </w:rPr>
        <w:t>00 EUR a nižšia, sa považuje za zásoby a účtuje sa do nákladov pri jeho vydaní do spotreby.</w:t>
      </w:r>
      <w:r w:rsidR="001B0B56" w:rsidRPr="00A77B14">
        <w:rPr>
          <w:szCs w:val="18"/>
        </w:rPr>
        <w:t xml:space="preserve"> </w:t>
      </w:r>
    </w:p>
    <w:bookmarkEnd w:id="5"/>
    <w:p w14:paraId="6A4EC46D" w14:textId="77777777" w:rsidR="001B0B56" w:rsidRDefault="001B0B56" w:rsidP="001B0B56">
      <w:pPr>
        <w:pStyle w:val="Zkladntext"/>
        <w:rPr>
          <w:szCs w:val="18"/>
        </w:rPr>
      </w:pPr>
    </w:p>
    <w:p w14:paraId="3789A1B6" w14:textId="012DEBF0" w:rsidR="00FC5CC4" w:rsidRDefault="001B0B56" w:rsidP="001B0B56">
      <w:pPr>
        <w:pStyle w:val="Zkladntext"/>
        <w:rPr>
          <w:szCs w:val="18"/>
        </w:rPr>
      </w:pPr>
      <w:r w:rsidRPr="007002F9">
        <w:rPr>
          <w:szCs w:val="18"/>
        </w:rPr>
        <w:t>Predpokladaná doba používania, metóda odpisovania a odpisová sadzba sú uvedené v nasledujúcej tabuľke</w:t>
      </w:r>
      <w:r w:rsidR="00A93E42">
        <w:rPr>
          <w:szCs w:val="18"/>
        </w:rPr>
        <w:t>:</w:t>
      </w:r>
    </w:p>
    <w:p w14:paraId="59C11247" w14:textId="5EE7218F" w:rsidR="00AA28F9" w:rsidRDefault="00AA28F9" w:rsidP="001B0B56">
      <w:pPr>
        <w:pStyle w:val="Zkladntext"/>
        <w:rPr>
          <w:szCs w:val="18"/>
        </w:rPr>
      </w:pPr>
    </w:p>
    <w:p w14:paraId="0AF957C4" w14:textId="77777777" w:rsidR="004779D6" w:rsidRDefault="004779D6" w:rsidP="004779D6">
      <w:pPr>
        <w:ind w:left="426"/>
        <w:jc w:val="both"/>
        <w:rPr>
          <w:sz w:val="18"/>
          <w:szCs w:val="18"/>
        </w:rPr>
      </w:pPr>
      <w:r w:rsidRPr="004779D6">
        <w:rPr>
          <w:sz w:val="18"/>
          <w:szCs w:val="18"/>
        </w:rPr>
        <w:t xml:space="preserve">Metódy odpisovania, doby použiteľnosti a zostatkové hodnoty sa prehodnocujú ku dňu, ku ktorému sa zostavuje účtovná </w:t>
      </w:r>
    </w:p>
    <w:p w14:paraId="1AA8BF37" w14:textId="77777777" w:rsidR="004779D6" w:rsidRPr="004779D6" w:rsidRDefault="004779D6" w:rsidP="004779D6">
      <w:pPr>
        <w:ind w:left="426"/>
        <w:jc w:val="both"/>
        <w:rPr>
          <w:sz w:val="18"/>
          <w:szCs w:val="18"/>
        </w:rPr>
      </w:pPr>
      <w:r w:rsidRPr="004779D6">
        <w:rPr>
          <w:sz w:val="18"/>
          <w:szCs w:val="18"/>
        </w:rPr>
        <w:t xml:space="preserve">závierka, a ak je to potrebné, urobia sa úpravy. Pozemky sa neodpisujú. </w:t>
      </w:r>
    </w:p>
    <w:p w14:paraId="63FF423D" w14:textId="529D0F73" w:rsidR="00AA28F9" w:rsidRDefault="00AA28F9" w:rsidP="001B0B56">
      <w:pPr>
        <w:pStyle w:val="Zkladntext"/>
        <w:rPr>
          <w:szCs w:val="18"/>
        </w:rPr>
      </w:pPr>
    </w:p>
    <w:p w14:paraId="6810F147" w14:textId="6D051053" w:rsidR="00AA28F9" w:rsidRDefault="00AA28F9" w:rsidP="001B0B56">
      <w:pPr>
        <w:pStyle w:val="Zkladntext"/>
        <w:rPr>
          <w:szCs w:val="18"/>
        </w:rPr>
      </w:pPr>
    </w:p>
    <w:p w14:paraId="765030B1" w14:textId="77777777" w:rsidR="00AA28F9" w:rsidRPr="007002F9" w:rsidRDefault="00AA28F9" w:rsidP="001B0B56">
      <w:pPr>
        <w:pStyle w:val="Zkladntext"/>
        <w:rPr>
          <w:szCs w:val="18"/>
        </w:rPr>
      </w:pPr>
    </w:p>
    <w:bookmarkStart w:id="6" w:name="_MON_1644160801"/>
    <w:bookmarkEnd w:id="6"/>
    <w:p w14:paraId="360D9F0E" w14:textId="1045F788" w:rsidR="00FC5CC4" w:rsidRPr="007002F9" w:rsidRDefault="00AA28F9" w:rsidP="00FC5CC4">
      <w:pPr>
        <w:pStyle w:val="Zkladntext"/>
        <w:rPr>
          <w:szCs w:val="18"/>
        </w:rPr>
      </w:pPr>
      <w:r w:rsidRPr="007002F9">
        <w:rPr>
          <w:szCs w:val="18"/>
        </w:rPr>
        <w:object w:dxaOrig="8623" w:dyaOrig="1683" w14:anchorId="1B16C024">
          <v:shape id="_x0000_i1027" type="#_x0000_t75" style="width:431.25pt;height:84.75pt" o:ole="">
            <v:imagedata r:id="rId11" o:title=""/>
          </v:shape>
          <o:OLEObject Type="Embed" ProgID="Excel.Sheet.12" ShapeID="_x0000_i1027" DrawAspect="Content" ObjectID="_1709473595" r:id="rId12"/>
        </w:object>
      </w:r>
    </w:p>
    <w:p w14:paraId="62F90301" w14:textId="77777777" w:rsidR="004779D6" w:rsidRPr="004779D6" w:rsidRDefault="004779D6" w:rsidP="004779D6">
      <w:pPr>
        <w:ind w:left="426"/>
        <w:jc w:val="both"/>
      </w:pPr>
    </w:p>
    <w:p w14:paraId="46E43F2D" w14:textId="77777777" w:rsidR="0056346F" w:rsidRPr="007002F9" w:rsidRDefault="0056346F" w:rsidP="0056346F">
      <w:pPr>
        <w:pStyle w:val="Zkladntext"/>
        <w:rPr>
          <w:i/>
          <w:szCs w:val="18"/>
        </w:rPr>
      </w:pPr>
      <w:r w:rsidRPr="007002F9">
        <w:rPr>
          <w:b/>
          <w:i/>
          <w:szCs w:val="18"/>
        </w:rPr>
        <w:t>Posúdenie zníženia hodnoty majetku</w:t>
      </w:r>
    </w:p>
    <w:p w14:paraId="3D587A10" w14:textId="77777777" w:rsidR="0056346F" w:rsidRPr="007002F9" w:rsidRDefault="0056346F" w:rsidP="0056346F">
      <w:pPr>
        <w:pStyle w:val="Zkladntext"/>
        <w:rPr>
          <w:i/>
          <w:szCs w:val="18"/>
        </w:rPr>
      </w:pPr>
    </w:p>
    <w:p w14:paraId="064F940E"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5EF8134" w14:textId="77777777" w:rsidR="0056346F" w:rsidRPr="007002F9" w:rsidRDefault="0056346F" w:rsidP="0056346F">
      <w:pPr>
        <w:pStyle w:val="AccountingPolicy"/>
        <w:jc w:val="both"/>
        <w:rPr>
          <w:rFonts w:ascii="Times New Roman" w:hAnsi="Times New Roman" w:cs="Times New Roman"/>
          <w:sz w:val="18"/>
          <w:szCs w:val="18"/>
          <w:lang w:val="sk-SK"/>
        </w:rPr>
      </w:pPr>
    </w:p>
    <w:p w14:paraId="403C707F"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69B49259"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4F5F54D8"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1746CD9E"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124AF680"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60DF46A5" w14:textId="77777777" w:rsidR="0056346F" w:rsidRPr="007002F9" w:rsidRDefault="0056346F" w:rsidP="0056346F">
      <w:pPr>
        <w:pStyle w:val="Zkladntext"/>
        <w:rPr>
          <w:szCs w:val="18"/>
        </w:rPr>
      </w:pPr>
    </w:p>
    <w:p w14:paraId="70A5FFFB"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0DB2012" w14:textId="77777777" w:rsidR="00A93E42" w:rsidRPr="00A93E42" w:rsidRDefault="00A93E42" w:rsidP="00A93E42">
      <w:pPr>
        <w:rPr>
          <w:sz w:val="18"/>
          <w:szCs w:val="18"/>
        </w:rPr>
      </w:pPr>
    </w:p>
    <w:p w14:paraId="3D1AADAE" w14:textId="7361E6E1" w:rsidR="005609B3" w:rsidRPr="00A93E42" w:rsidRDefault="005609B3" w:rsidP="00A93E42">
      <w:pPr>
        <w:numPr>
          <w:ilvl w:val="0"/>
          <w:numId w:val="10"/>
        </w:numPr>
        <w:ind w:left="426" w:hanging="284"/>
        <w:rPr>
          <w:sz w:val="18"/>
          <w:szCs w:val="18"/>
        </w:rPr>
      </w:pPr>
      <w:r w:rsidRPr="00A93E42">
        <w:rPr>
          <w:b/>
          <w:sz w:val="18"/>
          <w:szCs w:val="18"/>
        </w:rPr>
        <w:t>Zásoby</w:t>
      </w:r>
    </w:p>
    <w:p w14:paraId="4385BF62" w14:textId="77777777" w:rsidR="005609B3" w:rsidRPr="007002F9" w:rsidRDefault="005609B3" w:rsidP="005609B3">
      <w:pPr>
        <w:pStyle w:val="Zkladntext"/>
        <w:rPr>
          <w:szCs w:val="18"/>
        </w:rPr>
      </w:pPr>
      <w:r w:rsidRPr="007002F9">
        <w:rPr>
          <w:szCs w:val="18"/>
        </w:rPr>
        <w:t>Zásoby sa oceňujú obstarávacou cenou (nakupované zásoby)</w:t>
      </w:r>
      <w:r w:rsidR="00AE7438">
        <w:rPr>
          <w:szCs w:val="18"/>
        </w:rPr>
        <w:t>.</w:t>
      </w:r>
    </w:p>
    <w:p w14:paraId="7D0BDDE7" w14:textId="77777777" w:rsidR="005609B3" w:rsidRPr="007002F9" w:rsidRDefault="005609B3" w:rsidP="005609B3">
      <w:pPr>
        <w:pStyle w:val="Zkladntext"/>
        <w:rPr>
          <w:szCs w:val="18"/>
        </w:rPr>
      </w:pPr>
    </w:p>
    <w:p w14:paraId="4B4CD5D0" w14:textId="77777777" w:rsidR="005609B3" w:rsidRPr="007002F9" w:rsidRDefault="005609B3" w:rsidP="005609B3">
      <w:pPr>
        <w:pStyle w:val="odstavec"/>
        <w:pBdr>
          <w:left w:val="none" w:sz="0" w:space="0" w:color="auto"/>
        </w:pBdr>
        <w:rPr>
          <w:b/>
        </w:rPr>
      </w:pPr>
      <w:r w:rsidRPr="007002F9">
        <w:t>Obstarávacia cena zahŕňa cenu</w:t>
      </w:r>
      <w:r w:rsidR="006640F8">
        <w:t>, za ktorú sa zásoby obstarali vrátane nákladov súvisiacich</w:t>
      </w:r>
      <w:r w:rsidRPr="007002F9">
        <w:t xml:space="preserve"> s obstaraním (clo, prepravu, poistné, provízie, a pod.), zníženú o dobropisy, skontá, ra</w:t>
      </w:r>
      <w:r w:rsidR="006640F8">
        <w:t>baty, zľavy z ceny, bonusy a všetky zníženia tejto obstarávacej ceny</w:t>
      </w:r>
      <w:r w:rsidRPr="007002F9">
        <w:t xml:space="preserve">.  Úroky z úverov nie sú súčasťou obstarávacej ceny. </w:t>
      </w:r>
    </w:p>
    <w:p w14:paraId="5DB35FCE" w14:textId="77777777" w:rsidR="005609B3" w:rsidRPr="007002F9" w:rsidRDefault="005609B3" w:rsidP="005609B3">
      <w:pPr>
        <w:pStyle w:val="odstavec"/>
        <w:pBdr>
          <w:left w:val="none" w:sz="0" w:space="0" w:color="auto"/>
        </w:pBdr>
      </w:pPr>
    </w:p>
    <w:p w14:paraId="456F5A78" w14:textId="77777777" w:rsidR="003F439B" w:rsidRPr="007002F9" w:rsidRDefault="005609B3" w:rsidP="003F439B">
      <w:pPr>
        <w:pStyle w:val="odstavec"/>
        <w:pBdr>
          <w:left w:val="none" w:sz="0" w:space="0" w:color="auto"/>
        </w:pBdr>
      </w:pPr>
      <w:r w:rsidRPr="007002F9">
        <w:t xml:space="preserve">Úbytok zásob sa účtuje v skutočnej obstarávacej cene </w:t>
      </w:r>
      <w:r w:rsidRPr="003F439B">
        <w:rPr>
          <w:color w:val="000000"/>
        </w:rPr>
        <w:t>/ v cene zistenej metódou váženého aritmetického priemeru /</w:t>
      </w:r>
      <w:r w:rsidR="003F439B">
        <w:rPr>
          <w:color w:val="000000"/>
        </w:rPr>
        <w:t>.</w:t>
      </w:r>
      <w:r w:rsidRPr="007002F9">
        <w:rPr>
          <w:color w:val="0070C0"/>
        </w:rPr>
        <w:t xml:space="preserve"> </w:t>
      </w:r>
    </w:p>
    <w:p w14:paraId="5BEE985D" w14:textId="021311A8" w:rsidR="007D6FFC" w:rsidRDefault="007D6FFC" w:rsidP="005609B3">
      <w:pPr>
        <w:pStyle w:val="Zkladntext"/>
        <w:rPr>
          <w:szCs w:val="18"/>
        </w:rPr>
      </w:pPr>
    </w:p>
    <w:p w14:paraId="3EDAB79D" w14:textId="77777777" w:rsidR="00A95F9B" w:rsidRPr="00A95F9B" w:rsidRDefault="00A95F9B" w:rsidP="00A95F9B">
      <w:pPr>
        <w:ind w:left="426"/>
        <w:jc w:val="both"/>
        <w:rPr>
          <w:sz w:val="18"/>
          <w:szCs w:val="18"/>
        </w:rPr>
      </w:pPr>
      <w:r w:rsidRPr="00A95F9B">
        <w:rPr>
          <w:sz w:val="18"/>
          <w:szCs w:val="18"/>
        </w:rPr>
        <w:t xml:space="preserve">Čistá realizačná hodnota je predpokladaná predajná cena zásob znížená o predpokladané náklady na ich dokončenie a o predpokladané náklady súvisiace s ich predajom.  </w:t>
      </w:r>
    </w:p>
    <w:p w14:paraId="4FE5C110" w14:textId="77777777" w:rsidR="00A95F9B" w:rsidRDefault="00A95F9B" w:rsidP="005609B3">
      <w:pPr>
        <w:pStyle w:val="Zkladntext"/>
        <w:rPr>
          <w:szCs w:val="18"/>
        </w:rPr>
      </w:pPr>
    </w:p>
    <w:p w14:paraId="6B5821C4"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2F145151" w14:textId="77777777" w:rsidR="005609B3" w:rsidRPr="007002F9" w:rsidRDefault="005609B3" w:rsidP="005609B3">
      <w:pPr>
        <w:ind w:left="426"/>
        <w:rPr>
          <w:sz w:val="18"/>
          <w:szCs w:val="18"/>
        </w:rPr>
      </w:pPr>
    </w:p>
    <w:p w14:paraId="0DEF8A96"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39A45583" w14:textId="39E0AD14" w:rsidR="005609B3" w:rsidRDefault="005609B3" w:rsidP="003F439B">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B5CA3CA" w14:textId="2C04802F" w:rsidR="00A95F9B" w:rsidRDefault="00A95F9B" w:rsidP="003F439B">
      <w:pPr>
        <w:pStyle w:val="Zkladntext"/>
        <w:rPr>
          <w:szCs w:val="18"/>
        </w:rPr>
      </w:pPr>
    </w:p>
    <w:p w14:paraId="0D531114" w14:textId="77777777" w:rsidR="00A95F9B" w:rsidRPr="00A95F9B" w:rsidRDefault="00A95F9B" w:rsidP="00A95F9B">
      <w:pPr>
        <w:ind w:left="426"/>
        <w:jc w:val="both"/>
        <w:rPr>
          <w:sz w:val="18"/>
          <w:szCs w:val="18"/>
        </w:rPr>
      </w:pPr>
      <w:r w:rsidRPr="00A95F9B">
        <w:rPr>
          <w:sz w:val="18"/>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0716531" w14:textId="77777777" w:rsidR="005609B3" w:rsidRPr="007002F9" w:rsidRDefault="005609B3" w:rsidP="005609B3">
      <w:pPr>
        <w:pStyle w:val="Pismenka"/>
        <w:numPr>
          <w:ilvl w:val="0"/>
          <w:numId w:val="0"/>
        </w:numPr>
        <w:ind w:left="426"/>
        <w:rPr>
          <w:szCs w:val="18"/>
        </w:rPr>
      </w:pPr>
    </w:p>
    <w:p w14:paraId="49440A8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5253BA86"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3F439B">
        <w:rPr>
          <w:b w:val="0"/>
          <w:color w:val="00000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71278157" w14:textId="77777777" w:rsidR="00E1084F" w:rsidRPr="007002F9" w:rsidRDefault="00E1084F" w:rsidP="003F439B">
      <w:pPr>
        <w:pStyle w:val="Pismenka"/>
        <w:numPr>
          <w:ilvl w:val="0"/>
          <w:numId w:val="0"/>
        </w:numPr>
        <w:ind w:left="360" w:hanging="360"/>
        <w:rPr>
          <w:b w:val="0"/>
          <w:szCs w:val="18"/>
        </w:rPr>
      </w:pPr>
    </w:p>
    <w:p w14:paraId="10FC332D"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643F84D"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899693A" w14:textId="77777777" w:rsidR="005609B3" w:rsidRPr="007002F9" w:rsidRDefault="005609B3" w:rsidP="005609B3">
      <w:pPr>
        <w:pStyle w:val="Zkladntext"/>
        <w:rPr>
          <w:szCs w:val="18"/>
        </w:rPr>
      </w:pPr>
    </w:p>
    <w:p w14:paraId="6066CC4E"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2B8BE4D"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C9C71FB" w14:textId="5E5A1536" w:rsidR="00A95F9B" w:rsidRDefault="00A95F9B" w:rsidP="005609B3">
      <w:pPr>
        <w:pStyle w:val="Pismenka"/>
        <w:numPr>
          <w:ilvl w:val="0"/>
          <w:numId w:val="0"/>
        </w:numPr>
        <w:ind w:left="426"/>
        <w:rPr>
          <w:b w:val="0"/>
          <w:szCs w:val="18"/>
        </w:rPr>
      </w:pPr>
    </w:p>
    <w:p w14:paraId="40EC972D" w14:textId="4F707C07" w:rsidR="0094431B" w:rsidRDefault="0094431B" w:rsidP="005609B3">
      <w:pPr>
        <w:pStyle w:val="Pismenka"/>
        <w:numPr>
          <w:ilvl w:val="0"/>
          <w:numId w:val="0"/>
        </w:numPr>
        <w:ind w:left="426"/>
        <w:rPr>
          <w:b w:val="0"/>
          <w:szCs w:val="18"/>
        </w:rPr>
      </w:pPr>
    </w:p>
    <w:p w14:paraId="2952FADA" w14:textId="77777777" w:rsidR="0094431B" w:rsidRPr="007002F9" w:rsidRDefault="0094431B" w:rsidP="005609B3">
      <w:pPr>
        <w:pStyle w:val="Pismenka"/>
        <w:numPr>
          <w:ilvl w:val="0"/>
          <w:numId w:val="0"/>
        </w:numPr>
        <w:ind w:left="426"/>
        <w:rPr>
          <w:b w:val="0"/>
          <w:szCs w:val="18"/>
        </w:rPr>
      </w:pPr>
    </w:p>
    <w:p w14:paraId="3CA27000" w14:textId="77777777" w:rsidR="005609B3" w:rsidRPr="007002F9" w:rsidRDefault="005609B3" w:rsidP="005609B3">
      <w:pPr>
        <w:pStyle w:val="Pismenka"/>
        <w:numPr>
          <w:ilvl w:val="0"/>
          <w:numId w:val="0"/>
        </w:numPr>
        <w:ind w:left="426"/>
        <w:rPr>
          <w:i/>
          <w:szCs w:val="18"/>
        </w:rPr>
      </w:pPr>
      <w:r w:rsidRPr="007002F9">
        <w:rPr>
          <w:i/>
          <w:szCs w:val="18"/>
        </w:rPr>
        <w:lastRenderedPageBreak/>
        <w:t>Zníženie hodnoty dlhodobého majetku a zásob</w:t>
      </w:r>
    </w:p>
    <w:p w14:paraId="3EAF83C5"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6E5EF940" w14:textId="77777777" w:rsidR="005609B3" w:rsidRPr="007002F9" w:rsidRDefault="005609B3" w:rsidP="005609B3">
      <w:pPr>
        <w:pStyle w:val="Pismenka"/>
        <w:numPr>
          <w:ilvl w:val="0"/>
          <w:numId w:val="0"/>
        </w:numPr>
        <w:ind w:left="426"/>
        <w:rPr>
          <w:b w:val="0"/>
          <w:szCs w:val="18"/>
        </w:rPr>
      </w:pPr>
    </w:p>
    <w:p w14:paraId="4C8D008A"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85A8460" w14:textId="77777777" w:rsidR="005609B3" w:rsidRPr="007002F9" w:rsidRDefault="005609B3" w:rsidP="005609B3">
      <w:pPr>
        <w:pStyle w:val="Pismenka"/>
        <w:numPr>
          <w:ilvl w:val="0"/>
          <w:numId w:val="0"/>
        </w:numPr>
        <w:ind w:left="426"/>
        <w:rPr>
          <w:b w:val="0"/>
          <w:szCs w:val="18"/>
        </w:rPr>
      </w:pPr>
    </w:p>
    <w:p w14:paraId="23953357"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2DDF49A1"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A1861BA" w14:textId="77777777" w:rsidR="0056346F" w:rsidRPr="007002F9" w:rsidRDefault="0056346F" w:rsidP="0056346F">
      <w:pPr>
        <w:pStyle w:val="Zkladntext"/>
        <w:rPr>
          <w:szCs w:val="18"/>
        </w:rPr>
      </w:pPr>
    </w:p>
    <w:p w14:paraId="446A1E45"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36182704"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79D9826" w14:textId="77777777" w:rsidR="0056346F" w:rsidRPr="007002F9" w:rsidRDefault="0056346F" w:rsidP="0056346F">
      <w:pPr>
        <w:pStyle w:val="Zkladntext"/>
        <w:rPr>
          <w:b/>
          <w:szCs w:val="18"/>
        </w:rPr>
      </w:pPr>
    </w:p>
    <w:p w14:paraId="53E2BF86"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BBF261D" w14:textId="3AE4132D" w:rsidR="00E82ECF" w:rsidRPr="007002F9" w:rsidRDefault="00E82ECF" w:rsidP="003F439B">
      <w:pPr>
        <w:pStyle w:val="Zkladntext"/>
        <w:ind w:left="0"/>
        <w:rPr>
          <w:szCs w:val="18"/>
        </w:rPr>
      </w:pPr>
      <w:r>
        <w:rPr>
          <w:szCs w:val="18"/>
        </w:rPr>
        <w:t xml:space="preserve">         </w:t>
      </w:r>
    </w:p>
    <w:p w14:paraId="5F25E0E7" w14:textId="77777777" w:rsidR="0056346F" w:rsidRPr="007002F9" w:rsidRDefault="0056346F" w:rsidP="00BF2699">
      <w:pPr>
        <w:pStyle w:val="Pismenka"/>
        <w:numPr>
          <w:ilvl w:val="0"/>
          <w:numId w:val="10"/>
        </w:numPr>
        <w:ind w:left="426" w:hanging="284"/>
        <w:rPr>
          <w:szCs w:val="18"/>
        </w:rPr>
      </w:pPr>
      <w:r w:rsidRPr="007002F9">
        <w:rPr>
          <w:szCs w:val="18"/>
        </w:rPr>
        <w:t>Zamestnanecké požitky</w:t>
      </w:r>
    </w:p>
    <w:p w14:paraId="5D18E430" w14:textId="77777777" w:rsidR="00A93E42" w:rsidRPr="007002F9" w:rsidRDefault="00A93E42" w:rsidP="00A93E42">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550BFE2B" w14:textId="77777777" w:rsidR="004D38D2" w:rsidRPr="006749D6" w:rsidRDefault="004D38D2" w:rsidP="006749D6">
      <w:pPr>
        <w:pStyle w:val="Pismenka"/>
        <w:numPr>
          <w:ilvl w:val="0"/>
          <w:numId w:val="0"/>
        </w:numPr>
        <w:ind w:left="425"/>
        <w:rPr>
          <w:b w:val="0"/>
          <w:szCs w:val="18"/>
        </w:rPr>
      </w:pPr>
    </w:p>
    <w:p w14:paraId="7AC5D17D"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1202AC49"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0B983A60"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6A041DC9"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3AF7889A"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45405AF4" w14:textId="77777777" w:rsidR="0056346F" w:rsidRPr="007002F9" w:rsidRDefault="0056346F" w:rsidP="0056346F">
      <w:pPr>
        <w:pStyle w:val="Zkladntext"/>
        <w:rPr>
          <w:szCs w:val="18"/>
        </w:rPr>
      </w:pPr>
    </w:p>
    <w:p w14:paraId="50EE28C4"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5B9ED725"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7B08E84"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B584341"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14:paraId="141904A2" w14:textId="77777777" w:rsidR="0056346F" w:rsidRPr="007002F9" w:rsidRDefault="0056346F" w:rsidP="0056346F">
      <w:pPr>
        <w:pStyle w:val="Zkladntext"/>
        <w:ind w:left="766"/>
        <w:rPr>
          <w:szCs w:val="18"/>
        </w:rPr>
      </w:pPr>
    </w:p>
    <w:p w14:paraId="540C4435" w14:textId="06BE4692" w:rsidR="00FF2720" w:rsidRPr="00FF2720" w:rsidRDefault="00FF2720" w:rsidP="00FF2720">
      <w:pPr>
        <w:ind w:left="426"/>
        <w:jc w:val="both"/>
        <w:rPr>
          <w:sz w:val="18"/>
          <w:szCs w:val="18"/>
        </w:rPr>
      </w:pPr>
      <w:r w:rsidRPr="00FF2720">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Pr>
          <w:sz w:val="18"/>
          <w:szCs w:val="18"/>
        </w:rPr>
        <w:t xml:space="preserve"> </w:t>
      </w:r>
      <w:r w:rsidRPr="00FF2720">
        <w:rPr>
          <w:sz w:val="18"/>
          <w:szCs w:val="18"/>
        </w:rPr>
        <w:t>Pri výpočte odloženej dane sa použije sadzba dane z príjmov, o ktorej sa predpokladá, že bude platiť v čase vyrovnania odloženej dane. Pre výpočet odloženej dane bola v bežnom účtovnom období použitá sadzba 21%, platná pre rok 20</w:t>
      </w:r>
      <w:r>
        <w:rPr>
          <w:sz w:val="18"/>
          <w:szCs w:val="18"/>
        </w:rPr>
        <w:t>21</w:t>
      </w:r>
      <w:r w:rsidRPr="00FF2720">
        <w:rPr>
          <w:sz w:val="18"/>
          <w:szCs w:val="18"/>
        </w:rPr>
        <w:t>.</w:t>
      </w:r>
    </w:p>
    <w:p w14:paraId="75A18BAE" w14:textId="77777777" w:rsidR="00FF2720" w:rsidRPr="00FF2720" w:rsidRDefault="00FF2720" w:rsidP="00FF2720">
      <w:pPr>
        <w:ind w:left="426"/>
        <w:jc w:val="both"/>
        <w:rPr>
          <w:sz w:val="18"/>
          <w:szCs w:val="18"/>
        </w:rPr>
      </w:pPr>
    </w:p>
    <w:p w14:paraId="517877AA" w14:textId="77777777" w:rsidR="00FF2720" w:rsidRPr="00FF2720" w:rsidRDefault="00FF2720" w:rsidP="00FF2720">
      <w:pPr>
        <w:ind w:left="426"/>
        <w:jc w:val="both"/>
        <w:rPr>
          <w:sz w:val="18"/>
          <w:szCs w:val="18"/>
        </w:rPr>
      </w:pPr>
      <w:r w:rsidRPr="00FF2720">
        <w:rPr>
          <w:sz w:val="18"/>
          <w:szCs w:val="18"/>
        </w:rPr>
        <w:t xml:space="preserve">V súvahe sa odložená daňová pohľadávka a odložený daňový záväzok vykazujú sumárne, keďže sa vzťahujú na odloženú  daň z príjmov toho istého daňovníka a ide o ten istý daňový úrad. </w:t>
      </w:r>
    </w:p>
    <w:p w14:paraId="04A342C8" w14:textId="77777777" w:rsidR="0056346F" w:rsidRPr="007002F9" w:rsidRDefault="0056346F" w:rsidP="0056346F">
      <w:pPr>
        <w:pStyle w:val="Zkladntext"/>
        <w:rPr>
          <w:szCs w:val="18"/>
        </w:rPr>
      </w:pPr>
    </w:p>
    <w:p w14:paraId="06459F2B"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37F7E40D"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3BF49FBD" w14:textId="5AC08B66" w:rsidR="0056346F" w:rsidRDefault="0056346F" w:rsidP="0056346F">
      <w:pPr>
        <w:pStyle w:val="Zkladntext"/>
        <w:rPr>
          <w:szCs w:val="18"/>
        </w:rPr>
      </w:pPr>
    </w:p>
    <w:p w14:paraId="27B0B108" w14:textId="77777777" w:rsidR="00A95F9B" w:rsidRPr="007002F9" w:rsidRDefault="00A95F9B" w:rsidP="0056346F">
      <w:pPr>
        <w:pStyle w:val="Zkladntext"/>
        <w:rPr>
          <w:szCs w:val="18"/>
        </w:rPr>
      </w:pPr>
    </w:p>
    <w:p w14:paraId="72E0D2B9" w14:textId="77777777" w:rsidR="00FF2720" w:rsidRPr="00442D39" w:rsidRDefault="00FF2720" w:rsidP="00FF2720">
      <w:pPr>
        <w:pStyle w:val="Pismenka"/>
        <w:numPr>
          <w:ilvl w:val="0"/>
          <w:numId w:val="10"/>
        </w:numPr>
        <w:ind w:left="426" w:hanging="284"/>
        <w:rPr>
          <w:szCs w:val="18"/>
        </w:rPr>
      </w:pPr>
      <w:r w:rsidRPr="00442D39">
        <w:rPr>
          <w:szCs w:val="18"/>
        </w:rPr>
        <w:lastRenderedPageBreak/>
        <w:t>Dotácie zo štátneho rozpočtu</w:t>
      </w:r>
    </w:p>
    <w:p w14:paraId="44FD11A0" w14:textId="77777777" w:rsidR="0027712C" w:rsidRPr="0027712C" w:rsidRDefault="0027712C" w:rsidP="0027712C">
      <w:pPr>
        <w:ind w:left="426"/>
        <w:jc w:val="both"/>
        <w:rPr>
          <w:sz w:val="18"/>
          <w:szCs w:val="18"/>
        </w:rPr>
      </w:pPr>
      <w:r w:rsidRPr="0027712C">
        <w:rPr>
          <w:sz w:val="18"/>
          <w:szCs w:val="18"/>
        </w:rPr>
        <w:t xml:space="preserve">O nároku na dotácie zo štátneho rozpočtu, podporu alebo príspevok sa účtuje, ak je takmer isté, že sa splnia všetky podmienky súvisiace s dotáciou a súčasne, že sa dotácia poskytne. </w:t>
      </w:r>
    </w:p>
    <w:p w14:paraId="3B9A0CBA" w14:textId="77777777" w:rsidR="0027712C" w:rsidRPr="0027712C" w:rsidRDefault="0027712C" w:rsidP="0027712C">
      <w:pPr>
        <w:pStyle w:val="Odsekzoznamu"/>
        <w:ind w:left="644"/>
        <w:jc w:val="both"/>
        <w:rPr>
          <w:sz w:val="18"/>
          <w:szCs w:val="18"/>
        </w:rPr>
      </w:pPr>
    </w:p>
    <w:p w14:paraId="1FE7211A" w14:textId="77777777" w:rsidR="0027712C" w:rsidRPr="0027712C" w:rsidRDefault="0027712C" w:rsidP="0027712C">
      <w:pPr>
        <w:pStyle w:val="Odsekzoznamu"/>
        <w:ind w:left="426"/>
        <w:jc w:val="both"/>
        <w:rPr>
          <w:sz w:val="18"/>
          <w:szCs w:val="18"/>
        </w:rPr>
      </w:pPr>
      <w:r w:rsidRPr="0027712C">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0ED9AA5" w14:textId="77777777" w:rsidR="0027712C" w:rsidRPr="0027712C" w:rsidRDefault="0027712C" w:rsidP="0027712C">
      <w:pPr>
        <w:pStyle w:val="Odsekzoznamu"/>
        <w:ind w:left="644"/>
        <w:jc w:val="both"/>
        <w:rPr>
          <w:sz w:val="18"/>
          <w:szCs w:val="18"/>
        </w:rPr>
      </w:pPr>
    </w:p>
    <w:p w14:paraId="36526842" w14:textId="77777777" w:rsidR="0027712C" w:rsidRPr="0027712C" w:rsidRDefault="0027712C" w:rsidP="0027712C">
      <w:pPr>
        <w:pStyle w:val="Odsekzoznamu"/>
        <w:ind w:left="426"/>
        <w:jc w:val="both"/>
        <w:rPr>
          <w:sz w:val="18"/>
          <w:szCs w:val="18"/>
        </w:rPr>
      </w:pPr>
      <w:r w:rsidRPr="0027712C">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3F4B40AD" w14:textId="77777777" w:rsidR="0027712C" w:rsidRDefault="0027712C" w:rsidP="00B7410B">
      <w:pPr>
        <w:pStyle w:val="Pismenka"/>
        <w:numPr>
          <w:ilvl w:val="0"/>
          <w:numId w:val="0"/>
        </w:numPr>
        <w:ind w:left="142"/>
        <w:rPr>
          <w:szCs w:val="18"/>
        </w:rPr>
      </w:pPr>
    </w:p>
    <w:p w14:paraId="278DCD13" w14:textId="558D1AD0" w:rsidR="00FF2720" w:rsidRPr="0027712C" w:rsidRDefault="0027712C" w:rsidP="0027712C">
      <w:pPr>
        <w:pStyle w:val="Pismenka"/>
        <w:numPr>
          <w:ilvl w:val="0"/>
          <w:numId w:val="0"/>
        </w:numPr>
        <w:ind w:left="360"/>
        <w:rPr>
          <w:b w:val="0"/>
          <w:bCs/>
          <w:szCs w:val="18"/>
        </w:rPr>
      </w:pPr>
      <w:r w:rsidRPr="0027712C">
        <w:rPr>
          <w:b w:val="0"/>
          <w:bCs/>
          <w:szCs w:val="18"/>
        </w:rPr>
        <w:t>Spoločnosti b</w:t>
      </w:r>
      <w:r w:rsidR="00493924" w:rsidRPr="0027712C">
        <w:rPr>
          <w:b w:val="0"/>
          <w:bCs/>
          <w:szCs w:val="18"/>
        </w:rPr>
        <w:t>ol</w:t>
      </w:r>
      <w:r>
        <w:rPr>
          <w:b w:val="0"/>
          <w:bCs/>
          <w:szCs w:val="18"/>
        </w:rPr>
        <w:t xml:space="preserve"> v roku 2021</w:t>
      </w:r>
      <w:r w:rsidR="00493924" w:rsidRPr="0027712C">
        <w:rPr>
          <w:b w:val="0"/>
          <w:bCs/>
          <w:szCs w:val="18"/>
        </w:rPr>
        <w:t xml:space="preserve"> poskytnutý príspevok v rámci projektu „Prvá pomoc“ – Opatrenie č.3B</w:t>
      </w:r>
      <w:r>
        <w:rPr>
          <w:b w:val="0"/>
          <w:bCs/>
          <w:szCs w:val="18"/>
        </w:rPr>
        <w:t>.</w:t>
      </w:r>
    </w:p>
    <w:p w14:paraId="7112A214" w14:textId="61A23696" w:rsidR="00FF2720" w:rsidRDefault="00FF2720" w:rsidP="00FF2720">
      <w:pPr>
        <w:pStyle w:val="Pismenka"/>
        <w:numPr>
          <w:ilvl w:val="0"/>
          <w:numId w:val="0"/>
        </w:numPr>
        <w:ind w:left="426"/>
        <w:rPr>
          <w:szCs w:val="18"/>
        </w:rPr>
      </w:pPr>
    </w:p>
    <w:p w14:paraId="72F0825B" w14:textId="06010B14" w:rsidR="00CD2D58" w:rsidRPr="007002F9" w:rsidRDefault="00CD2D58" w:rsidP="00CD2D58">
      <w:pPr>
        <w:pStyle w:val="Pismenka"/>
        <w:numPr>
          <w:ilvl w:val="0"/>
          <w:numId w:val="10"/>
        </w:numPr>
        <w:ind w:left="426" w:hanging="284"/>
        <w:rPr>
          <w:szCs w:val="18"/>
        </w:rPr>
      </w:pPr>
      <w:r w:rsidRPr="007002F9">
        <w:rPr>
          <w:szCs w:val="18"/>
        </w:rPr>
        <w:t>Prenájom (lízing) (Spoločnosť ako nájomca)</w:t>
      </w:r>
    </w:p>
    <w:p w14:paraId="0FC5C583" w14:textId="77777777" w:rsidR="00CD2D58" w:rsidRPr="007002F9" w:rsidRDefault="00CD2D58" w:rsidP="00CD2D5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136EE29" w14:textId="77777777" w:rsidR="00CD2D58" w:rsidRPr="007002F9" w:rsidRDefault="00CD2D58" w:rsidP="00CD2D58">
      <w:pPr>
        <w:pStyle w:val="Zkladntext"/>
        <w:rPr>
          <w:szCs w:val="18"/>
        </w:rPr>
      </w:pPr>
    </w:p>
    <w:p w14:paraId="235B5DE2" w14:textId="77777777" w:rsidR="00CD2D58" w:rsidRPr="007002F9" w:rsidRDefault="00CD2D58" w:rsidP="00CD2D58">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032D696B" w14:textId="77777777" w:rsidR="00CD2D58" w:rsidRPr="007002F9" w:rsidRDefault="00CD2D58" w:rsidP="00CD2D58">
      <w:pPr>
        <w:pStyle w:val="Zkladntext"/>
        <w:rPr>
          <w:szCs w:val="18"/>
        </w:rPr>
      </w:pPr>
    </w:p>
    <w:p w14:paraId="0031D7D6" w14:textId="77777777" w:rsidR="00CD2D58" w:rsidRPr="007002F9" w:rsidRDefault="00CD2D58" w:rsidP="00CD2D58">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331D56F" w14:textId="77777777" w:rsidR="00CD2D58" w:rsidRPr="007002F9" w:rsidRDefault="00CD2D58" w:rsidP="00CD2D58">
      <w:pPr>
        <w:pStyle w:val="Zkladntext"/>
        <w:rPr>
          <w:szCs w:val="18"/>
        </w:rPr>
      </w:pPr>
    </w:p>
    <w:p w14:paraId="79D5BFA2" w14:textId="77777777" w:rsidR="00CD2D58" w:rsidRPr="007002F9" w:rsidRDefault="00CD2D58" w:rsidP="00CD2D58">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14:paraId="1825A244" w14:textId="77777777" w:rsidR="00CD2D58" w:rsidRPr="007002F9" w:rsidRDefault="00CD2D58" w:rsidP="00CD2D58">
      <w:pPr>
        <w:pStyle w:val="Zkladntext"/>
        <w:rPr>
          <w:szCs w:val="18"/>
        </w:rPr>
      </w:pPr>
    </w:p>
    <w:p w14:paraId="76CEBA48" w14:textId="77777777" w:rsidR="00CD2D58" w:rsidRPr="007002F9" w:rsidRDefault="00CD2D58" w:rsidP="00CD2D58">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14:paraId="430083E1" w14:textId="77777777" w:rsidR="00CD2D58" w:rsidRDefault="00CD2D58" w:rsidP="00CD2D58">
      <w:pPr>
        <w:pStyle w:val="Pismenka"/>
        <w:numPr>
          <w:ilvl w:val="0"/>
          <w:numId w:val="0"/>
        </w:numPr>
        <w:ind w:left="284"/>
        <w:rPr>
          <w:szCs w:val="18"/>
        </w:rPr>
      </w:pPr>
    </w:p>
    <w:p w14:paraId="1A397A59" w14:textId="77777777" w:rsidR="0056346F" w:rsidRDefault="0056346F" w:rsidP="00BF2699">
      <w:pPr>
        <w:pStyle w:val="Pismenka"/>
        <w:numPr>
          <w:ilvl w:val="0"/>
          <w:numId w:val="10"/>
        </w:numPr>
        <w:ind w:left="426" w:hanging="284"/>
        <w:rPr>
          <w:szCs w:val="18"/>
        </w:rPr>
      </w:pPr>
      <w:r w:rsidRPr="007002F9">
        <w:rPr>
          <w:szCs w:val="18"/>
        </w:rPr>
        <w:t>Cudzia mena</w:t>
      </w:r>
    </w:p>
    <w:p w14:paraId="2A17749C"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60E15B10" w14:textId="77777777" w:rsidR="0056346F" w:rsidRPr="007002F9" w:rsidRDefault="0056346F" w:rsidP="0056346F">
      <w:pPr>
        <w:pStyle w:val="Zkladntext"/>
        <w:rPr>
          <w:szCs w:val="18"/>
        </w:rPr>
      </w:pPr>
    </w:p>
    <w:p w14:paraId="406F5F36"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0BA471C3" w14:textId="77777777" w:rsidR="0056346F" w:rsidRPr="007002F9" w:rsidRDefault="0056346F" w:rsidP="0056346F">
      <w:pPr>
        <w:pStyle w:val="Zkladntext"/>
        <w:rPr>
          <w:szCs w:val="18"/>
        </w:rPr>
      </w:pPr>
    </w:p>
    <w:p w14:paraId="3EAD02D5"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0E5279AD" w14:textId="77777777" w:rsidR="0056346F" w:rsidRPr="007002F9" w:rsidRDefault="0056346F" w:rsidP="006749D6">
      <w:pPr>
        <w:pStyle w:val="Zkladntext"/>
        <w:ind w:left="0"/>
        <w:rPr>
          <w:szCs w:val="18"/>
        </w:rPr>
      </w:pPr>
    </w:p>
    <w:p w14:paraId="0D12A297" w14:textId="77777777" w:rsidR="0056346F" w:rsidRPr="007002F9" w:rsidRDefault="0056346F" w:rsidP="00370916">
      <w:pPr>
        <w:pStyle w:val="Zkladntext"/>
        <w:rPr>
          <w:szCs w:val="18"/>
        </w:rPr>
      </w:pPr>
      <w:r w:rsidRPr="007002F9">
        <w:rPr>
          <w:szCs w:val="18"/>
        </w:rPr>
        <w:t xml:space="preserve">Na úbytok rovnakej cudzej meny v hotovosti alebo z devízového účtu sa na prepočet cudzej meny na eurá použije </w:t>
      </w:r>
    </w:p>
    <w:p w14:paraId="1EF42BF0" w14:textId="77777777" w:rsidR="0056346F" w:rsidRPr="007002F9" w:rsidRDefault="0056346F" w:rsidP="006749D6">
      <w:pPr>
        <w:pStyle w:val="Zkladntext"/>
        <w:numPr>
          <w:ilvl w:val="0"/>
          <w:numId w:val="32"/>
        </w:numPr>
        <w:tabs>
          <w:tab w:val="clear" w:pos="340"/>
          <w:tab w:val="num" w:pos="766"/>
        </w:tabs>
        <w:ind w:left="426" w:firstLine="0"/>
        <w:rPr>
          <w:szCs w:val="18"/>
        </w:rPr>
      </w:pPr>
      <w:r w:rsidRPr="007002F9">
        <w:rPr>
          <w:szCs w:val="18"/>
        </w:rPr>
        <w:t xml:space="preserve">referenčný výmenný kurz určený a vyhlásený Európskou centrálnou bankou alebo Národnou bankou Slovenska v deň predchádzajúci dňu uskutočnenia účtovného prípadu, </w:t>
      </w:r>
    </w:p>
    <w:p w14:paraId="184648B1" w14:textId="77777777" w:rsidR="0056346F" w:rsidRPr="007002F9" w:rsidRDefault="0056346F" w:rsidP="0056346F">
      <w:pPr>
        <w:pStyle w:val="Pismenka"/>
        <w:numPr>
          <w:ilvl w:val="0"/>
          <w:numId w:val="0"/>
        </w:numPr>
        <w:ind w:left="426"/>
        <w:rPr>
          <w:szCs w:val="18"/>
        </w:rPr>
      </w:pPr>
    </w:p>
    <w:p w14:paraId="5B5F721C"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7A984C5" w14:textId="77777777" w:rsidR="0056346F" w:rsidRPr="007002F9" w:rsidRDefault="0056346F" w:rsidP="0056346F">
      <w:pPr>
        <w:pStyle w:val="Pismenka"/>
        <w:numPr>
          <w:ilvl w:val="0"/>
          <w:numId w:val="0"/>
        </w:numPr>
        <w:ind w:left="426"/>
        <w:rPr>
          <w:szCs w:val="18"/>
        </w:rPr>
      </w:pPr>
    </w:p>
    <w:p w14:paraId="3D576949"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5D6EE8C3" w14:textId="77777777" w:rsidR="0056346F" w:rsidRPr="007002F9" w:rsidRDefault="0056346F" w:rsidP="0056346F">
      <w:pPr>
        <w:pStyle w:val="Pismenka"/>
        <w:numPr>
          <w:ilvl w:val="0"/>
          <w:numId w:val="0"/>
        </w:numPr>
        <w:ind w:left="426"/>
        <w:rPr>
          <w:szCs w:val="18"/>
        </w:rPr>
      </w:pPr>
    </w:p>
    <w:p w14:paraId="02E4797A"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121501BC" w14:textId="77777777" w:rsidR="0056346F" w:rsidRPr="007002F9" w:rsidRDefault="0056346F" w:rsidP="0056346F">
      <w:pPr>
        <w:pStyle w:val="Pismenka"/>
        <w:numPr>
          <w:ilvl w:val="0"/>
          <w:numId w:val="0"/>
        </w:numPr>
        <w:ind w:left="426"/>
        <w:rPr>
          <w:szCs w:val="18"/>
        </w:rPr>
      </w:pPr>
    </w:p>
    <w:p w14:paraId="4AF0368E"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C69CB56" w14:textId="77777777" w:rsidR="004D4876" w:rsidRPr="007002F9" w:rsidRDefault="004D4876" w:rsidP="0056346F">
      <w:pPr>
        <w:pStyle w:val="Zkladntext"/>
        <w:rPr>
          <w:szCs w:val="18"/>
        </w:rPr>
      </w:pPr>
    </w:p>
    <w:p w14:paraId="01AA95B6"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083E1726"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10AD0D7" w14:textId="77777777" w:rsidR="0056346F" w:rsidRPr="007002F9" w:rsidRDefault="0056346F" w:rsidP="0056346F">
      <w:pPr>
        <w:pStyle w:val="Pismenka"/>
        <w:numPr>
          <w:ilvl w:val="0"/>
          <w:numId w:val="0"/>
        </w:numPr>
        <w:ind w:left="426"/>
        <w:rPr>
          <w:b w:val="0"/>
          <w:szCs w:val="18"/>
        </w:rPr>
      </w:pPr>
    </w:p>
    <w:p w14:paraId="26FAB63E"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7B2E3386" w14:textId="77777777" w:rsidR="0056346F" w:rsidRPr="007002F9" w:rsidRDefault="0056346F" w:rsidP="0056346F">
      <w:pPr>
        <w:pStyle w:val="Pismenka"/>
        <w:numPr>
          <w:ilvl w:val="0"/>
          <w:numId w:val="0"/>
        </w:numPr>
        <w:ind w:left="426"/>
        <w:rPr>
          <w:b w:val="0"/>
          <w:szCs w:val="18"/>
        </w:rPr>
      </w:pPr>
    </w:p>
    <w:p w14:paraId="367B9510"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3E126A8B" w14:textId="77777777" w:rsidR="0056346F" w:rsidRDefault="0056346F" w:rsidP="0056346F">
      <w:pPr>
        <w:pStyle w:val="Pismenka"/>
        <w:numPr>
          <w:ilvl w:val="0"/>
          <w:numId w:val="0"/>
        </w:numPr>
        <w:ind w:left="426"/>
        <w:rPr>
          <w:b w:val="0"/>
          <w:color w:val="000000"/>
          <w:szCs w:val="18"/>
        </w:rPr>
      </w:pPr>
      <w:r w:rsidRPr="007002F9">
        <w:rPr>
          <w:b w:val="0"/>
          <w:szCs w:val="18"/>
        </w:rPr>
        <w:t xml:space="preserve">Výnosové úroky sa účtujú </w:t>
      </w:r>
      <w:r w:rsidRPr="00FE3F92">
        <w:rPr>
          <w:b w:val="0"/>
          <w:color w:val="000000"/>
          <w:szCs w:val="18"/>
        </w:rPr>
        <w:t>rovnomerne v účtovných obdobiach, ktorých sa vecne a časovo týkajú</w:t>
      </w:r>
      <w:r w:rsidR="00FE3F92">
        <w:rPr>
          <w:b w:val="0"/>
          <w:color w:val="000000"/>
          <w:szCs w:val="18"/>
        </w:rPr>
        <w:t xml:space="preserve">. </w:t>
      </w:r>
    </w:p>
    <w:p w14:paraId="2D8774BF" w14:textId="30D7B57C" w:rsidR="00C57671" w:rsidRPr="007002F9" w:rsidRDefault="00C57671" w:rsidP="0094431B">
      <w:pPr>
        <w:pStyle w:val="Pismenka"/>
        <w:numPr>
          <w:ilvl w:val="0"/>
          <w:numId w:val="0"/>
        </w:numPr>
        <w:ind w:left="360" w:hanging="360"/>
        <w:rPr>
          <w:b w:val="0"/>
          <w:szCs w:val="18"/>
        </w:rPr>
      </w:pPr>
      <w:r w:rsidRPr="00C57671">
        <w:rPr>
          <w:color w:val="000000"/>
          <w:szCs w:val="18"/>
        </w:rPr>
        <w:t xml:space="preserve">      </w:t>
      </w:r>
    </w:p>
    <w:p w14:paraId="40969343"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6B9C3CF1"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3DACDF4" w14:textId="77777777" w:rsidR="00C758B7" w:rsidRPr="007002F9" w:rsidRDefault="00C758B7" w:rsidP="00C758B7">
      <w:pPr>
        <w:pStyle w:val="Zkladntext"/>
        <w:rPr>
          <w:szCs w:val="18"/>
        </w:rPr>
      </w:pPr>
    </w:p>
    <w:p w14:paraId="5C1BF2C3" w14:textId="4349E367" w:rsidR="00C758B7" w:rsidRDefault="00C758B7" w:rsidP="00C758B7">
      <w:pPr>
        <w:pStyle w:val="Zkladntext"/>
        <w:rPr>
          <w:color w:val="0070C0"/>
          <w:szCs w:val="18"/>
        </w:rPr>
      </w:pPr>
      <w:r w:rsidRPr="00FE3F92">
        <w:rPr>
          <w:color w:val="000000"/>
          <w:szCs w:val="18"/>
        </w:rPr>
        <w:t>V roku 20</w:t>
      </w:r>
      <w:r w:rsidR="00CD2D58">
        <w:rPr>
          <w:color w:val="000000"/>
          <w:szCs w:val="18"/>
        </w:rPr>
        <w:t>21</w:t>
      </w:r>
      <w:r w:rsidRPr="00FE3F92">
        <w:rPr>
          <w:color w:val="000000"/>
          <w:szCs w:val="18"/>
        </w:rPr>
        <w:t xml:space="preserve"> Spoločnosť neúčtovala o oprave významných chýb minulých období.</w:t>
      </w:r>
      <w:r w:rsidRPr="007002F9">
        <w:rPr>
          <w:color w:val="0070C0"/>
          <w:szCs w:val="18"/>
        </w:rPr>
        <w:t xml:space="preserve">  </w:t>
      </w:r>
    </w:p>
    <w:p w14:paraId="373D1CF9" w14:textId="77777777" w:rsidR="00B87A5F" w:rsidRDefault="00B87A5F" w:rsidP="00C758B7">
      <w:pPr>
        <w:pStyle w:val="Zkladntext"/>
        <w:rPr>
          <w:color w:val="0070C0"/>
          <w:szCs w:val="18"/>
        </w:rPr>
      </w:pPr>
    </w:p>
    <w:p w14:paraId="446A97CF" w14:textId="77777777" w:rsidR="00FC5CC4" w:rsidRPr="007002F9" w:rsidRDefault="00FC5CC4" w:rsidP="00375450">
      <w:pPr>
        <w:pStyle w:val="Nadpis1"/>
        <w:numPr>
          <w:ilvl w:val="0"/>
          <w:numId w:val="0"/>
        </w:numPr>
        <w:spacing w:before="120" w:after="60"/>
        <w:rPr>
          <w:szCs w:val="18"/>
        </w:rPr>
      </w:pPr>
      <w:bookmarkStart w:id="7" w:name="_Toc530739900"/>
      <w:r w:rsidRPr="007002F9">
        <w:rPr>
          <w:szCs w:val="18"/>
        </w:rPr>
        <w:lastRenderedPageBreak/>
        <w:t>D.      informácie, KTORÉ VYSVETĽUJÚ A DOPĹŇAJÚ SÚVAHU A VÝKAZ ZISKOV A STRÁT</w:t>
      </w:r>
    </w:p>
    <w:p w14:paraId="484EBB89" w14:textId="77777777" w:rsidR="00264976" w:rsidRPr="007002F9" w:rsidRDefault="00264976" w:rsidP="00FE3F92">
      <w:pPr>
        <w:pStyle w:val="Zkladntext"/>
        <w:ind w:left="0"/>
        <w:rPr>
          <w:szCs w:val="18"/>
        </w:rPr>
      </w:pPr>
    </w:p>
    <w:p w14:paraId="0F7D60B9"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57F4468A" w14:textId="221CCD1D" w:rsidR="0032550C" w:rsidRPr="007002F9" w:rsidRDefault="0032550C" w:rsidP="0032550C">
      <w:pPr>
        <w:pStyle w:val="Zkladntext"/>
        <w:rPr>
          <w:szCs w:val="18"/>
        </w:rPr>
      </w:pPr>
      <w:r w:rsidRPr="007002F9">
        <w:rPr>
          <w:szCs w:val="18"/>
        </w:rPr>
        <w:t>Štruktúra záväzkov (okrem bankových úverov, pôžičiek a návratných finančných výpomocí</w:t>
      </w:r>
      <w:r w:rsidR="00A95F9B">
        <w:rPr>
          <w:szCs w:val="18"/>
        </w:rPr>
        <w:t xml:space="preserve"> </w:t>
      </w:r>
      <w:r w:rsidRPr="007002F9">
        <w:rPr>
          <w:szCs w:val="18"/>
        </w:rPr>
        <w:t>a rezerv) podľa zostatkovej doby splatnosti je uvedená v nasledujúcom prehľade:</w:t>
      </w:r>
    </w:p>
    <w:p w14:paraId="5142F1DA" w14:textId="77777777" w:rsidR="0032550C" w:rsidRPr="007002F9" w:rsidRDefault="0032550C" w:rsidP="00264976">
      <w:pPr>
        <w:rPr>
          <w:sz w:val="18"/>
          <w:szCs w:val="18"/>
        </w:rPr>
      </w:pPr>
    </w:p>
    <w:bookmarkStart w:id="8" w:name="_MON_1517913049"/>
    <w:bookmarkStart w:id="9" w:name="_MON_1520753636"/>
    <w:bookmarkStart w:id="10" w:name="_MON_1514715681"/>
    <w:bookmarkEnd w:id="8"/>
    <w:bookmarkEnd w:id="9"/>
    <w:bookmarkEnd w:id="10"/>
    <w:bookmarkStart w:id="11" w:name="_MON_1517912931"/>
    <w:bookmarkEnd w:id="11"/>
    <w:p w14:paraId="10450A3F" w14:textId="173E2B71" w:rsidR="001B4FAF" w:rsidRPr="007002F9" w:rsidRDefault="00FF2720" w:rsidP="001B4FAF">
      <w:pPr>
        <w:ind w:left="426"/>
        <w:rPr>
          <w:sz w:val="18"/>
          <w:szCs w:val="18"/>
        </w:rPr>
      </w:pPr>
      <w:r w:rsidRPr="007002F9">
        <w:rPr>
          <w:sz w:val="18"/>
          <w:szCs w:val="18"/>
        </w:rPr>
        <w:object w:dxaOrig="8868" w:dyaOrig="2958" w14:anchorId="52D5D987">
          <v:shape id="_x0000_i1028" type="#_x0000_t75" style="width:427.5pt;height:147.75pt" o:ole="">
            <v:imagedata r:id="rId13" o:title=""/>
          </v:shape>
          <o:OLEObject Type="Embed" ProgID="Excel.Sheet.12" ShapeID="_x0000_i1028" DrawAspect="Content" ObjectID="_1709473596" r:id="rId14"/>
        </w:object>
      </w:r>
    </w:p>
    <w:p w14:paraId="6B780B0F" w14:textId="77777777" w:rsidR="00D25144" w:rsidRPr="007002F9" w:rsidRDefault="00D25144" w:rsidP="00D25144">
      <w:pPr>
        <w:rPr>
          <w:sz w:val="18"/>
          <w:szCs w:val="18"/>
        </w:rPr>
      </w:pPr>
    </w:p>
    <w:p w14:paraId="774D2F23" w14:textId="77777777" w:rsidR="00A9419C" w:rsidRPr="007002F9" w:rsidRDefault="00D7525A" w:rsidP="00212A34">
      <w:pPr>
        <w:pStyle w:val="Nadpis1"/>
        <w:numPr>
          <w:ilvl w:val="0"/>
          <w:numId w:val="0"/>
        </w:numPr>
        <w:spacing w:before="120" w:after="60"/>
        <w:rPr>
          <w:szCs w:val="18"/>
        </w:rPr>
      </w:pPr>
      <w:r w:rsidRPr="007002F9">
        <w:rPr>
          <w:szCs w:val="18"/>
        </w:rPr>
        <w:t>E.      informácie O Iných aktívach a iných pasívach</w:t>
      </w:r>
    </w:p>
    <w:p w14:paraId="6716591C" w14:textId="77777777" w:rsidR="00A9419C" w:rsidRPr="007002F9" w:rsidRDefault="00A9419C" w:rsidP="00A9419C">
      <w:pPr>
        <w:pStyle w:val="Zkladntext"/>
        <w:rPr>
          <w:b/>
          <w:color w:val="FF0000"/>
          <w:szCs w:val="18"/>
          <w:highlight w:val="lightGray"/>
        </w:rPr>
      </w:pPr>
    </w:p>
    <w:p w14:paraId="60C1624F" w14:textId="11BBCD0E" w:rsidR="00FF2720" w:rsidRDefault="00AF6A85" w:rsidP="00FF2720">
      <w:pPr>
        <w:keepNext/>
        <w:numPr>
          <w:ilvl w:val="0"/>
          <w:numId w:val="18"/>
        </w:numPr>
        <w:ind w:left="426" w:hanging="426"/>
        <w:outlineLvl w:val="1"/>
        <w:rPr>
          <w:b/>
          <w:sz w:val="18"/>
          <w:szCs w:val="18"/>
          <w:u w:val="single"/>
        </w:rPr>
      </w:pPr>
      <w:r>
        <w:rPr>
          <w:b/>
          <w:sz w:val="18"/>
          <w:szCs w:val="18"/>
          <w:u w:val="single"/>
        </w:rPr>
        <w:t>Podsúvahové účty</w:t>
      </w:r>
    </w:p>
    <w:p w14:paraId="667CC881" w14:textId="0D905445" w:rsidR="00CC7647" w:rsidRDefault="00CC7647" w:rsidP="00B2223C">
      <w:pPr>
        <w:keepNext/>
        <w:ind w:left="426"/>
        <w:outlineLvl w:val="1"/>
        <w:rPr>
          <w:b/>
          <w:sz w:val="18"/>
          <w:szCs w:val="18"/>
        </w:rPr>
      </w:pPr>
      <w:r w:rsidRPr="00CC7647">
        <w:rPr>
          <w:szCs w:val="18"/>
        </w:rPr>
        <w:t xml:space="preserve">Spoločnosť má v nájme </w:t>
      </w:r>
      <w:r>
        <w:rPr>
          <w:szCs w:val="18"/>
        </w:rPr>
        <w:t>5 cisterien na prepravu kyslíka a kvapalného dusíka</w:t>
      </w:r>
      <w:r w:rsidRPr="00CC7647">
        <w:rPr>
          <w:szCs w:val="18"/>
        </w:rPr>
        <w:t>. Nájomná zmluva je uzatvorená do roku 20</w:t>
      </w:r>
      <w:r>
        <w:rPr>
          <w:szCs w:val="18"/>
        </w:rPr>
        <w:t>26.</w:t>
      </w:r>
    </w:p>
    <w:p w14:paraId="110D725C" w14:textId="77777777" w:rsidR="00CC7647" w:rsidRDefault="00CC7647" w:rsidP="00B2223C">
      <w:pPr>
        <w:keepNext/>
        <w:ind w:left="426"/>
        <w:outlineLvl w:val="1"/>
        <w:rPr>
          <w:b/>
          <w:sz w:val="18"/>
          <w:szCs w:val="18"/>
        </w:rPr>
      </w:pPr>
    </w:p>
    <w:p w14:paraId="207355C6" w14:textId="77777777" w:rsidR="00FF2720" w:rsidRPr="00FF2720" w:rsidRDefault="00FF2720" w:rsidP="00FF2720">
      <w:pPr>
        <w:keepNext/>
        <w:numPr>
          <w:ilvl w:val="0"/>
          <w:numId w:val="18"/>
        </w:numPr>
        <w:ind w:left="426" w:hanging="426"/>
        <w:outlineLvl w:val="1"/>
        <w:rPr>
          <w:b/>
          <w:sz w:val="18"/>
          <w:szCs w:val="18"/>
          <w:u w:val="single"/>
        </w:rPr>
      </w:pPr>
      <w:r w:rsidRPr="00FF2720">
        <w:rPr>
          <w:b/>
          <w:sz w:val="18"/>
          <w:szCs w:val="18"/>
          <w:u w:val="single"/>
        </w:rPr>
        <w:t>Podmienené záväzky</w:t>
      </w:r>
    </w:p>
    <w:p w14:paraId="50AA1347" w14:textId="38BDB191" w:rsidR="00FF2720" w:rsidRPr="00FF2720" w:rsidRDefault="00FF2720" w:rsidP="00FF2720">
      <w:pPr>
        <w:ind w:left="426"/>
        <w:jc w:val="both"/>
        <w:rPr>
          <w:snapToGrid w:val="0"/>
          <w:sz w:val="18"/>
          <w:szCs w:val="18"/>
        </w:rPr>
      </w:pPr>
      <w:r w:rsidRPr="00FF2720">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FF2720">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Pr>
          <w:snapToGrid w:val="0"/>
          <w:sz w:val="18"/>
          <w:szCs w:val="18"/>
        </w:rPr>
        <w:t>21</w:t>
      </w:r>
      <w:r w:rsidRPr="00FF2720">
        <w:rPr>
          <w:snapToGrid w:val="0"/>
          <w:sz w:val="18"/>
          <w:szCs w:val="18"/>
        </w:rPr>
        <w:t xml:space="preserve"> daňové priznania spoločnosti za roky 201</w:t>
      </w:r>
      <w:r>
        <w:rPr>
          <w:snapToGrid w:val="0"/>
          <w:sz w:val="18"/>
          <w:szCs w:val="18"/>
        </w:rPr>
        <w:t>7</w:t>
      </w:r>
      <w:r w:rsidRPr="00FF2720">
        <w:rPr>
          <w:snapToGrid w:val="0"/>
          <w:sz w:val="18"/>
          <w:szCs w:val="18"/>
        </w:rPr>
        <w:t xml:space="preserve"> až 20</w:t>
      </w:r>
      <w:r>
        <w:rPr>
          <w:snapToGrid w:val="0"/>
          <w:sz w:val="18"/>
          <w:szCs w:val="18"/>
        </w:rPr>
        <w:t>21</w:t>
      </w:r>
      <w:r w:rsidRPr="00FF2720">
        <w:rPr>
          <w:snapToGrid w:val="0"/>
          <w:sz w:val="18"/>
          <w:szCs w:val="18"/>
        </w:rPr>
        <w:t xml:space="preserve"> otvorené a môžu sa stať predmetom kontroly.</w:t>
      </w:r>
    </w:p>
    <w:p w14:paraId="27B26D7A" w14:textId="77777777" w:rsidR="00FF2720" w:rsidRPr="00FF2720" w:rsidRDefault="00FF2720" w:rsidP="00FF2720">
      <w:pPr>
        <w:ind w:left="426"/>
        <w:jc w:val="both"/>
        <w:rPr>
          <w:snapToGrid w:val="0"/>
          <w:sz w:val="18"/>
          <w:szCs w:val="18"/>
        </w:rPr>
      </w:pPr>
    </w:p>
    <w:p w14:paraId="4883F92B" w14:textId="77777777" w:rsidR="00FF2720" w:rsidRPr="00FF2720" w:rsidRDefault="00FF2720" w:rsidP="00FF2720">
      <w:pPr>
        <w:keepNext/>
        <w:numPr>
          <w:ilvl w:val="0"/>
          <w:numId w:val="18"/>
        </w:numPr>
        <w:ind w:left="426" w:hanging="426"/>
        <w:outlineLvl w:val="1"/>
        <w:rPr>
          <w:b/>
          <w:sz w:val="18"/>
          <w:szCs w:val="18"/>
        </w:rPr>
      </w:pPr>
      <w:r w:rsidRPr="00FF2720">
        <w:rPr>
          <w:b/>
          <w:sz w:val="18"/>
          <w:szCs w:val="18"/>
          <w:u w:val="single"/>
        </w:rPr>
        <w:t>Ostatné finančné povinnosti</w:t>
      </w:r>
    </w:p>
    <w:p w14:paraId="09FABAB2" w14:textId="77777777" w:rsidR="00FF2720" w:rsidRPr="00FF2720" w:rsidRDefault="00FF2720" w:rsidP="00FF2720">
      <w:pPr>
        <w:ind w:left="426"/>
        <w:jc w:val="both"/>
        <w:rPr>
          <w:color w:val="0070C0"/>
          <w:sz w:val="18"/>
          <w:szCs w:val="18"/>
        </w:rPr>
      </w:pPr>
      <w:r w:rsidRPr="00FF2720">
        <w:rPr>
          <w:sz w:val="18"/>
          <w:szCs w:val="18"/>
        </w:rPr>
        <w:t>Žiadne.</w:t>
      </w:r>
    </w:p>
    <w:p w14:paraId="72D9017F" w14:textId="77777777" w:rsidR="00FF2720" w:rsidRPr="00FF2720" w:rsidRDefault="00FF2720" w:rsidP="00FF2720">
      <w:pPr>
        <w:ind w:left="426"/>
        <w:jc w:val="both"/>
        <w:rPr>
          <w:b/>
          <w:color w:val="FF0000"/>
          <w:sz w:val="18"/>
          <w:szCs w:val="18"/>
          <w:highlight w:val="lightGray"/>
        </w:rPr>
      </w:pPr>
    </w:p>
    <w:p w14:paraId="0A1B663E" w14:textId="77777777" w:rsidR="00FF2720" w:rsidRPr="00FF2720" w:rsidRDefault="00FF2720" w:rsidP="00FF2720">
      <w:pPr>
        <w:keepNext/>
        <w:numPr>
          <w:ilvl w:val="0"/>
          <w:numId w:val="18"/>
        </w:numPr>
        <w:ind w:left="426" w:hanging="426"/>
        <w:outlineLvl w:val="1"/>
        <w:rPr>
          <w:b/>
          <w:sz w:val="18"/>
          <w:szCs w:val="18"/>
          <w:u w:val="single"/>
        </w:rPr>
      </w:pPr>
      <w:r w:rsidRPr="00FF2720">
        <w:rPr>
          <w:b/>
          <w:sz w:val="18"/>
          <w:szCs w:val="18"/>
          <w:u w:val="single"/>
        </w:rPr>
        <w:t>Podsúvahové účty</w:t>
      </w:r>
    </w:p>
    <w:p w14:paraId="582E0ACD" w14:textId="77777777" w:rsidR="00FF2720" w:rsidRPr="00FF2720" w:rsidRDefault="00FF2720" w:rsidP="00FF2720">
      <w:pPr>
        <w:ind w:left="426"/>
        <w:jc w:val="both"/>
        <w:rPr>
          <w:sz w:val="18"/>
          <w:szCs w:val="18"/>
        </w:rPr>
      </w:pPr>
      <w:r w:rsidRPr="00FF2720">
        <w:rPr>
          <w:sz w:val="18"/>
          <w:szCs w:val="18"/>
        </w:rPr>
        <w:t>Žiadne.</w:t>
      </w:r>
    </w:p>
    <w:p w14:paraId="7EFFD02D" w14:textId="77777777" w:rsidR="002E4AE0" w:rsidRPr="007002F9" w:rsidRDefault="002E4AE0" w:rsidP="00A9419C">
      <w:pPr>
        <w:pStyle w:val="Zkladntext"/>
        <w:rPr>
          <w:b/>
          <w:color w:val="FF0000"/>
          <w:szCs w:val="18"/>
          <w:highlight w:val="lightGray"/>
        </w:rPr>
      </w:pPr>
    </w:p>
    <w:p w14:paraId="36E24DF4" w14:textId="77777777" w:rsidR="00F33592" w:rsidRPr="007002F9" w:rsidRDefault="00F33592" w:rsidP="009C0A0E">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2D54A02" w14:textId="5EA22BD4" w:rsidR="00D7525A" w:rsidRDefault="00D7525A" w:rsidP="00D7525A">
      <w:pPr>
        <w:rPr>
          <w:sz w:val="18"/>
          <w:szCs w:val="18"/>
        </w:rPr>
      </w:pPr>
    </w:p>
    <w:p w14:paraId="156C57E9" w14:textId="77777777" w:rsidR="009C0A0E" w:rsidRPr="009C0A0E" w:rsidRDefault="009C0A0E" w:rsidP="009C0A0E">
      <w:pPr>
        <w:ind w:left="426"/>
        <w:jc w:val="both"/>
        <w:rPr>
          <w:snapToGrid w:val="0"/>
          <w:sz w:val="18"/>
          <w:szCs w:val="18"/>
          <w:lang w:eastAsia="sk-SK"/>
        </w:rPr>
      </w:pPr>
      <w:r w:rsidRPr="009C0A0E">
        <w:rPr>
          <w:snapToGrid w:val="0"/>
          <w:sz w:val="18"/>
          <w:szCs w:val="18"/>
          <w:lang w:eastAsia="sk-SK"/>
        </w:rPr>
        <w:t xml:space="preserve">V súčasnosti žiaľ najväčšiu mieru ekonomického rizika a neistoty spôsobuje vzniknutý vojnový konflikt na Ukrajine. Vzájomné sankcie a opatrenia ovplyvnia významne vývoj svetovej ekonomiky negatívnym spôsobom. Aký veľký bude tento dopad aj na krajiny EU a konkrétne Slovensko sa nedá predpovedať.  </w:t>
      </w:r>
    </w:p>
    <w:p w14:paraId="6121AD5F" w14:textId="77777777" w:rsidR="009C0A0E" w:rsidRDefault="009C0A0E" w:rsidP="00F33592">
      <w:pPr>
        <w:ind w:left="426"/>
        <w:jc w:val="both"/>
        <w:rPr>
          <w:snapToGrid w:val="0"/>
          <w:sz w:val="18"/>
          <w:szCs w:val="18"/>
          <w:lang w:eastAsia="sk-SK"/>
        </w:rPr>
      </w:pPr>
    </w:p>
    <w:bookmarkEnd w:id="7"/>
    <w:p w14:paraId="6B84E353" w14:textId="73A9E931" w:rsidR="00F33592" w:rsidRPr="009C0A0E" w:rsidRDefault="009C0A0E" w:rsidP="009C0A0E">
      <w:pPr>
        <w:ind w:left="426"/>
        <w:jc w:val="both"/>
        <w:rPr>
          <w:snapToGrid w:val="0"/>
          <w:lang w:eastAsia="sk-SK"/>
        </w:rPr>
      </w:pPr>
      <w:r w:rsidRPr="009C0A0E">
        <w:rPr>
          <w:snapToGrid w:val="0"/>
          <w:sz w:val="18"/>
          <w:szCs w:val="22"/>
          <w:lang w:eastAsia="sk-SK"/>
        </w:rPr>
        <w:t>Po 31. decembri 2021 a do dňa zostavenia účtovnej závierky okrem vyššie uvedených skutočností nenastali žiadne také udalosti, ktoré by si vyžadovali zverejnenie alebo vykázanie v účtovnej závierke spoločnosti za rok 2021.</w:t>
      </w:r>
    </w:p>
    <w:sectPr w:rsidR="00F33592" w:rsidRPr="009C0A0E"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9FF207" w14:textId="77777777" w:rsidR="000E3000" w:rsidRDefault="000E3000" w:rsidP="00E95128">
      <w:r>
        <w:separator/>
      </w:r>
    </w:p>
  </w:endnote>
  <w:endnote w:type="continuationSeparator" w:id="0">
    <w:p w14:paraId="055C39CC" w14:textId="77777777" w:rsidR="000E3000" w:rsidRDefault="000E30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93251" w14:textId="77777777" w:rsidR="00F17075" w:rsidRDefault="0078138F">
    <w:pPr>
      <w:pStyle w:val="Pta"/>
      <w:jc w:val="right"/>
    </w:pPr>
    <w:r>
      <w:fldChar w:fldCharType="begin"/>
    </w:r>
    <w:r w:rsidR="00F17075">
      <w:instrText xml:space="preserve"> PAGE   \* MERGEFORMAT </w:instrText>
    </w:r>
    <w:r>
      <w:fldChar w:fldCharType="separate"/>
    </w:r>
    <w:r w:rsidR="00E640B7">
      <w:rPr>
        <w:noProof/>
      </w:rPr>
      <w:t>6</w:t>
    </w:r>
    <w:r>
      <w:fldChar w:fldCharType="end"/>
    </w:r>
  </w:p>
  <w:p w14:paraId="4B0C1488" w14:textId="77777777" w:rsidR="00F17075" w:rsidRDefault="00F1707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05BF3" w14:textId="77777777" w:rsidR="00F17075" w:rsidRDefault="00F17075" w:rsidP="00F70C00">
    <w:pPr>
      <w:pStyle w:val="Pta"/>
      <w:tabs>
        <w:tab w:val="clear" w:pos="9072"/>
        <w:tab w:val="right" w:pos="9214"/>
      </w:tabs>
      <w:rPr>
        <w:sz w:val="16"/>
        <w:szCs w:val="16"/>
      </w:rPr>
    </w:pPr>
  </w:p>
  <w:p w14:paraId="75D4512A" w14:textId="77777777"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06EF93" w14:textId="77777777" w:rsidR="000E3000" w:rsidRDefault="000E3000" w:rsidP="00E95128">
      <w:r>
        <w:separator/>
      </w:r>
    </w:p>
  </w:footnote>
  <w:footnote w:type="continuationSeparator" w:id="0">
    <w:p w14:paraId="55737929" w14:textId="77777777" w:rsidR="000E3000" w:rsidRDefault="000E300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2F03B5B6" w14:textId="77777777" w:rsidTr="003E4FBA">
      <w:trPr>
        <w:trHeight w:val="299"/>
      </w:trPr>
      <w:tc>
        <w:tcPr>
          <w:tcW w:w="2268" w:type="dxa"/>
          <w:vAlign w:val="center"/>
        </w:tcPr>
        <w:p w14:paraId="380D245F" w14:textId="77777777"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6B392FE5"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0BEF46CD" w14:textId="43845C2D" w:rsidR="00F17075" w:rsidRDefault="0085716E" w:rsidP="007E2ED9">
          <w:pPr>
            <w:pStyle w:val="Hlavika"/>
            <w:tabs>
              <w:tab w:val="clear" w:pos="4536"/>
              <w:tab w:val="center" w:pos="4253"/>
              <w:tab w:val="right" w:pos="9214"/>
            </w:tabs>
            <w:jc w:val="center"/>
            <w:rPr>
              <w:sz w:val="22"/>
            </w:rPr>
          </w:pPr>
          <w:r>
            <w:rPr>
              <w:sz w:val="22"/>
            </w:rPr>
            <w:t>3</w:t>
          </w:r>
        </w:p>
      </w:tc>
      <w:tc>
        <w:tcPr>
          <w:tcW w:w="286" w:type="dxa"/>
          <w:vAlign w:val="center"/>
        </w:tcPr>
        <w:p w14:paraId="757BDB72" w14:textId="47D10D2E" w:rsidR="00F17075" w:rsidRDefault="0085716E" w:rsidP="007E2ED9">
          <w:pPr>
            <w:pStyle w:val="Hlavika"/>
            <w:tabs>
              <w:tab w:val="clear" w:pos="4536"/>
              <w:tab w:val="center" w:pos="4253"/>
              <w:tab w:val="right" w:pos="9214"/>
            </w:tabs>
            <w:jc w:val="center"/>
            <w:rPr>
              <w:sz w:val="22"/>
            </w:rPr>
          </w:pPr>
          <w:r>
            <w:rPr>
              <w:sz w:val="22"/>
            </w:rPr>
            <w:t>5</w:t>
          </w:r>
        </w:p>
      </w:tc>
      <w:tc>
        <w:tcPr>
          <w:tcW w:w="286" w:type="dxa"/>
          <w:vAlign w:val="center"/>
        </w:tcPr>
        <w:p w14:paraId="2B9E8E5D" w14:textId="39F36797" w:rsidR="00F17075" w:rsidRDefault="0085716E" w:rsidP="007E2ED9">
          <w:pPr>
            <w:pStyle w:val="Hlavika"/>
            <w:tabs>
              <w:tab w:val="clear" w:pos="4536"/>
              <w:tab w:val="center" w:pos="4253"/>
              <w:tab w:val="right" w:pos="9214"/>
            </w:tabs>
            <w:jc w:val="center"/>
            <w:rPr>
              <w:sz w:val="22"/>
            </w:rPr>
          </w:pPr>
          <w:r>
            <w:rPr>
              <w:sz w:val="22"/>
            </w:rPr>
            <w:t>6</w:t>
          </w:r>
        </w:p>
      </w:tc>
      <w:tc>
        <w:tcPr>
          <w:tcW w:w="286" w:type="dxa"/>
          <w:vAlign w:val="center"/>
        </w:tcPr>
        <w:p w14:paraId="7CC859A0" w14:textId="49D9E971" w:rsidR="00F17075" w:rsidRDefault="0085716E" w:rsidP="007E2ED9">
          <w:pPr>
            <w:pStyle w:val="Hlavika"/>
            <w:tabs>
              <w:tab w:val="clear" w:pos="4536"/>
              <w:tab w:val="center" w:pos="4253"/>
              <w:tab w:val="right" w:pos="9214"/>
            </w:tabs>
            <w:jc w:val="center"/>
            <w:rPr>
              <w:sz w:val="22"/>
            </w:rPr>
          </w:pPr>
          <w:r>
            <w:rPr>
              <w:sz w:val="22"/>
            </w:rPr>
            <w:t>9</w:t>
          </w:r>
        </w:p>
      </w:tc>
      <w:tc>
        <w:tcPr>
          <w:tcW w:w="286" w:type="dxa"/>
          <w:vAlign w:val="center"/>
        </w:tcPr>
        <w:p w14:paraId="2D235925" w14:textId="47DD68DF" w:rsidR="00F17075" w:rsidRDefault="0085716E" w:rsidP="00E114B3">
          <w:pPr>
            <w:pStyle w:val="Hlavika"/>
            <w:tabs>
              <w:tab w:val="clear" w:pos="4536"/>
              <w:tab w:val="center" w:pos="4253"/>
              <w:tab w:val="right" w:pos="9214"/>
            </w:tabs>
            <w:jc w:val="center"/>
            <w:rPr>
              <w:sz w:val="22"/>
            </w:rPr>
          </w:pPr>
          <w:r>
            <w:rPr>
              <w:sz w:val="22"/>
            </w:rPr>
            <w:t>8</w:t>
          </w:r>
        </w:p>
      </w:tc>
      <w:tc>
        <w:tcPr>
          <w:tcW w:w="286" w:type="dxa"/>
          <w:vAlign w:val="center"/>
        </w:tcPr>
        <w:p w14:paraId="401FAA65" w14:textId="140CFE2B" w:rsidR="00F17075" w:rsidRDefault="0085716E" w:rsidP="007E2ED9">
          <w:pPr>
            <w:pStyle w:val="Hlavika"/>
            <w:tabs>
              <w:tab w:val="clear" w:pos="4536"/>
              <w:tab w:val="center" w:pos="4253"/>
              <w:tab w:val="right" w:pos="9214"/>
            </w:tabs>
            <w:jc w:val="center"/>
            <w:rPr>
              <w:sz w:val="22"/>
            </w:rPr>
          </w:pPr>
          <w:r>
            <w:rPr>
              <w:sz w:val="22"/>
            </w:rPr>
            <w:t>4</w:t>
          </w:r>
        </w:p>
      </w:tc>
      <w:tc>
        <w:tcPr>
          <w:tcW w:w="285" w:type="dxa"/>
          <w:vAlign w:val="center"/>
        </w:tcPr>
        <w:p w14:paraId="19D8C93F" w14:textId="517F7237" w:rsidR="00F17075" w:rsidRDefault="0085716E" w:rsidP="007E2ED9">
          <w:pPr>
            <w:pStyle w:val="Hlavika"/>
            <w:tabs>
              <w:tab w:val="clear" w:pos="4536"/>
              <w:tab w:val="center" w:pos="4253"/>
              <w:tab w:val="right" w:pos="9214"/>
            </w:tabs>
            <w:jc w:val="center"/>
            <w:rPr>
              <w:sz w:val="22"/>
            </w:rPr>
          </w:pPr>
          <w:r>
            <w:rPr>
              <w:sz w:val="22"/>
            </w:rPr>
            <w:t>7</w:t>
          </w:r>
        </w:p>
      </w:tc>
      <w:tc>
        <w:tcPr>
          <w:tcW w:w="285" w:type="dxa"/>
          <w:vAlign w:val="center"/>
        </w:tcPr>
        <w:p w14:paraId="2CAD4696" w14:textId="214D8378" w:rsidR="00F17075" w:rsidRDefault="0085716E" w:rsidP="007E2ED9">
          <w:pPr>
            <w:pStyle w:val="Hlavika"/>
            <w:tabs>
              <w:tab w:val="clear" w:pos="4536"/>
              <w:tab w:val="center" w:pos="4253"/>
              <w:tab w:val="right" w:pos="9214"/>
            </w:tabs>
            <w:jc w:val="center"/>
            <w:rPr>
              <w:sz w:val="22"/>
            </w:rPr>
          </w:pPr>
          <w:r>
            <w:rPr>
              <w:sz w:val="22"/>
            </w:rPr>
            <w:t>1</w:t>
          </w:r>
        </w:p>
      </w:tc>
      <w:tc>
        <w:tcPr>
          <w:tcW w:w="946" w:type="dxa"/>
          <w:tcBorders>
            <w:top w:val="nil"/>
            <w:bottom w:val="nil"/>
          </w:tcBorders>
          <w:vAlign w:val="center"/>
        </w:tcPr>
        <w:p w14:paraId="0E79B406"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6DFC0140" w14:textId="118BD372" w:rsidR="00F17075" w:rsidRDefault="0085716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7C8E17E" w14:textId="3C3B8445" w:rsidR="00F17075" w:rsidRDefault="0085716E"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707F98AE" w14:textId="524E2C53" w:rsidR="00F17075" w:rsidRDefault="0085716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A11396E" w14:textId="1C073D27" w:rsidR="00F17075" w:rsidRDefault="0085716E"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1D5124B" w14:textId="5CC1C234" w:rsidR="00F17075" w:rsidRDefault="0085716E"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562B9F36" w14:textId="10443835" w:rsidR="00F17075" w:rsidRDefault="0085716E" w:rsidP="007E2ED9">
          <w:pPr>
            <w:pStyle w:val="Hlavika"/>
            <w:tabs>
              <w:tab w:val="clear" w:pos="4536"/>
              <w:tab w:val="center" w:pos="4253"/>
              <w:tab w:val="right" w:pos="9214"/>
            </w:tabs>
            <w:ind w:left="-114" w:firstLine="114"/>
            <w:jc w:val="center"/>
            <w:rPr>
              <w:sz w:val="22"/>
            </w:rPr>
          </w:pPr>
          <w:r>
            <w:rPr>
              <w:sz w:val="22"/>
            </w:rPr>
            <w:t>4</w:t>
          </w:r>
        </w:p>
      </w:tc>
      <w:tc>
        <w:tcPr>
          <w:tcW w:w="285" w:type="dxa"/>
          <w:vAlign w:val="center"/>
        </w:tcPr>
        <w:p w14:paraId="6287BDE5" w14:textId="242D11A3" w:rsidR="00F17075" w:rsidRDefault="0085716E" w:rsidP="00E114B3">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0C8CEDE2" w14:textId="700A5F85" w:rsidR="00F17075" w:rsidRDefault="0085716E" w:rsidP="007E2ED9">
          <w:pPr>
            <w:pStyle w:val="Hlavika"/>
            <w:tabs>
              <w:tab w:val="clear" w:pos="4536"/>
              <w:tab w:val="center" w:pos="4253"/>
              <w:tab w:val="right" w:pos="9214"/>
            </w:tabs>
            <w:ind w:left="-114" w:firstLine="114"/>
            <w:jc w:val="center"/>
            <w:rPr>
              <w:sz w:val="22"/>
            </w:rPr>
          </w:pPr>
          <w:r>
            <w:rPr>
              <w:sz w:val="22"/>
            </w:rPr>
            <w:t>7</w:t>
          </w:r>
        </w:p>
      </w:tc>
      <w:tc>
        <w:tcPr>
          <w:tcW w:w="285" w:type="dxa"/>
          <w:vAlign w:val="center"/>
        </w:tcPr>
        <w:p w14:paraId="158EBBF7" w14:textId="58FF7231" w:rsidR="00F17075" w:rsidRDefault="0085716E"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1FCDA370" w14:textId="5ACCABD3" w:rsidR="00F17075" w:rsidRDefault="0085716E" w:rsidP="007E2ED9">
          <w:pPr>
            <w:pStyle w:val="Hlavika"/>
            <w:tabs>
              <w:tab w:val="clear" w:pos="4536"/>
              <w:tab w:val="center" w:pos="4253"/>
              <w:tab w:val="right" w:pos="9214"/>
            </w:tabs>
            <w:ind w:left="-114" w:firstLine="114"/>
            <w:jc w:val="center"/>
            <w:rPr>
              <w:sz w:val="22"/>
            </w:rPr>
          </w:pPr>
          <w:r>
            <w:rPr>
              <w:sz w:val="22"/>
            </w:rPr>
            <w:t>0</w:t>
          </w:r>
        </w:p>
      </w:tc>
    </w:tr>
  </w:tbl>
  <w:p w14:paraId="3C5EDF88" w14:textId="77777777"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7CCAF8AB" w14:textId="77777777" w:rsidTr="007E2ED9">
      <w:trPr>
        <w:trHeight w:val="299"/>
      </w:trPr>
      <w:tc>
        <w:tcPr>
          <w:tcW w:w="2033" w:type="dxa"/>
          <w:vAlign w:val="center"/>
        </w:tcPr>
        <w:p w14:paraId="2A552C9A" w14:textId="77777777"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209CCD3D"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A7A66F7"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04CCE85A" w14:textId="77777777"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14:paraId="43FA7746"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7ABE8334"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79BC6CBB" w14:textId="77777777"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14:paraId="4CA4321A"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5222E623"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1FE3ACA0" w14:textId="77777777"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C623CC7"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5FC2A982"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49EDCCF2" w14:textId="77777777"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42DC4F42"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8D96DAC"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8511907" w14:textId="77777777"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0A3A0E91"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704D8F2A"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6A7A2AD4"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6BC9E87F" w14:textId="77777777"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3BE9360A"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14:paraId="11B2AC90" w14:textId="77777777"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17B7B1B"/>
    <w:multiLevelType w:val="hybridMultilevel"/>
    <w:tmpl w:val="A9244DE4"/>
    <w:lvl w:ilvl="0" w:tplc="041B0015">
      <w:start w:val="2"/>
      <w:numFmt w:val="upp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E988CB0E"/>
    <w:lvl w:ilvl="0" w:tplc="B6F0B284">
      <w:start w:val="1"/>
      <w:numFmt w:val="lowerLetter"/>
      <w:lvlText w:val="%1)"/>
      <w:lvlJc w:val="left"/>
      <w:pPr>
        <w:ind w:left="644"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C034E58"/>
    <w:multiLevelType w:val="hybridMultilevel"/>
    <w:tmpl w:val="D2EC3C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CBA05630"/>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A2448C0"/>
    <w:multiLevelType w:val="hybridMultilevel"/>
    <w:tmpl w:val="3E54A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8F935B7"/>
    <w:multiLevelType w:val="hybridMultilevel"/>
    <w:tmpl w:val="C62C25B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48FD6287"/>
    <w:multiLevelType w:val="hybridMultilevel"/>
    <w:tmpl w:val="62BEA4FC"/>
    <w:lvl w:ilvl="0" w:tplc="D9E6D19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1" w15:restartNumberingAfterBreak="0">
    <w:nsid w:val="5CDF0E2A"/>
    <w:multiLevelType w:val="hybridMultilevel"/>
    <w:tmpl w:val="05642FA2"/>
    <w:lvl w:ilvl="0" w:tplc="23EEE51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5"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784E1943"/>
    <w:multiLevelType w:val="hybridMultilevel"/>
    <w:tmpl w:val="DB608C52"/>
    <w:lvl w:ilvl="0" w:tplc="2722A58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9" w15:restartNumberingAfterBreak="0">
    <w:nsid w:val="7A210A7D"/>
    <w:multiLevelType w:val="hybridMultilevel"/>
    <w:tmpl w:val="D6D2B276"/>
    <w:lvl w:ilvl="0" w:tplc="A8E6157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35"/>
  </w:num>
  <w:num w:numId="2">
    <w:abstractNumId w:val="38"/>
  </w:num>
  <w:num w:numId="3">
    <w:abstractNumId w:val="4"/>
  </w:num>
  <w:num w:numId="4">
    <w:abstractNumId w:val="22"/>
  </w:num>
  <w:num w:numId="5">
    <w:abstractNumId w:val="12"/>
  </w:num>
  <w:num w:numId="6">
    <w:abstractNumId w:val="15"/>
  </w:num>
  <w:num w:numId="7">
    <w:abstractNumId w:val="15"/>
  </w:num>
  <w:num w:numId="8">
    <w:abstractNumId w:val="34"/>
  </w:num>
  <w:num w:numId="9">
    <w:abstractNumId w:val="15"/>
    <w:lvlOverride w:ilvl="0">
      <w:startOverride w:val="4"/>
    </w:lvlOverride>
  </w:num>
  <w:num w:numId="10">
    <w:abstractNumId w:val="5"/>
  </w:num>
  <w:num w:numId="11">
    <w:abstractNumId w:val="0"/>
  </w:num>
  <w:num w:numId="12">
    <w:abstractNumId w:val="10"/>
  </w:num>
  <w:num w:numId="13">
    <w:abstractNumId w:val="36"/>
  </w:num>
  <w:num w:numId="14">
    <w:abstractNumId w:val="15"/>
    <w:lvlOverride w:ilvl="0">
      <w:startOverride w:val="1"/>
    </w:lvlOverride>
  </w:num>
  <w:num w:numId="15">
    <w:abstractNumId w:val="15"/>
  </w:num>
  <w:num w:numId="16">
    <w:abstractNumId w:val="15"/>
    <w:lvlOverride w:ilvl="0">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num>
  <w:num w:numId="20">
    <w:abstractNumId w:val="3"/>
  </w:num>
  <w:num w:numId="21">
    <w:abstractNumId w:val="27"/>
  </w:num>
  <w:num w:numId="22">
    <w:abstractNumId w:val="32"/>
  </w:num>
  <w:num w:numId="23">
    <w:abstractNumId w:val="18"/>
  </w:num>
  <w:num w:numId="24">
    <w:abstractNumId w:val="8"/>
  </w:num>
  <w:num w:numId="25">
    <w:abstractNumId w:val="14"/>
  </w:num>
  <w:num w:numId="26">
    <w:abstractNumId w:val="30"/>
  </w:num>
  <w:num w:numId="27">
    <w:abstractNumId w:val="6"/>
  </w:num>
  <w:num w:numId="28">
    <w:abstractNumId w:val="29"/>
  </w:num>
  <w:num w:numId="29">
    <w:abstractNumId w:val="13"/>
  </w:num>
  <w:num w:numId="30">
    <w:abstractNumId w:val="16"/>
  </w:num>
  <w:num w:numId="31">
    <w:abstractNumId w:val="28"/>
  </w:num>
  <w:num w:numId="32">
    <w:abstractNumId w:val="2"/>
  </w:num>
  <w:num w:numId="33">
    <w:abstractNumId w:val="26"/>
  </w:num>
  <w:num w:numId="34">
    <w:abstractNumId w:val="25"/>
  </w:num>
  <w:num w:numId="35">
    <w:abstractNumId w:val="15"/>
    <w:lvlOverride w:ilvl="0">
      <w:startOverride w:val="1"/>
    </w:lvlOverride>
  </w:num>
  <w:num w:numId="36">
    <w:abstractNumId w:val="7"/>
  </w:num>
  <w:num w:numId="37">
    <w:abstractNumId w:val="21"/>
  </w:num>
  <w:num w:numId="38">
    <w:abstractNumId w:val="33"/>
  </w:num>
  <w:num w:numId="39">
    <w:abstractNumId w:val="17"/>
  </w:num>
  <w:num w:numId="40">
    <w:abstractNumId w:val="23"/>
  </w:num>
  <w:num w:numId="41">
    <w:abstractNumId w:val="1"/>
  </w:num>
  <w:num w:numId="42">
    <w:abstractNumId w:val="11"/>
  </w:num>
  <w:num w:numId="43">
    <w:abstractNumId w:val="15"/>
    <w:lvlOverride w:ilvl="0">
      <w:startOverride w:val="1"/>
    </w:lvlOverride>
  </w:num>
  <w:num w:numId="44">
    <w:abstractNumId w:val="24"/>
  </w:num>
  <w:num w:numId="45">
    <w:abstractNumId w:val="39"/>
  </w:num>
  <w:num w:numId="46">
    <w:abstractNumId w:val="37"/>
  </w:num>
  <w:num w:numId="47">
    <w:abstractNumId w:val="3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1B79"/>
    <w:rsid w:val="000422E9"/>
    <w:rsid w:val="00045A17"/>
    <w:rsid w:val="000470EC"/>
    <w:rsid w:val="0005096D"/>
    <w:rsid w:val="00052495"/>
    <w:rsid w:val="00060192"/>
    <w:rsid w:val="00061EC1"/>
    <w:rsid w:val="00062334"/>
    <w:rsid w:val="00062901"/>
    <w:rsid w:val="000658BA"/>
    <w:rsid w:val="0006779A"/>
    <w:rsid w:val="00073853"/>
    <w:rsid w:val="000738DF"/>
    <w:rsid w:val="000748E6"/>
    <w:rsid w:val="00075B41"/>
    <w:rsid w:val="00076486"/>
    <w:rsid w:val="00082DB2"/>
    <w:rsid w:val="0008425B"/>
    <w:rsid w:val="00085A3A"/>
    <w:rsid w:val="00086A82"/>
    <w:rsid w:val="00092C39"/>
    <w:rsid w:val="00093CC4"/>
    <w:rsid w:val="000964B7"/>
    <w:rsid w:val="000965D0"/>
    <w:rsid w:val="00097093"/>
    <w:rsid w:val="000A1BBA"/>
    <w:rsid w:val="000A6FBA"/>
    <w:rsid w:val="000B4629"/>
    <w:rsid w:val="000B5A87"/>
    <w:rsid w:val="000B6195"/>
    <w:rsid w:val="000B6569"/>
    <w:rsid w:val="000C2309"/>
    <w:rsid w:val="000C2D66"/>
    <w:rsid w:val="000C68B3"/>
    <w:rsid w:val="000D22FF"/>
    <w:rsid w:val="000D47AB"/>
    <w:rsid w:val="000D4FFF"/>
    <w:rsid w:val="000D5499"/>
    <w:rsid w:val="000D7CFD"/>
    <w:rsid w:val="000E3000"/>
    <w:rsid w:val="000E6FA7"/>
    <w:rsid w:val="000F042D"/>
    <w:rsid w:val="000F1306"/>
    <w:rsid w:val="000F27A2"/>
    <w:rsid w:val="000F40C4"/>
    <w:rsid w:val="000F5666"/>
    <w:rsid w:val="0010235F"/>
    <w:rsid w:val="00102C0F"/>
    <w:rsid w:val="00102C1A"/>
    <w:rsid w:val="00103B71"/>
    <w:rsid w:val="00113356"/>
    <w:rsid w:val="00120F06"/>
    <w:rsid w:val="00120F11"/>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57E9C"/>
    <w:rsid w:val="00160AAA"/>
    <w:rsid w:val="001712A8"/>
    <w:rsid w:val="0017267A"/>
    <w:rsid w:val="001733C5"/>
    <w:rsid w:val="00177051"/>
    <w:rsid w:val="00177C59"/>
    <w:rsid w:val="00190FEA"/>
    <w:rsid w:val="00192988"/>
    <w:rsid w:val="00192E02"/>
    <w:rsid w:val="00193EE6"/>
    <w:rsid w:val="001963DF"/>
    <w:rsid w:val="001965A2"/>
    <w:rsid w:val="00196703"/>
    <w:rsid w:val="001A0023"/>
    <w:rsid w:val="001A1C39"/>
    <w:rsid w:val="001A2714"/>
    <w:rsid w:val="001A566C"/>
    <w:rsid w:val="001A5B17"/>
    <w:rsid w:val="001A6FFB"/>
    <w:rsid w:val="001A7CD7"/>
    <w:rsid w:val="001B0B56"/>
    <w:rsid w:val="001B417D"/>
    <w:rsid w:val="001B4377"/>
    <w:rsid w:val="001B4FAF"/>
    <w:rsid w:val="001B5156"/>
    <w:rsid w:val="001B5855"/>
    <w:rsid w:val="001C0A6A"/>
    <w:rsid w:val="001D06F0"/>
    <w:rsid w:val="001D181E"/>
    <w:rsid w:val="001D3DCB"/>
    <w:rsid w:val="001D4E8A"/>
    <w:rsid w:val="001D507C"/>
    <w:rsid w:val="001D6A23"/>
    <w:rsid w:val="001E03E6"/>
    <w:rsid w:val="001E11F4"/>
    <w:rsid w:val="001E126C"/>
    <w:rsid w:val="001E3EC9"/>
    <w:rsid w:val="001E6370"/>
    <w:rsid w:val="001E7DAF"/>
    <w:rsid w:val="001F338B"/>
    <w:rsid w:val="001F7E20"/>
    <w:rsid w:val="00205240"/>
    <w:rsid w:val="00212A34"/>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7298D"/>
    <w:rsid w:val="002744A6"/>
    <w:rsid w:val="00274A62"/>
    <w:rsid w:val="0027712C"/>
    <w:rsid w:val="0027759F"/>
    <w:rsid w:val="00280D5B"/>
    <w:rsid w:val="0028206C"/>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66E1"/>
    <w:rsid w:val="002F770F"/>
    <w:rsid w:val="00301031"/>
    <w:rsid w:val="00301C73"/>
    <w:rsid w:val="00307540"/>
    <w:rsid w:val="00312033"/>
    <w:rsid w:val="003145D7"/>
    <w:rsid w:val="003147AA"/>
    <w:rsid w:val="00315E2F"/>
    <w:rsid w:val="00321AAD"/>
    <w:rsid w:val="0032550C"/>
    <w:rsid w:val="00331FD6"/>
    <w:rsid w:val="00335C04"/>
    <w:rsid w:val="0034119B"/>
    <w:rsid w:val="00342E08"/>
    <w:rsid w:val="003434C5"/>
    <w:rsid w:val="00344D62"/>
    <w:rsid w:val="00345FDA"/>
    <w:rsid w:val="00347684"/>
    <w:rsid w:val="00351D4C"/>
    <w:rsid w:val="0036502B"/>
    <w:rsid w:val="0036751F"/>
    <w:rsid w:val="00367A6E"/>
    <w:rsid w:val="00370916"/>
    <w:rsid w:val="00371043"/>
    <w:rsid w:val="00371200"/>
    <w:rsid w:val="00374766"/>
    <w:rsid w:val="00375450"/>
    <w:rsid w:val="003817D0"/>
    <w:rsid w:val="00381895"/>
    <w:rsid w:val="00384707"/>
    <w:rsid w:val="003915EA"/>
    <w:rsid w:val="0039539D"/>
    <w:rsid w:val="003A103A"/>
    <w:rsid w:val="003B591C"/>
    <w:rsid w:val="003C3FDF"/>
    <w:rsid w:val="003C6B7B"/>
    <w:rsid w:val="003D140B"/>
    <w:rsid w:val="003D5127"/>
    <w:rsid w:val="003E0FA2"/>
    <w:rsid w:val="003E4FBA"/>
    <w:rsid w:val="003E5FA0"/>
    <w:rsid w:val="003E7BB0"/>
    <w:rsid w:val="003F28D5"/>
    <w:rsid w:val="003F3779"/>
    <w:rsid w:val="003F439B"/>
    <w:rsid w:val="004007CA"/>
    <w:rsid w:val="0040146D"/>
    <w:rsid w:val="00401F9E"/>
    <w:rsid w:val="004027CF"/>
    <w:rsid w:val="00403EE0"/>
    <w:rsid w:val="00406534"/>
    <w:rsid w:val="00414444"/>
    <w:rsid w:val="004206B5"/>
    <w:rsid w:val="00420D87"/>
    <w:rsid w:val="0042237F"/>
    <w:rsid w:val="00423AFA"/>
    <w:rsid w:val="0042553D"/>
    <w:rsid w:val="004262D7"/>
    <w:rsid w:val="00427FDB"/>
    <w:rsid w:val="00430148"/>
    <w:rsid w:val="004313A2"/>
    <w:rsid w:val="004330B3"/>
    <w:rsid w:val="00433452"/>
    <w:rsid w:val="004334CA"/>
    <w:rsid w:val="00435246"/>
    <w:rsid w:val="004409F5"/>
    <w:rsid w:val="00441AF1"/>
    <w:rsid w:val="00441C0E"/>
    <w:rsid w:val="00442157"/>
    <w:rsid w:val="00442D39"/>
    <w:rsid w:val="00443F48"/>
    <w:rsid w:val="00444033"/>
    <w:rsid w:val="00446423"/>
    <w:rsid w:val="0044737A"/>
    <w:rsid w:val="004508CD"/>
    <w:rsid w:val="00452415"/>
    <w:rsid w:val="00452C96"/>
    <w:rsid w:val="0045465E"/>
    <w:rsid w:val="00460337"/>
    <w:rsid w:val="00460A08"/>
    <w:rsid w:val="0046138C"/>
    <w:rsid w:val="00461D2D"/>
    <w:rsid w:val="004714A8"/>
    <w:rsid w:val="00471ADE"/>
    <w:rsid w:val="004779D6"/>
    <w:rsid w:val="00480BF3"/>
    <w:rsid w:val="0048377F"/>
    <w:rsid w:val="00483A16"/>
    <w:rsid w:val="00485FA9"/>
    <w:rsid w:val="00487A32"/>
    <w:rsid w:val="00490953"/>
    <w:rsid w:val="00491AF0"/>
    <w:rsid w:val="00491C69"/>
    <w:rsid w:val="00493924"/>
    <w:rsid w:val="00496A4E"/>
    <w:rsid w:val="004A045E"/>
    <w:rsid w:val="004A085B"/>
    <w:rsid w:val="004A4D80"/>
    <w:rsid w:val="004A6C40"/>
    <w:rsid w:val="004B1197"/>
    <w:rsid w:val="004B2651"/>
    <w:rsid w:val="004B599A"/>
    <w:rsid w:val="004B69E1"/>
    <w:rsid w:val="004B728D"/>
    <w:rsid w:val="004C1C27"/>
    <w:rsid w:val="004C4C98"/>
    <w:rsid w:val="004C540D"/>
    <w:rsid w:val="004D25F3"/>
    <w:rsid w:val="004D38D2"/>
    <w:rsid w:val="004D3B14"/>
    <w:rsid w:val="004D3B4A"/>
    <w:rsid w:val="004D4876"/>
    <w:rsid w:val="004E0BAA"/>
    <w:rsid w:val="004E7160"/>
    <w:rsid w:val="004F49AC"/>
    <w:rsid w:val="005041C6"/>
    <w:rsid w:val="00504743"/>
    <w:rsid w:val="00506E0F"/>
    <w:rsid w:val="00507B8B"/>
    <w:rsid w:val="00511A5A"/>
    <w:rsid w:val="005131C0"/>
    <w:rsid w:val="005138B1"/>
    <w:rsid w:val="00515879"/>
    <w:rsid w:val="005163EA"/>
    <w:rsid w:val="00517CCD"/>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B53A3"/>
    <w:rsid w:val="005C41CA"/>
    <w:rsid w:val="005C50FC"/>
    <w:rsid w:val="005C6657"/>
    <w:rsid w:val="005D25E4"/>
    <w:rsid w:val="005D2A89"/>
    <w:rsid w:val="005D4842"/>
    <w:rsid w:val="005D4D18"/>
    <w:rsid w:val="005D4F17"/>
    <w:rsid w:val="005D614C"/>
    <w:rsid w:val="005E09B4"/>
    <w:rsid w:val="005F21B9"/>
    <w:rsid w:val="005F2BC8"/>
    <w:rsid w:val="005F36CD"/>
    <w:rsid w:val="005F5D4F"/>
    <w:rsid w:val="005F6E8B"/>
    <w:rsid w:val="005F7FDE"/>
    <w:rsid w:val="0060236A"/>
    <w:rsid w:val="00603EFB"/>
    <w:rsid w:val="006069D3"/>
    <w:rsid w:val="00627B6C"/>
    <w:rsid w:val="00630386"/>
    <w:rsid w:val="006339DC"/>
    <w:rsid w:val="00634636"/>
    <w:rsid w:val="0063712C"/>
    <w:rsid w:val="00641554"/>
    <w:rsid w:val="00641E56"/>
    <w:rsid w:val="00644BD5"/>
    <w:rsid w:val="0064520D"/>
    <w:rsid w:val="0065097C"/>
    <w:rsid w:val="006510AA"/>
    <w:rsid w:val="00651689"/>
    <w:rsid w:val="006575EA"/>
    <w:rsid w:val="00662C25"/>
    <w:rsid w:val="006640F8"/>
    <w:rsid w:val="0066618F"/>
    <w:rsid w:val="00671BB4"/>
    <w:rsid w:val="006749D6"/>
    <w:rsid w:val="006750FE"/>
    <w:rsid w:val="00684DBC"/>
    <w:rsid w:val="0068537D"/>
    <w:rsid w:val="0068610B"/>
    <w:rsid w:val="00694931"/>
    <w:rsid w:val="00697F7C"/>
    <w:rsid w:val="006A0261"/>
    <w:rsid w:val="006A0A6C"/>
    <w:rsid w:val="006A3C75"/>
    <w:rsid w:val="006A737C"/>
    <w:rsid w:val="006B2690"/>
    <w:rsid w:val="006B39F3"/>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422"/>
    <w:rsid w:val="00772DC6"/>
    <w:rsid w:val="0077399F"/>
    <w:rsid w:val="00777324"/>
    <w:rsid w:val="0078134C"/>
    <w:rsid w:val="0078138F"/>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D6FFC"/>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2AC4"/>
    <w:rsid w:val="008444BB"/>
    <w:rsid w:val="008459E4"/>
    <w:rsid w:val="00852B5B"/>
    <w:rsid w:val="008543BA"/>
    <w:rsid w:val="0085716E"/>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46A7"/>
    <w:rsid w:val="008A6D28"/>
    <w:rsid w:val="008B1B50"/>
    <w:rsid w:val="008B206F"/>
    <w:rsid w:val="008B6694"/>
    <w:rsid w:val="008C1C65"/>
    <w:rsid w:val="008C336F"/>
    <w:rsid w:val="008D0944"/>
    <w:rsid w:val="008D2F11"/>
    <w:rsid w:val="008D68A0"/>
    <w:rsid w:val="008D7145"/>
    <w:rsid w:val="008E04AE"/>
    <w:rsid w:val="008E5A3E"/>
    <w:rsid w:val="008E68A4"/>
    <w:rsid w:val="008E69C3"/>
    <w:rsid w:val="008E7541"/>
    <w:rsid w:val="008F0030"/>
    <w:rsid w:val="008F0090"/>
    <w:rsid w:val="008F2B29"/>
    <w:rsid w:val="008F4DCF"/>
    <w:rsid w:val="00900696"/>
    <w:rsid w:val="0090078A"/>
    <w:rsid w:val="00901F83"/>
    <w:rsid w:val="0090378F"/>
    <w:rsid w:val="00911AAB"/>
    <w:rsid w:val="00920463"/>
    <w:rsid w:val="00920F8B"/>
    <w:rsid w:val="009226CD"/>
    <w:rsid w:val="0092453A"/>
    <w:rsid w:val="009415AB"/>
    <w:rsid w:val="009441EB"/>
    <w:rsid w:val="0094431B"/>
    <w:rsid w:val="009458E0"/>
    <w:rsid w:val="0095003F"/>
    <w:rsid w:val="00950DA5"/>
    <w:rsid w:val="00953F2D"/>
    <w:rsid w:val="00954399"/>
    <w:rsid w:val="009706DB"/>
    <w:rsid w:val="009738C3"/>
    <w:rsid w:val="009743BF"/>
    <w:rsid w:val="0097796B"/>
    <w:rsid w:val="0098136C"/>
    <w:rsid w:val="00982AB4"/>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0A0E"/>
    <w:rsid w:val="009D02E9"/>
    <w:rsid w:val="009D0700"/>
    <w:rsid w:val="009D2ECF"/>
    <w:rsid w:val="009D74C9"/>
    <w:rsid w:val="009E16EA"/>
    <w:rsid w:val="009E643F"/>
    <w:rsid w:val="009F12F7"/>
    <w:rsid w:val="009F2F0E"/>
    <w:rsid w:val="009F340E"/>
    <w:rsid w:val="009F369E"/>
    <w:rsid w:val="009F614A"/>
    <w:rsid w:val="009F6927"/>
    <w:rsid w:val="009F737E"/>
    <w:rsid w:val="009F7E55"/>
    <w:rsid w:val="00A02942"/>
    <w:rsid w:val="00A03743"/>
    <w:rsid w:val="00A05FBA"/>
    <w:rsid w:val="00A07873"/>
    <w:rsid w:val="00A13E99"/>
    <w:rsid w:val="00A2012A"/>
    <w:rsid w:val="00A25722"/>
    <w:rsid w:val="00A26359"/>
    <w:rsid w:val="00A31DFF"/>
    <w:rsid w:val="00A32E3B"/>
    <w:rsid w:val="00A5618F"/>
    <w:rsid w:val="00A56F1F"/>
    <w:rsid w:val="00A639F4"/>
    <w:rsid w:val="00A70B8E"/>
    <w:rsid w:val="00A7144F"/>
    <w:rsid w:val="00A72805"/>
    <w:rsid w:val="00A73577"/>
    <w:rsid w:val="00A738A4"/>
    <w:rsid w:val="00A8108C"/>
    <w:rsid w:val="00A9048F"/>
    <w:rsid w:val="00A93E42"/>
    <w:rsid w:val="00A9419C"/>
    <w:rsid w:val="00A947C7"/>
    <w:rsid w:val="00A95312"/>
    <w:rsid w:val="00A95F9B"/>
    <w:rsid w:val="00A968DB"/>
    <w:rsid w:val="00A96C2F"/>
    <w:rsid w:val="00AA28F9"/>
    <w:rsid w:val="00AA453B"/>
    <w:rsid w:val="00AB141E"/>
    <w:rsid w:val="00AB3FDB"/>
    <w:rsid w:val="00AB53D1"/>
    <w:rsid w:val="00AB572C"/>
    <w:rsid w:val="00AB66B6"/>
    <w:rsid w:val="00AB6B04"/>
    <w:rsid w:val="00AB6BE2"/>
    <w:rsid w:val="00AC12B2"/>
    <w:rsid w:val="00AC1A9E"/>
    <w:rsid w:val="00AC790C"/>
    <w:rsid w:val="00AD2CC6"/>
    <w:rsid w:val="00AD4FCA"/>
    <w:rsid w:val="00AD6758"/>
    <w:rsid w:val="00AE0351"/>
    <w:rsid w:val="00AE09D9"/>
    <w:rsid w:val="00AE7438"/>
    <w:rsid w:val="00AE7EE3"/>
    <w:rsid w:val="00AF6A85"/>
    <w:rsid w:val="00AF6AF6"/>
    <w:rsid w:val="00B03577"/>
    <w:rsid w:val="00B0368E"/>
    <w:rsid w:val="00B044E9"/>
    <w:rsid w:val="00B071FB"/>
    <w:rsid w:val="00B12204"/>
    <w:rsid w:val="00B12629"/>
    <w:rsid w:val="00B146E6"/>
    <w:rsid w:val="00B208B0"/>
    <w:rsid w:val="00B2223C"/>
    <w:rsid w:val="00B2498D"/>
    <w:rsid w:val="00B25130"/>
    <w:rsid w:val="00B345EE"/>
    <w:rsid w:val="00B37CF1"/>
    <w:rsid w:val="00B37E3C"/>
    <w:rsid w:val="00B43D89"/>
    <w:rsid w:val="00B54072"/>
    <w:rsid w:val="00B55A09"/>
    <w:rsid w:val="00B55C3F"/>
    <w:rsid w:val="00B564FF"/>
    <w:rsid w:val="00B6076C"/>
    <w:rsid w:val="00B67573"/>
    <w:rsid w:val="00B676B3"/>
    <w:rsid w:val="00B67741"/>
    <w:rsid w:val="00B71C86"/>
    <w:rsid w:val="00B7410B"/>
    <w:rsid w:val="00B765D9"/>
    <w:rsid w:val="00B77494"/>
    <w:rsid w:val="00B80383"/>
    <w:rsid w:val="00B825EB"/>
    <w:rsid w:val="00B84860"/>
    <w:rsid w:val="00B87A5F"/>
    <w:rsid w:val="00B96BFB"/>
    <w:rsid w:val="00B97E8B"/>
    <w:rsid w:val="00BA11AF"/>
    <w:rsid w:val="00BA3FB7"/>
    <w:rsid w:val="00BA53CA"/>
    <w:rsid w:val="00BA55CC"/>
    <w:rsid w:val="00BB218F"/>
    <w:rsid w:val="00BB2336"/>
    <w:rsid w:val="00BB6927"/>
    <w:rsid w:val="00BB7DD2"/>
    <w:rsid w:val="00BC09C5"/>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173B8"/>
    <w:rsid w:val="00C22B63"/>
    <w:rsid w:val="00C22C68"/>
    <w:rsid w:val="00C235CB"/>
    <w:rsid w:val="00C24144"/>
    <w:rsid w:val="00C24B6B"/>
    <w:rsid w:val="00C306B5"/>
    <w:rsid w:val="00C40BB9"/>
    <w:rsid w:val="00C44120"/>
    <w:rsid w:val="00C459DC"/>
    <w:rsid w:val="00C460D7"/>
    <w:rsid w:val="00C47B20"/>
    <w:rsid w:val="00C520AC"/>
    <w:rsid w:val="00C575CA"/>
    <w:rsid w:val="00C57671"/>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7647"/>
    <w:rsid w:val="00CD0011"/>
    <w:rsid w:val="00CD2D58"/>
    <w:rsid w:val="00CD3A8A"/>
    <w:rsid w:val="00CD4B61"/>
    <w:rsid w:val="00CD4F6B"/>
    <w:rsid w:val="00CD73B3"/>
    <w:rsid w:val="00CE612B"/>
    <w:rsid w:val="00CF2329"/>
    <w:rsid w:val="00CF2FC7"/>
    <w:rsid w:val="00CF7C4C"/>
    <w:rsid w:val="00D00121"/>
    <w:rsid w:val="00D01E87"/>
    <w:rsid w:val="00D02B99"/>
    <w:rsid w:val="00D04670"/>
    <w:rsid w:val="00D04D91"/>
    <w:rsid w:val="00D04FFF"/>
    <w:rsid w:val="00D15A64"/>
    <w:rsid w:val="00D21626"/>
    <w:rsid w:val="00D24870"/>
    <w:rsid w:val="00D24894"/>
    <w:rsid w:val="00D25144"/>
    <w:rsid w:val="00D34932"/>
    <w:rsid w:val="00D351BB"/>
    <w:rsid w:val="00D422DB"/>
    <w:rsid w:val="00D42BBC"/>
    <w:rsid w:val="00D4302D"/>
    <w:rsid w:val="00D45016"/>
    <w:rsid w:val="00D4583E"/>
    <w:rsid w:val="00D4614E"/>
    <w:rsid w:val="00D47ECF"/>
    <w:rsid w:val="00D528AF"/>
    <w:rsid w:val="00D529F9"/>
    <w:rsid w:val="00D54563"/>
    <w:rsid w:val="00D551EB"/>
    <w:rsid w:val="00D659A7"/>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D30B6"/>
    <w:rsid w:val="00DD318D"/>
    <w:rsid w:val="00DE16DE"/>
    <w:rsid w:val="00DE1D1A"/>
    <w:rsid w:val="00DE358C"/>
    <w:rsid w:val="00DE5898"/>
    <w:rsid w:val="00DF193B"/>
    <w:rsid w:val="00DF3156"/>
    <w:rsid w:val="00DF7BA3"/>
    <w:rsid w:val="00E10178"/>
    <w:rsid w:val="00E1084F"/>
    <w:rsid w:val="00E114B3"/>
    <w:rsid w:val="00E12097"/>
    <w:rsid w:val="00E1390D"/>
    <w:rsid w:val="00E1728C"/>
    <w:rsid w:val="00E17808"/>
    <w:rsid w:val="00E231BA"/>
    <w:rsid w:val="00E2794A"/>
    <w:rsid w:val="00E34DCA"/>
    <w:rsid w:val="00E34E5E"/>
    <w:rsid w:val="00E3652A"/>
    <w:rsid w:val="00E37A89"/>
    <w:rsid w:val="00E37BD5"/>
    <w:rsid w:val="00E520B6"/>
    <w:rsid w:val="00E54D7F"/>
    <w:rsid w:val="00E55BFD"/>
    <w:rsid w:val="00E56466"/>
    <w:rsid w:val="00E5726F"/>
    <w:rsid w:val="00E626B1"/>
    <w:rsid w:val="00E627BF"/>
    <w:rsid w:val="00E640B7"/>
    <w:rsid w:val="00E67B6A"/>
    <w:rsid w:val="00E72C65"/>
    <w:rsid w:val="00E76622"/>
    <w:rsid w:val="00E77BCF"/>
    <w:rsid w:val="00E80605"/>
    <w:rsid w:val="00E8222F"/>
    <w:rsid w:val="00E82ECF"/>
    <w:rsid w:val="00E9078E"/>
    <w:rsid w:val="00E92E18"/>
    <w:rsid w:val="00E95128"/>
    <w:rsid w:val="00E95FC7"/>
    <w:rsid w:val="00EA7B8D"/>
    <w:rsid w:val="00EB0074"/>
    <w:rsid w:val="00EB0931"/>
    <w:rsid w:val="00EB501E"/>
    <w:rsid w:val="00EB7CDB"/>
    <w:rsid w:val="00EC0820"/>
    <w:rsid w:val="00ED130F"/>
    <w:rsid w:val="00ED1E98"/>
    <w:rsid w:val="00ED5F95"/>
    <w:rsid w:val="00ED6261"/>
    <w:rsid w:val="00ED67D4"/>
    <w:rsid w:val="00EE0B00"/>
    <w:rsid w:val="00EE0E21"/>
    <w:rsid w:val="00EF0B01"/>
    <w:rsid w:val="00EF2E29"/>
    <w:rsid w:val="00EF34AE"/>
    <w:rsid w:val="00EF4E72"/>
    <w:rsid w:val="00EF688C"/>
    <w:rsid w:val="00F10E0E"/>
    <w:rsid w:val="00F12D95"/>
    <w:rsid w:val="00F150F1"/>
    <w:rsid w:val="00F16F26"/>
    <w:rsid w:val="00F17075"/>
    <w:rsid w:val="00F20205"/>
    <w:rsid w:val="00F221E5"/>
    <w:rsid w:val="00F27004"/>
    <w:rsid w:val="00F33592"/>
    <w:rsid w:val="00F34FBB"/>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E3F92"/>
    <w:rsid w:val="00FF2720"/>
    <w:rsid w:val="00FF3376"/>
    <w:rsid w:val="00FF4E8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68A3C78"/>
  <w15:docId w15:val="{1FB0F6A8-D25F-49ED-B2D6-CC11A1F40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10365">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3355</Words>
  <Characters>19126</Characters>
  <Application>Microsoft Office Word</Application>
  <DocSecurity>4</DocSecurity>
  <Lines>159</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ADP Audit sro</dc:creator>
  <cp:lastModifiedBy>Lenka Pagáčová</cp:lastModifiedBy>
  <cp:revision>2</cp:revision>
  <cp:lastPrinted>2022-03-22T09:48:00Z</cp:lastPrinted>
  <dcterms:created xsi:type="dcterms:W3CDTF">2022-03-22T15:59:00Z</dcterms:created>
  <dcterms:modified xsi:type="dcterms:W3CDTF">2022-03-22T15:59:00Z</dcterms:modified>
</cp:coreProperties>
</file>