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</w:t>
      </w:r>
      <w:r w:rsidR="009C1BF5">
        <w:rPr>
          <w:sz w:val="20"/>
          <w:szCs w:val="20"/>
        </w:rPr>
        <w:t>20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9C1BF5">
        <w:rPr>
          <w:sz w:val="20"/>
          <w:szCs w:val="20"/>
        </w:rPr>
        <w:t>30.3.2021</w:t>
      </w:r>
      <w:r w:rsidR="00FC215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9C381B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9C381B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9C381B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9C381B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0814F0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FC215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A04BD4" w:rsidRDefault="00A04BD4" w:rsidP="0061551F">
      <w:pPr>
        <w:pStyle w:val="Default"/>
        <w:jc w:val="both"/>
        <w:rPr>
          <w:color w:val="auto"/>
        </w:rPr>
      </w:pPr>
    </w:p>
    <w:p w:rsidR="009C1BF5" w:rsidRPr="00F37A79" w:rsidRDefault="009C1BF5" w:rsidP="009C1BF5">
      <w:pPr>
        <w:ind w:right="-425"/>
        <w:jc w:val="both"/>
        <w:rPr>
          <w:rFonts w:cs="Arial Narrow"/>
          <w:bCs/>
          <w:szCs w:val="22"/>
          <w:u w:val="single"/>
          <w:lang w:eastAsia="sk-SK"/>
        </w:rPr>
      </w:pPr>
      <w:bookmarkStart w:id="3" w:name="_Hlk67915452"/>
      <w:r w:rsidRPr="009C1BF5">
        <w:rPr>
          <w:rFonts w:cs="Arial Narrow"/>
          <w:b/>
          <w:bCs/>
          <w:szCs w:val="22"/>
        </w:rPr>
        <w:t>(6)</w:t>
      </w:r>
      <w:r w:rsidR="00A04BD4">
        <w:rPr>
          <w:rFonts w:cs="Arial Narrow"/>
          <w:bCs/>
          <w:szCs w:val="22"/>
          <w:u w:val="single"/>
        </w:rPr>
        <w:t xml:space="preserve">  </w:t>
      </w:r>
      <w:r w:rsidRPr="009C1BF5">
        <w:rPr>
          <w:rFonts w:cs="Arial Narrow"/>
          <w:b/>
          <w:bCs/>
          <w:szCs w:val="22"/>
        </w:rPr>
        <w:t>Test veľkostnej skupiny účtovnej jednotky (2 ZoU</w:t>
      </w:r>
      <w:r w:rsidRPr="00F37A79">
        <w:rPr>
          <w:rFonts w:cs="Arial Narrow"/>
          <w:bCs/>
          <w:szCs w:val="22"/>
          <w:u w:val="single"/>
        </w:rPr>
        <w:t>)</w:t>
      </w:r>
    </w:p>
    <w:p w:rsidR="009C1BF5" w:rsidRPr="00F37A79" w:rsidRDefault="009C1BF5" w:rsidP="009C1BF5">
      <w:pPr>
        <w:jc w:val="both"/>
        <w:rPr>
          <w:rFonts w:cs="Arial Narrow"/>
          <w:bCs/>
          <w:szCs w:val="22"/>
        </w:rPr>
      </w:pPr>
      <w:r w:rsidRPr="00F37A79">
        <w:rPr>
          <w:rFonts w:cs="Arial Narrow"/>
          <w:bCs/>
          <w:szCs w:val="22"/>
        </w:rPr>
        <w:t xml:space="preserve">(Do veľkostnej skupiny veľká účtovná jednotka patrí taká, ktorá za dve po sebe idúce účtovné obdobia spĺňa aspoň dve z troch podmienok – suma netto aktív presiahla 4 000 000 eur, čistý obrat presiahol 8 000 000 eur a priemerný prepočítaný počet zamestnancov počas účtovného obdobia presiahol 50).  </w:t>
      </w:r>
    </w:p>
    <w:p w:rsidR="009C1BF5" w:rsidRPr="00F37A79" w:rsidRDefault="009C1BF5" w:rsidP="009C1BF5">
      <w:pPr>
        <w:jc w:val="both"/>
        <w:rPr>
          <w:rFonts w:cs="Arial Narrow"/>
          <w:b/>
          <w:bCs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5"/>
        <w:gridCol w:w="2977"/>
        <w:gridCol w:w="2976"/>
        <w:gridCol w:w="1560"/>
      </w:tblGrid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2019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2020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F37A79">
              <w:rPr>
                <w:rFonts w:cs="Arial Narrow"/>
                <w:b/>
                <w:bCs/>
                <w:szCs w:val="22"/>
              </w:rPr>
              <w:t>Áno/Nie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37 817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9C1BF5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35 247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92 333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83 941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  <w:tr w:rsidR="009C1BF5" w:rsidRPr="00F37A79" w:rsidTr="00F2673F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both"/>
              <w:rPr>
                <w:rFonts w:cs="Arial Narrow"/>
                <w:bCs/>
                <w:szCs w:val="22"/>
              </w:rPr>
            </w:pPr>
            <w:r w:rsidRPr="00F37A79">
              <w:rPr>
                <w:rFonts w:cs="Arial Narrow"/>
                <w:bCs/>
                <w:szCs w:val="22"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color w:val="000000"/>
                <w:szCs w:val="22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1BF5" w:rsidRPr="00F37A79" w:rsidRDefault="009C1BF5" w:rsidP="00F2673F">
            <w:pPr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N</w:t>
            </w:r>
          </w:p>
        </w:tc>
      </w:tr>
    </w:tbl>
    <w:p w:rsidR="009C1BF5" w:rsidRPr="00F37A79" w:rsidRDefault="009C1BF5" w:rsidP="009C1BF5">
      <w:pPr>
        <w:jc w:val="both"/>
        <w:rPr>
          <w:rFonts w:cs="Arial Narrow"/>
          <w:b/>
          <w:bCs/>
          <w:szCs w:val="22"/>
        </w:rPr>
      </w:pPr>
    </w:p>
    <w:p w:rsidR="009C1BF5" w:rsidRPr="00B50D42" w:rsidRDefault="009C1BF5" w:rsidP="009C1BF5">
      <w:pPr>
        <w:jc w:val="both"/>
        <w:rPr>
          <w:rFonts w:cs="Arial Narrow"/>
          <w:szCs w:val="22"/>
        </w:rPr>
      </w:pPr>
      <w:r w:rsidRPr="00F37A79">
        <w:rPr>
          <w:rFonts w:cs="Arial Narrow"/>
          <w:szCs w:val="22"/>
        </w:rPr>
        <w:t xml:space="preserve">Spoločnosť BUDIŠ a. s. (ďalej len ÚJ) spĺňa veľkostné podmienky na zatriedenie do veľkostnej skupiny – </w:t>
      </w:r>
      <w:r>
        <w:rPr>
          <w:rFonts w:cs="Arial Narrow"/>
          <w:b/>
          <w:szCs w:val="22"/>
        </w:rPr>
        <w:t>mikro</w:t>
      </w:r>
      <w:r w:rsidRPr="00F37A79">
        <w:rPr>
          <w:rFonts w:cs="Arial Narrow"/>
          <w:b/>
          <w:szCs w:val="22"/>
        </w:rPr>
        <w:t xml:space="preserve"> účtovná jednotka, </w:t>
      </w:r>
      <w:bookmarkEnd w:id="3"/>
      <w:r>
        <w:rPr>
          <w:rFonts w:cs="Arial Narrow"/>
          <w:szCs w:val="22"/>
        </w:rPr>
        <w:t>ale sa rozhodla zostaviť ÚZ ako malá účtovná jednotka.</w:t>
      </w:r>
    </w:p>
    <w:p w:rsidR="009C1BF5" w:rsidRDefault="009C1BF5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9C381B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9C381B">
        <w:fldChar w:fldCharType="end"/>
      </w:r>
      <w:r w:rsidRPr="0061551F">
        <w:t xml:space="preserve"> Áno</w:t>
      </w:r>
      <w:r>
        <w:t xml:space="preserve">   </w:t>
      </w:r>
      <w:r w:rsidR="009C381B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9C381B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9C381B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9C381B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9C381B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4"/>
      <w:r w:rsidR="00FD2C0E">
        <w:instrText xml:space="preserve"> FORMCHECKBOX </w:instrText>
      </w:r>
      <w:r w:rsidR="009C381B">
        <w:fldChar w:fldCharType="end"/>
      </w:r>
      <w:bookmarkEnd w:id="4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lastRenderedPageBreak/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9C381B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9C381B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9C381B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9C381B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9361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lastRenderedPageBreak/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21812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9C1BF5" w:rsidRPr="0054327D" w:rsidRDefault="009C1BF5" w:rsidP="00F2673F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15285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2181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9360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8106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54327D" w:rsidRDefault="009C1BF5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9C1BF5" w:rsidRPr="0054327D" w:rsidRDefault="009C1BF5" w:rsidP="00F2673F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Default="009C1BF5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13706</w:t>
            </w:r>
          </w:p>
          <w:p w:rsidR="009C1BF5" w:rsidRPr="00301845" w:rsidRDefault="009C1BF5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Pr="0030184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15888</w:t>
            </w:r>
          </w:p>
        </w:tc>
      </w:tr>
      <w:tr w:rsidR="009C1BF5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EA751F" w:rsidRDefault="009C1BF5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Default="009C1BF5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C1BF5" w:rsidRDefault="009C1BF5" w:rsidP="00F26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13706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1504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2186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1118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1504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3304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9C1BF5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0D7350" w:rsidRDefault="009C1BF5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BF5" w:rsidRPr="001C1C92" w:rsidRDefault="009C1BF5" w:rsidP="00F2673F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9C1BF5" w:rsidRPr="002C4EFC">
        <w:tc>
          <w:tcPr>
            <w:tcW w:w="4077" w:type="dxa"/>
            <w:shd w:val="clear" w:color="auto" w:fill="auto"/>
            <w:vAlign w:val="center"/>
          </w:tcPr>
          <w:p w:rsidR="009C1BF5" w:rsidRPr="002C4EFC" w:rsidRDefault="009C1BF5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9C1BF5" w:rsidRPr="001C1C92" w:rsidRDefault="009C1BF5" w:rsidP="009C1BF5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3569</w:t>
            </w:r>
          </w:p>
        </w:tc>
        <w:tc>
          <w:tcPr>
            <w:tcW w:w="2725" w:type="dxa"/>
            <w:shd w:val="clear" w:color="auto" w:fill="auto"/>
          </w:tcPr>
          <w:p w:rsidR="009C1BF5" w:rsidRPr="001C1C92" w:rsidRDefault="009C1BF5" w:rsidP="00F2673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5939</w:t>
            </w:r>
          </w:p>
        </w:tc>
      </w:tr>
      <w:tr w:rsidR="009C1BF5" w:rsidRPr="002C4EFC">
        <w:tc>
          <w:tcPr>
            <w:tcW w:w="4077" w:type="dxa"/>
            <w:shd w:val="clear" w:color="auto" w:fill="auto"/>
            <w:vAlign w:val="center"/>
          </w:tcPr>
          <w:p w:rsidR="009C1BF5" w:rsidRPr="002C4EFC" w:rsidRDefault="009C1BF5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9C1BF5" w:rsidRPr="001C1C92" w:rsidRDefault="009C1BF5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</w:t>
            </w:r>
          </w:p>
        </w:tc>
        <w:tc>
          <w:tcPr>
            <w:tcW w:w="2725" w:type="dxa"/>
            <w:shd w:val="clear" w:color="auto" w:fill="auto"/>
          </w:tcPr>
          <w:p w:rsidR="009C1BF5" w:rsidRPr="001C1C92" w:rsidRDefault="009C1BF5" w:rsidP="00F2673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</w:t>
            </w:r>
          </w:p>
        </w:tc>
      </w:tr>
      <w:tr w:rsidR="009C1BF5" w:rsidRPr="002C4EFC">
        <w:tc>
          <w:tcPr>
            <w:tcW w:w="4077" w:type="dxa"/>
            <w:shd w:val="clear" w:color="auto" w:fill="auto"/>
            <w:vAlign w:val="center"/>
          </w:tcPr>
          <w:p w:rsidR="009C1BF5" w:rsidRPr="00841CF9" w:rsidRDefault="009C1BF5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9C1BF5" w:rsidRPr="001C1C92" w:rsidRDefault="009C1BF5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3873</w:t>
            </w:r>
          </w:p>
        </w:tc>
        <w:tc>
          <w:tcPr>
            <w:tcW w:w="2725" w:type="dxa"/>
            <w:shd w:val="clear" w:color="auto" w:fill="auto"/>
          </w:tcPr>
          <w:p w:rsidR="009C1BF5" w:rsidRPr="001C1C92" w:rsidRDefault="009C1BF5" w:rsidP="00F2673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6478</w:t>
            </w:r>
          </w:p>
        </w:tc>
      </w:tr>
      <w:tr w:rsidR="009C1BF5" w:rsidRPr="002C4EFC">
        <w:tc>
          <w:tcPr>
            <w:tcW w:w="4077" w:type="dxa"/>
            <w:shd w:val="clear" w:color="auto" w:fill="auto"/>
            <w:vAlign w:val="center"/>
          </w:tcPr>
          <w:p w:rsidR="009C1BF5" w:rsidRPr="002C4EFC" w:rsidRDefault="009C1BF5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9C1BF5" w:rsidRPr="001C1C92" w:rsidRDefault="009C1BF5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</w:t>
            </w:r>
          </w:p>
        </w:tc>
        <w:tc>
          <w:tcPr>
            <w:tcW w:w="2725" w:type="dxa"/>
            <w:shd w:val="clear" w:color="auto" w:fill="auto"/>
          </w:tcPr>
          <w:p w:rsidR="009C1BF5" w:rsidRPr="001C1C92" w:rsidRDefault="009C1BF5" w:rsidP="00F2673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</w:tr>
      <w:tr w:rsidR="009C1BF5" w:rsidRPr="002C4EFC">
        <w:tc>
          <w:tcPr>
            <w:tcW w:w="4077" w:type="dxa"/>
            <w:shd w:val="clear" w:color="auto" w:fill="auto"/>
            <w:vAlign w:val="center"/>
          </w:tcPr>
          <w:p w:rsidR="009C1BF5" w:rsidRPr="002C4EFC" w:rsidRDefault="009C1BF5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9C1BF5" w:rsidRPr="001C1C92" w:rsidRDefault="009C1BF5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9C1BF5" w:rsidRPr="001C1C92" w:rsidRDefault="009C1BF5" w:rsidP="00F2673F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</w:tr>
      <w:tr w:rsidR="009C1BF5" w:rsidRPr="002C4EFC">
        <w:tc>
          <w:tcPr>
            <w:tcW w:w="4077" w:type="dxa"/>
            <w:shd w:val="clear" w:color="auto" w:fill="auto"/>
          </w:tcPr>
          <w:p w:rsidR="009C1BF5" w:rsidRPr="002C4EFC" w:rsidRDefault="009C1BF5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9C1BF5" w:rsidRPr="001C1C92" w:rsidRDefault="009C1BF5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151</w:t>
            </w:r>
          </w:p>
        </w:tc>
        <w:tc>
          <w:tcPr>
            <w:tcW w:w="2725" w:type="dxa"/>
            <w:shd w:val="clear" w:color="auto" w:fill="auto"/>
          </w:tcPr>
          <w:p w:rsidR="009C1BF5" w:rsidRPr="001C1C92" w:rsidRDefault="009C1BF5" w:rsidP="00F2673F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174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9C1BF5" w:rsidRPr="00C737C7" w:rsidRDefault="009C1BF5" w:rsidP="009C1BF5">
      <w:pPr>
        <w:pStyle w:val="Zkladntext"/>
        <w:rPr>
          <w:rFonts w:ascii="Arial Narrow" w:hAnsi="Arial Narrow"/>
          <w:b w:val="0"/>
          <w:bCs w:val="0"/>
          <w:sz w:val="18"/>
          <w:szCs w:val="18"/>
          <w:lang w:eastAsia="sk-SK"/>
        </w:rPr>
      </w:pPr>
      <w:r w:rsidRPr="009C1BF5">
        <w:rPr>
          <w:b w:val="0"/>
          <w:bCs w:val="0"/>
          <w:lang w:eastAsia="en-US"/>
        </w:rPr>
        <w:t>Dňa 24. februára 2022 sa spoločnosť prostredníctvom informácií z masmédií dozvedela o začiatku vojenského konfliktu na Ukrajine. Už počas prvých týždňov konfliktu zaznamenáva negatívny vplyv na rast a napredovanie nielen európska, ale aj svetová ekonomika. V čase zverejnenia tejto účtovnej závierky nie je možné predpovedať mieru potenciálneho dopadu na podnikanie spoločnosti. Manažment bude intenzívne pokračovať v monitorovaní situácie a podnikne kroky na zmiernenie akýchkoľvek negatívnych účinkov na spoločnosť a jej zamestnancov</w:t>
      </w:r>
      <w:r w:rsidRPr="00C737C7">
        <w:rPr>
          <w:rFonts w:ascii="Arial Narrow" w:hAnsi="Arial Narrow" w:cs="Calibri"/>
          <w:b w:val="0"/>
          <w:bCs w:val="0"/>
          <w:color w:val="000000"/>
          <w:sz w:val="22"/>
          <w:szCs w:val="22"/>
        </w:rPr>
        <w:t>.</w:t>
      </w:r>
    </w:p>
    <w:p w:rsidR="001C0BD4" w:rsidRPr="001C0BD4" w:rsidRDefault="001C0BD4" w:rsidP="003F7EA9">
      <w:pPr>
        <w:pStyle w:val="Default"/>
        <w:jc w:val="both"/>
        <w:rPr>
          <w:b/>
          <w:color w:val="auto"/>
          <w:sz w:val="18"/>
          <w:szCs w:val="18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2450EB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5D9F" w:rsidRDefault="00E85D9F">
      <w:r>
        <w:separator/>
      </w:r>
    </w:p>
  </w:endnote>
  <w:endnote w:type="continuationSeparator" w:id="1">
    <w:p w:rsidR="00E85D9F" w:rsidRDefault="00E85D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9C381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9C381B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9C381B" w:rsidRPr="002D4D42">
      <w:rPr>
        <w:sz w:val="18"/>
        <w:szCs w:val="18"/>
      </w:rPr>
      <w:fldChar w:fldCharType="separate"/>
    </w:r>
    <w:r w:rsidR="00A04BD4">
      <w:rPr>
        <w:noProof/>
        <w:sz w:val="18"/>
        <w:szCs w:val="18"/>
      </w:rPr>
      <w:t>1</w:t>
    </w:r>
    <w:r w:rsidR="009C381B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A04BD4" w:rsidRPr="00A04BD4">
        <w:rPr>
          <w:noProof/>
          <w:sz w:val="18"/>
          <w:szCs w:val="18"/>
        </w:rPr>
        <w:t>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5D9F" w:rsidRDefault="00E85D9F">
      <w:r>
        <w:separator/>
      </w:r>
    </w:p>
  </w:footnote>
  <w:footnote w:type="continuationSeparator" w:id="1">
    <w:p w:rsidR="00E85D9F" w:rsidRDefault="00E85D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2898"/>
    <w:rsid w:val="00067C3C"/>
    <w:rsid w:val="00081049"/>
    <w:rsid w:val="000814F0"/>
    <w:rsid w:val="000818F7"/>
    <w:rsid w:val="00086611"/>
    <w:rsid w:val="000914A1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0BD4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2579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67FAB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DB6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551F"/>
    <w:rsid w:val="0061720A"/>
    <w:rsid w:val="00617460"/>
    <w:rsid w:val="00622564"/>
    <w:rsid w:val="00624E49"/>
    <w:rsid w:val="006260A7"/>
    <w:rsid w:val="00631C91"/>
    <w:rsid w:val="00642C49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B7671"/>
    <w:rsid w:val="009C1BF5"/>
    <w:rsid w:val="009C381B"/>
    <w:rsid w:val="009C4445"/>
    <w:rsid w:val="009C49E4"/>
    <w:rsid w:val="009C5934"/>
    <w:rsid w:val="009D2C9B"/>
    <w:rsid w:val="009D5792"/>
    <w:rsid w:val="009F34C5"/>
    <w:rsid w:val="00A02047"/>
    <w:rsid w:val="00A023FB"/>
    <w:rsid w:val="00A037E2"/>
    <w:rsid w:val="00A04BD4"/>
    <w:rsid w:val="00A05F45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6114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3601"/>
    <w:rsid w:val="00B34349"/>
    <w:rsid w:val="00B36A15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1619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041D"/>
    <w:rsid w:val="00D23DBE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9091E"/>
    <w:rsid w:val="00D91553"/>
    <w:rsid w:val="00D931FA"/>
    <w:rsid w:val="00D955EF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85D9F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F1035D"/>
    <w:rsid w:val="00F10ECB"/>
    <w:rsid w:val="00F17B69"/>
    <w:rsid w:val="00F26AA9"/>
    <w:rsid w:val="00F33E1A"/>
    <w:rsid w:val="00F40A0E"/>
    <w:rsid w:val="00F55248"/>
    <w:rsid w:val="00F60F16"/>
    <w:rsid w:val="00F658C1"/>
    <w:rsid w:val="00F67D33"/>
    <w:rsid w:val="00F908F0"/>
    <w:rsid w:val="00F90F34"/>
    <w:rsid w:val="00FA091E"/>
    <w:rsid w:val="00FA344A"/>
    <w:rsid w:val="00FA3929"/>
    <w:rsid w:val="00FC215B"/>
    <w:rsid w:val="00FC3232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1100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4</cp:revision>
  <cp:lastPrinted>2020-03-28T16:27:00Z</cp:lastPrinted>
  <dcterms:created xsi:type="dcterms:W3CDTF">2022-03-24T17:03:00Z</dcterms:created>
  <dcterms:modified xsi:type="dcterms:W3CDTF">2022-03-24T17:29:00Z</dcterms:modified>
</cp:coreProperties>
</file>