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20"/>
        <w:gridCol w:w="535"/>
        <w:gridCol w:w="328"/>
        <w:gridCol w:w="328"/>
        <w:gridCol w:w="328"/>
        <w:gridCol w:w="328"/>
        <w:gridCol w:w="328"/>
        <w:gridCol w:w="328"/>
        <w:gridCol w:w="328"/>
        <w:gridCol w:w="328"/>
        <w:gridCol w:w="525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F17324" w:rsidTr="00F17324">
        <w:tc>
          <w:tcPr>
            <w:tcW w:w="0" w:type="auto"/>
          </w:tcPr>
          <w:p w:rsidR="00F17324" w:rsidRDefault="00F17324">
            <w:r>
              <w:t xml:space="preserve">Poznámky </w:t>
            </w:r>
            <w:proofErr w:type="spellStart"/>
            <w:r>
              <w:t>Úč.MÚJ</w:t>
            </w:r>
            <w:proofErr w:type="spellEnd"/>
            <w:r>
              <w:t xml:space="preserve"> 3-01</w:t>
            </w:r>
          </w:p>
        </w:tc>
        <w:tc>
          <w:tcPr>
            <w:tcW w:w="0" w:type="auto"/>
          </w:tcPr>
          <w:p w:rsidR="00F17324" w:rsidRDefault="00F17324">
            <w:r>
              <w:t>IČO</w:t>
            </w:r>
          </w:p>
        </w:tc>
        <w:tc>
          <w:tcPr>
            <w:tcW w:w="0" w:type="auto"/>
          </w:tcPr>
          <w:p w:rsidR="00F17324" w:rsidRDefault="00F17324">
            <w:r>
              <w:t>4</w:t>
            </w:r>
          </w:p>
        </w:tc>
        <w:tc>
          <w:tcPr>
            <w:tcW w:w="0" w:type="auto"/>
          </w:tcPr>
          <w:p w:rsidR="00F17324" w:rsidRDefault="00F17324">
            <w:r>
              <w:t>3</w:t>
            </w:r>
          </w:p>
        </w:tc>
        <w:tc>
          <w:tcPr>
            <w:tcW w:w="0" w:type="auto"/>
          </w:tcPr>
          <w:p w:rsidR="00F17324" w:rsidRDefault="00F17324">
            <w:r>
              <w:t>8</w:t>
            </w:r>
          </w:p>
        </w:tc>
        <w:tc>
          <w:tcPr>
            <w:tcW w:w="0" w:type="auto"/>
          </w:tcPr>
          <w:p w:rsidR="00F17324" w:rsidRDefault="00F17324">
            <w:r>
              <w:t>9</w:t>
            </w:r>
          </w:p>
        </w:tc>
        <w:tc>
          <w:tcPr>
            <w:tcW w:w="0" w:type="auto"/>
          </w:tcPr>
          <w:p w:rsidR="00F17324" w:rsidRDefault="00F17324">
            <w:r>
              <w:t>0</w:t>
            </w:r>
          </w:p>
        </w:tc>
        <w:tc>
          <w:tcPr>
            <w:tcW w:w="0" w:type="auto"/>
          </w:tcPr>
          <w:p w:rsidR="00F17324" w:rsidRDefault="00F17324">
            <w:r>
              <w:t>7</w:t>
            </w:r>
          </w:p>
        </w:tc>
        <w:tc>
          <w:tcPr>
            <w:tcW w:w="0" w:type="auto"/>
          </w:tcPr>
          <w:p w:rsidR="00F17324" w:rsidRDefault="00F17324">
            <w:r>
              <w:t>2</w:t>
            </w:r>
          </w:p>
        </w:tc>
        <w:tc>
          <w:tcPr>
            <w:tcW w:w="0" w:type="auto"/>
          </w:tcPr>
          <w:p w:rsidR="00F17324" w:rsidRDefault="00F17324">
            <w:r>
              <w:t>5</w:t>
            </w:r>
          </w:p>
        </w:tc>
        <w:tc>
          <w:tcPr>
            <w:tcW w:w="0" w:type="auto"/>
          </w:tcPr>
          <w:p w:rsidR="00F17324" w:rsidRDefault="00F17324">
            <w:r>
              <w:t>DIČ</w:t>
            </w:r>
          </w:p>
        </w:tc>
        <w:tc>
          <w:tcPr>
            <w:tcW w:w="0" w:type="auto"/>
          </w:tcPr>
          <w:p w:rsidR="00F17324" w:rsidRDefault="00F17324">
            <w:r>
              <w:t>2</w:t>
            </w:r>
          </w:p>
        </w:tc>
        <w:tc>
          <w:tcPr>
            <w:tcW w:w="0" w:type="auto"/>
          </w:tcPr>
          <w:p w:rsidR="00F17324" w:rsidRDefault="00F17324">
            <w:r>
              <w:t>0</w:t>
            </w:r>
          </w:p>
        </w:tc>
        <w:tc>
          <w:tcPr>
            <w:tcW w:w="0" w:type="auto"/>
          </w:tcPr>
          <w:p w:rsidR="00F17324" w:rsidRDefault="00F17324">
            <w:r>
              <w:t>2</w:t>
            </w:r>
          </w:p>
        </w:tc>
        <w:tc>
          <w:tcPr>
            <w:tcW w:w="0" w:type="auto"/>
          </w:tcPr>
          <w:p w:rsidR="00F17324" w:rsidRDefault="00F17324">
            <w:r>
              <w:t>2</w:t>
            </w:r>
          </w:p>
        </w:tc>
        <w:tc>
          <w:tcPr>
            <w:tcW w:w="0" w:type="auto"/>
          </w:tcPr>
          <w:p w:rsidR="00F17324" w:rsidRDefault="00F17324">
            <w:r>
              <w:t>5</w:t>
            </w:r>
          </w:p>
        </w:tc>
        <w:tc>
          <w:tcPr>
            <w:tcW w:w="0" w:type="auto"/>
          </w:tcPr>
          <w:p w:rsidR="00F17324" w:rsidRDefault="00F17324">
            <w:r>
              <w:t>2</w:t>
            </w:r>
          </w:p>
        </w:tc>
        <w:tc>
          <w:tcPr>
            <w:tcW w:w="0" w:type="auto"/>
          </w:tcPr>
          <w:p w:rsidR="00F17324" w:rsidRDefault="00F17324">
            <w:r>
              <w:t>1</w:t>
            </w:r>
          </w:p>
        </w:tc>
        <w:tc>
          <w:tcPr>
            <w:tcW w:w="0" w:type="auto"/>
          </w:tcPr>
          <w:p w:rsidR="00F17324" w:rsidRDefault="00F17324">
            <w:r>
              <w:t>9</w:t>
            </w:r>
          </w:p>
        </w:tc>
        <w:tc>
          <w:tcPr>
            <w:tcW w:w="0" w:type="auto"/>
          </w:tcPr>
          <w:p w:rsidR="00F17324" w:rsidRDefault="00F17324">
            <w:r>
              <w:t>3</w:t>
            </w:r>
          </w:p>
        </w:tc>
        <w:tc>
          <w:tcPr>
            <w:tcW w:w="0" w:type="auto"/>
          </w:tcPr>
          <w:p w:rsidR="00F17324" w:rsidRDefault="00F17324">
            <w:r>
              <w:t>0</w:t>
            </w:r>
          </w:p>
        </w:tc>
      </w:tr>
    </w:tbl>
    <w:p w:rsidR="00A538D3" w:rsidRDefault="00A538D3"/>
    <w:p w:rsidR="00F17324" w:rsidRPr="000E328E" w:rsidRDefault="00F17324" w:rsidP="000E328E">
      <w:pPr>
        <w:jc w:val="center"/>
        <w:rPr>
          <w:b/>
        </w:rPr>
      </w:pPr>
    </w:p>
    <w:p w:rsidR="00F17324" w:rsidRPr="000E328E" w:rsidRDefault="00F17324" w:rsidP="000E328E">
      <w:pPr>
        <w:jc w:val="center"/>
        <w:rPr>
          <w:b/>
        </w:rPr>
      </w:pPr>
      <w:r w:rsidRPr="000E328E">
        <w:rPr>
          <w:b/>
        </w:rPr>
        <w:t>Čl.1</w:t>
      </w:r>
    </w:p>
    <w:p w:rsidR="00F17324" w:rsidRPr="000E328E" w:rsidRDefault="00F17324" w:rsidP="000E328E">
      <w:pPr>
        <w:spacing w:line="240" w:lineRule="auto"/>
        <w:jc w:val="center"/>
        <w:rPr>
          <w:b/>
        </w:rPr>
      </w:pPr>
      <w:r w:rsidRPr="000E328E">
        <w:rPr>
          <w:b/>
        </w:rPr>
        <w:t>Všeobecné údaje</w:t>
      </w:r>
    </w:p>
    <w:p w:rsidR="00F17324" w:rsidRDefault="00F17324" w:rsidP="00F17324">
      <w:pPr>
        <w:spacing w:line="240" w:lineRule="auto"/>
      </w:pPr>
      <w:r>
        <w:t xml:space="preserve">Názov spoločnosti a jej sídlo: </w:t>
      </w:r>
      <w:r w:rsidRPr="000E328E">
        <w:rPr>
          <w:b/>
        </w:rPr>
        <w:t>Boháč, s.r.o</w:t>
      </w:r>
      <w:r>
        <w:t>. Moyzesova 898/97, Považská Bystrica 01701</w:t>
      </w:r>
    </w:p>
    <w:p w:rsidR="00F17324" w:rsidRDefault="00F17324" w:rsidP="00F17324">
      <w:pPr>
        <w:spacing w:line="240" w:lineRule="auto"/>
      </w:pPr>
      <w:r>
        <w:t>Priemerný počet zamestnancov:3</w:t>
      </w:r>
    </w:p>
    <w:p w:rsidR="00F17324" w:rsidRDefault="00F17324" w:rsidP="00F17324">
      <w:pPr>
        <w:spacing w:line="240" w:lineRule="auto"/>
      </w:pPr>
      <w:r>
        <w:t>K všeobecným údajom spoločnosť uvádza doplňujúce informácie:</w:t>
      </w:r>
    </w:p>
    <w:p w:rsidR="00F17324" w:rsidRDefault="00F17324" w:rsidP="004350BF">
      <w:pPr>
        <w:pStyle w:val="Odsekzoznamu"/>
        <w:numPr>
          <w:ilvl w:val="0"/>
          <w:numId w:val="1"/>
        </w:numPr>
      </w:pPr>
      <w:r>
        <w:t>Poskytovanie zdravotnej starostlivosti: prevádzkovania zdravotníckeho zariadenia ambulancie pre gynekológiu a pôrodníctvo ultrazvuk v gynekológií a pôrodníctve.</w:t>
      </w:r>
    </w:p>
    <w:p w:rsidR="00F17324" w:rsidRDefault="00F17324" w:rsidP="004350BF">
      <w:pPr>
        <w:pStyle w:val="Odsekzoznamu"/>
        <w:numPr>
          <w:ilvl w:val="0"/>
          <w:numId w:val="1"/>
        </w:numPr>
      </w:pPr>
      <w:r>
        <w:t>Ostatné činnosti sú podľa obchodného registra.</w:t>
      </w:r>
    </w:p>
    <w:p w:rsidR="00F17324" w:rsidRDefault="00F17324" w:rsidP="004350BF">
      <w:pPr>
        <w:pStyle w:val="Odsekzoznamu"/>
        <w:numPr>
          <w:ilvl w:val="0"/>
          <w:numId w:val="1"/>
        </w:numPr>
      </w:pPr>
      <w:r>
        <w:t>Spoločnosť nie je súčasťou konsolidovaného celku inej obchodnej spoločnosti.</w:t>
      </w:r>
    </w:p>
    <w:p w:rsidR="00F17324" w:rsidRDefault="004350BF" w:rsidP="004350BF">
      <w:pPr>
        <w:pStyle w:val="Odsekzoznamu"/>
        <w:numPr>
          <w:ilvl w:val="0"/>
          <w:numId w:val="1"/>
        </w:numPr>
      </w:pPr>
      <w:r>
        <w:t>Konatelia spoločnosti: MUDr</w:t>
      </w:r>
      <w:r w:rsidR="00F17324">
        <w:t xml:space="preserve">. Vladimír Boháč, Anna </w:t>
      </w:r>
      <w:proofErr w:type="spellStart"/>
      <w:r w:rsidR="00F17324">
        <w:t>Boháčová</w:t>
      </w:r>
      <w:proofErr w:type="spellEnd"/>
      <w:r w:rsidR="00F17324">
        <w:t>,</w:t>
      </w:r>
      <w:r>
        <w:t xml:space="preserve">  MUDr</w:t>
      </w:r>
      <w:r w:rsidR="00F17324">
        <w:t xml:space="preserve">. Zuzana </w:t>
      </w:r>
      <w:proofErr w:type="spellStart"/>
      <w:r w:rsidR="00F17324">
        <w:t>Zboranová</w:t>
      </w:r>
      <w:proofErr w:type="spellEnd"/>
      <w:r>
        <w:t xml:space="preserve">, MUDr. Vladimír Boháč ml., v mene spoločnosti konajú konatelia samostatne. </w:t>
      </w:r>
    </w:p>
    <w:p w:rsidR="004350BF" w:rsidRPr="000E328E" w:rsidRDefault="004350BF" w:rsidP="000E328E">
      <w:pPr>
        <w:jc w:val="center"/>
        <w:rPr>
          <w:b/>
        </w:rPr>
      </w:pPr>
      <w:r w:rsidRPr="000E328E">
        <w:rPr>
          <w:b/>
        </w:rPr>
        <w:t>Čl.2</w:t>
      </w:r>
    </w:p>
    <w:p w:rsidR="004350BF" w:rsidRPr="000E328E" w:rsidRDefault="004350BF" w:rsidP="000E328E">
      <w:pPr>
        <w:jc w:val="center"/>
        <w:rPr>
          <w:b/>
        </w:rPr>
      </w:pPr>
      <w:r w:rsidRPr="000E328E">
        <w:rPr>
          <w:b/>
        </w:rPr>
        <w:t>Informácie o prijatých postupoch</w:t>
      </w:r>
    </w:p>
    <w:p w:rsidR="004350BF" w:rsidRDefault="004350BF" w:rsidP="002402B4">
      <w:pPr>
        <w:pStyle w:val="Odsekzoznamu"/>
        <w:numPr>
          <w:ilvl w:val="0"/>
          <w:numId w:val="2"/>
        </w:numPr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4350BF" w:rsidRDefault="004350BF" w:rsidP="002402B4">
      <w:pPr>
        <w:pStyle w:val="Odsekzoznamu"/>
        <w:numPr>
          <w:ilvl w:val="0"/>
          <w:numId w:val="2"/>
        </w:numPr>
        <w:jc w:val="both"/>
      </w:pPr>
      <w:r>
        <w:t>Spôsob oceňovania majetku:</w:t>
      </w:r>
    </w:p>
    <w:p w:rsidR="004350BF" w:rsidRDefault="004350BF" w:rsidP="002402B4">
      <w:pPr>
        <w:pStyle w:val="Odsekzoznamu"/>
        <w:numPr>
          <w:ilvl w:val="1"/>
          <w:numId w:val="2"/>
        </w:numPr>
        <w:jc w:val="both"/>
      </w:pPr>
      <w:r>
        <w:t>Dlhodobý majetok nakupovaný sa oceňuje obstarávacou cenou, ktorá zahŕňa cenu obstarania a náklady súvisiace s obstaraním (preprava, montáž atď.)</w:t>
      </w:r>
    </w:p>
    <w:p w:rsidR="004350BF" w:rsidRDefault="004350BF" w:rsidP="002402B4">
      <w:pPr>
        <w:pStyle w:val="Odsekzoznamu"/>
        <w:numPr>
          <w:ilvl w:val="1"/>
          <w:numId w:val="2"/>
        </w:numPr>
        <w:jc w:val="both"/>
      </w:pPr>
      <w:r>
        <w:t>Pohľadávky sú oceňované menovitou hodnotou. Spoločnosť vykazuje pohľadávky z obchodného styku. Účtovná jednotka neúčtovala o pohľadávkach zabezpečených záložným právom a taktiež netvorila opravné položky k pohľadávkam.</w:t>
      </w:r>
    </w:p>
    <w:p w:rsidR="004350BF" w:rsidRDefault="004350BF" w:rsidP="002402B4">
      <w:pPr>
        <w:pStyle w:val="Odsekzoznamu"/>
        <w:numPr>
          <w:ilvl w:val="1"/>
          <w:numId w:val="2"/>
        </w:numPr>
        <w:jc w:val="both"/>
      </w:pPr>
      <w:r>
        <w:t xml:space="preserve">Peňažné prostriedky a ceniny sa oceňujú </w:t>
      </w:r>
      <w:r w:rsidR="002402B4">
        <w:t>ich menovitou hodnotou.</w:t>
      </w:r>
    </w:p>
    <w:p w:rsidR="002402B4" w:rsidRDefault="002402B4" w:rsidP="002402B4">
      <w:pPr>
        <w:pStyle w:val="Odsekzoznamu"/>
        <w:numPr>
          <w:ilvl w:val="1"/>
          <w:numId w:val="2"/>
        </w:numPr>
        <w:jc w:val="both"/>
      </w:pPr>
      <w:r>
        <w:t>Záväzky pri vzniku sa oceňujú menovitou hodnotou a pri prevzatí sa oceňujú obstarávacou cenou. Účtovná jednotka netvorila rezervy.</w:t>
      </w:r>
    </w:p>
    <w:p w:rsidR="002402B4" w:rsidRDefault="002402B4" w:rsidP="002402B4">
      <w:pPr>
        <w:pStyle w:val="Odsekzoznamu"/>
        <w:numPr>
          <w:ilvl w:val="0"/>
          <w:numId w:val="2"/>
        </w:numPr>
        <w:jc w:val="both"/>
      </w:pPr>
      <w:r>
        <w:t>Odpisy dlhodobého nehmotného majetku a dlhodobo hmotného majetku sú stanovené vychádzajúc z predpokladanej doby jeho použitia predpokladaného priebehu jeho opotrebovania. Odpisovať sa začína prvým dňom mesiaca uvedeného DHM do používania. Majetok je zaradený v 1 a 2 odpisovej skupine, majetok spoločnosť odpisuje rovnomerne.</w:t>
      </w:r>
    </w:p>
    <w:p w:rsidR="00514942" w:rsidRDefault="00514942" w:rsidP="002402B4">
      <w:pPr>
        <w:pStyle w:val="Odsekzoznamu"/>
        <w:numPr>
          <w:ilvl w:val="0"/>
          <w:numId w:val="2"/>
        </w:numPr>
        <w:jc w:val="both"/>
      </w:pPr>
      <w:r>
        <w:t>Spoločnosť v roku 2021 dostala dotáciu z ministerstva zdravotníctva vo výške 946,40 €, čerpanie dotácie bolo v hodnote 931,52 €. Nevyčerpaná dotácia vo výške 14,88 € bola v roku 2022 vrátená na účet Ministerstva zdravotníctva.</w:t>
      </w:r>
    </w:p>
    <w:p w:rsidR="00514942" w:rsidRDefault="00514942" w:rsidP="00514942">
      <w:pPr>
        <w:jc w:val="both"/>
      </w:pPr>
    </w:p>
    <w:p w:rsidR="00514942" w:rsidRDefault="00514942" w:rsidP="00514942">
      <w:pPr>
        <w:jc w:val="both"/>
      </w:pPr>
    </w:p>
    <w:p w:rsidR="000E328E" w:rsidRDefault="000E328E" w:rsidP="000E328E">
      <w:pPr>
        <w:jc w:val="center"/>
        <w:rPr>
          <w:b/>
        </w:rPr>
      </w:pPr>
    </w:p>
    <w:p w:rsidR="002402B4" w:rsidRPr="000E328E" w:rsidRDefault="002402B4" w:rsidP="000E328E">
      <w:pPr>
        <w:jc w:val="center"/>
        <w:rPr>
          <w:b/>
        </w:rPr>
      </w:pPr>
      <w:r w:rsidRPr="000E328E">
        <w:rPr>
          <w:b/>
        </w:rPr>
        <w:lastRenderedPageBreak/>
        <w:t>Čl.3</w:t>
      </w:r>
    </w:p>
    <w:p w:rsidR="002402B4" w:rsidRPr="000E328E" w:rsidRDefault="002402B4" w:rsidP="000E328E">
      <w:pPr>
        <w:jc w:val="center"/>
        <w:rPr>
          <w:b/>
        </w:rPr>
      </w:pPr>
      <w:r w:rsidRPr="000E328E">
        <w:rPr>
          <w:b/>
        </w:rPr>
        <w:t>Informácie, ktoré vysvetľujú a dopĺňajú súvahu a výkaz ziskov a strát</w:t>
      </w:r>
    </w:p>
    <w:p w:rsidR="000E328E" w:rsidRDefault="000E328E" w:rsidP="002402B4">
      <w:pPr>
        <w:pStyle w:val="Odsekzoznamu"/>
        <w:numPr>
          <w:ilvl w:val="0"/>
          <w:numId w:val="3"/>
        </w:numPr>
        <w:jc w:val="both"/>
      </w:pPr>
      <w:r>
        <w:t xml:space="preserve">Medzi najväčšie nákladové položky patria osobné náklady ( mzdy + odvody), odpisy a spotreba materiálu ( </w:t>
      </w:r>
      <w:proofErr w:type="spellStart"/>
      <w:r>
        <w:t>spotr.materiál</w:t>
      </w:r>
      <w:proofErr w:type="spellEnd"/>
      <w:r>
        <w:t>, PHM + zdravotnícky materiál ) . Zo služieb najväčšiu položku tvorí nájomné</w:t>
      </w:r>
      <w:r w:rsidR="00514942">
        <w:t xml:space="preserve"> a oprava – údržba zdravotníckej techniky</w:t>
      </w:r>
      <w:r>
        <w:t>. Významné výnosové položky sú za poskytovanie zdravotnej starostlivosti.</w:t>
      </w:r>
    </w:p>
    <w:p w:rsidR="000E328E" w:rsidRDefault="000E328E" w:rsidP="002402B4">
      <w:pPr>
        <w:pStyle w:val="Odsekzoznamu"/>
        <w:numPr>
          <w:ilvl w:val="0"/>
          <w:numId w:val="3"/>
        </w:numPr>
        <w:jc w:val="both"/>
      </w:pPr>
      <w:r>
        <w:t xml:space="preserve">Spoločnosť eviduje záväzky v celkovej hodnote </w:t>
      </w:r>
      <w:r w:rsidR="00514942">
        <w:t>21 271</w:t>
      </w:r>
      <w:r>
        <w:t>,00 €. Spoločnosť neeviduje záväzky po lehote splatnosti. Významnú položku tvoria záväzky vo spoločníkom, zamestnancom  a daňovému úradu.</w:t>
      </w:r>
    </w:p>
    <w:p w:rsidR="000E328E" w:rsidRDefault="000E328E" w:rsidP="002402B4">
      <w:pPr>
        <w:pStyle w:val="Odsekzoznamu"/>
        <w:numPr>
          <w:ilvl w:val="0"/>
          <w:numId w:val="3"/>
        </w:numPr>
        <w:jc w:val="both"/>
      </w:pPr>
      <w:r>
        <w:t>Spoločnosť neeviduje pohľadávky po lehote splatnosti.</w:t>
      </w:r>
    </w:p>
    <w:p w:rsidR="000E328E" w:rsidRDefault="000E328E" w:rsidP="002402B4">
      <w:pPr>
        <w:pStyle w:val="Odsekzoznamu"/>
        <w:numPr>
          <w:ilvl w:val="0"/>
          <w:numId w:val="3"/>
        </w:numPr>
        <w:jc w:val="both"/>
      </w:pPr>
      <w:r>
        <w:t>Informácie o povinnostiach spoločnosti: spoločnosť poskytla účasť na dôchodkových programoch zamestnancov.</w:t>
      </w:r>
      <w:bookmarkStart w:id="0" w:name="_GoBack"/>
      <w:bookmarkEnd w:id="0"/>
    </w:p>
    <w:sectPr w:rsidR="000E3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16D17"/>
    <w:multiLevelType w:val="hybridMultilevel"/>
    <w:tmpl w:val="BAC2169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8F6B47"/>
    <w:multiLevelType w:val="hybridMultilevel"/>
    <w:tmpl w:val="8CCE1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06542"/>
    <w:multiLevelType w:val="hybridMultilevel"/>
    <w:tmpl w:val="473ACCF4"/>
    <w:lvl w:ilvl="0" w:tplc="5786073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324"/>
    <w:rsid w:val="000E328E"/>
    <w:rsid w:val="0012448D"/>
    <w:rsid w:val="002402B4"/>
    <w:rsid w:val="004350BF"/>
    <w:rsid w:val="00514942"/>
    <w:rsid w:val="005A4F57"/>
    <w:rsid w:val="00A538D3"/>
    <w:rsid w:val="00F17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173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173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173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173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cp:lastPrinted>2021-03-24T18:58:00Z</cp:lastPrinted>
  <dcterms:created xsi:type="dcterms:W3CDTF">2022-03-23T17:37:00Z</dcterms:created>
  <dcterms:modified xsi:type="dcterms:W3CDTF">2022-03-23T17:37:00Z</dcterms:modified>
</cp:coreProperties>
</file>