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BCE72" w14:textId="77777777" w:rsidR="00050DF3" w:rsidRPr="00F36BE6" w:rsidRDefault="00050DF3" w:rsidP="00050DF3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</w:t>
      </w:r>
      <w:proofErr w:type="spellStart"/>
      <w:r w:rsidRPr="00F36BE6">
        <w:rPr>
          <w:rFonts w:ascii="Arial" w:hAnsi="Arial" w:cs="Arial"/>
          <w:b/>
        </w:rPr>
        <w:t>Úč</w:t>
      </w:r>
      <w:proofErr w:type="spellEnd"/>
      <w:r w:rsidRPr="00F36BE6">
        <w:rPr>
          <w:rFonts w:ascii="Arial" w:hAnsi="Arial" w:cs="Arial"/>
          <w:b/>
        </w:rPr>
        <w:t xml:space="preserve"> MÚJ 3 – 01                       IČO </w:t>
      </w:r>
      <w:r w:rsidR="00707241">
        <w:rPr>
          <w:rFonts w:ascii="Arial" w:hAnsi="Arial" w:cs="Arial"/>
          <w:b/>
        </w:rPr>
        <w:t>528568618</w:t>
      </w:r>
      <w:r w:rsidRPr="00F36BE6">
        <w:rPr>
          <w:rFonts w:ascii="Arial" w:hAnsi="Arial" w:cs="Arial"/>
          <w:b/>
        </w:rPr>
        <w:t xml:space="preserve">                DIČ 2</w:t>
      </w:r>
      <w:r w:rsidR="00707241">
        <w:rPr>
          <w:rFonts w:ascii="Arial" w:hAnsi="Arial" w:cs="Arial"/>
          <w:b/>
        </w:rPr>
        <w:t>121216977</w:t>
      </w:r>
    </w:p>
    <w:p w14:paraId="179BD750" w14:textId="77777777" w:rsidR="00050DF3" w:rsidRPr="000225DD" w:rsidRDefault="00050DF3" w:rsidP="00050DF3">
      <w:pPr>
        <w:rPr>
          <w:rFonts w:ascii="Arial" w:hAnsi="Arial" w:cs="Arial"/>
        </w:rPr>
      </w:pPr>
    </w:p>
    <w:p w14:paraId="509FE11E" w14:textId="2FC3AE96" w:rsidR="00050DF3" w:rsidRPr="00F36BE6" w:rsidRDefault="00050DF3" w:rsidP="00050DF3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</w:t>
      </w:r>
      <w:r w:rsidR="00707241">
        <w:rPr>
          <w:rFonts w:ascii="Arial" w:hAnsi="Arial" w:cs="Arial"/>
          <w:b/>
        </w:rPr>
        <w:t>2</w:t>
      </w:r>
      <w:r w:rsidR="00A94776">
        <w:rPr>
          <w:rFonts w:ascii="Arial" w:hAnsi="Arial" w:cs="Arial"/>
          <w:b/>
        </w:rPr>
        <w:t>1</w:t>
      </w:r>
    </w:p>
    <w:p w14:paraId="208C1990" w14:textId="77777777" w:rsidR="00050DF3" w:rsidRPr="000225DD" w:rsidRDefault="00050DF3" w:rsidP="00050DF3">
      <w:pPr>
        <w:rPr>
          <w:rFonts w:ascii="Arial" w:hAnsi="Arial" w:cs="Arial"/>
        </w:rPr>
      </w:pPr>
    </w:p>
    <w:p w14:paraId="39BD5EBD" w14:textId="77777777" w:rsidR="00050DF3" w:rsidRDefault="00050DF3" w:rsidP="00050DF3">
      <w:pPr>
        <w:rPr>
          <w:rFonts w:ascii="Arial" w:hAnsi="Arial" w:cs="Arial"/>
          <w:b/>
        </w:rPr>
      </w:pPr>
    </w:p>
    <w:p w14:paraId="30E83FB2" w14:textId="77777777" w:rsidR="00E35A13" w:rsidRPr="000225DD" w:rsidRDefault="00E35A13" w:rsidP="00050DF3">
      <w:pPr>
        <w:rPr>
          <w:rFonts w:ascii="Arial" w:hAnsi="Arial" w:cs="Arial"/>
          <w:b/>
        </w:rPr>
      </w:pPr>
    </w:p>
    <w:p w14:paraId="58E04AA2" w14:textId="77777777"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14:paraId="2F9C00D2" w14:textId="77777777" w:rsidR="00050DF3" w:rsidRPr="000225DD" w:rsidRDefault="00050DF3" w:rsidP="00050DF3">
      <w:pPr>
        <w:jc w:val="center"/>
        <w:rPr>
          <w:rFonts w:ascii="Arial" w:hAnsi="Arial" w:cs="Arial"/>
          <w:b/>
        </w:rPr>
      </w:pPr>
    </w:p>
    <w:p w14:paraId="0ED83536" w14:textId="77777777"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14:paraId="177DFF95" w14:textId="77777777" w:rsidR="00035CE5" w:rsidRPr="000225DD" w:rsidRDefault="00035CE5" w:rsidP="00050DF3">
      <w:pPr>
        <w:jc w:val="center"/>
        <w:rPr>
          <w:rFonts w:ascii="Arial" w:hAnsi="Arial" w:cs="Arial"/>
          <w:b/>
        </w:rPr>
      </w:pPr>
    </w:p>
    <w:p w14:paraId="57C2BBFD" w14:textId="77777777" w:rsidR="00050DF3" w:rsidRPr="000225DD" w:rsidRDefault="00050DF3" w:rsidP="00050DF3">
      <w:pPr>
        <w:rPr>
          <w:rFonts w:ascii="Arial" w:hAnsi="Arial" w:cs="Arial"/>
        </w:rPr>
      </w:pPr>
    </w:p>
    <w:p w14:paraId="64B2AFFA" w14:textId="77777777" w:rsidR="00050DF3" w:rsidRPr="000618CF" w:rsidRDefault="00050DF3" w:rsidP="00050DF3">
      <w:pPr>
        <w:rPr>
          <w:rFonts w:ascii="Calibri" w:hAnsi="Calibri" w:cs="Calibri"/>
        </w:rPr>
      </w:pPr>
      <w:r w:rsidRPr="000225D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)   </w:t>
      </w:r>
      <w:r w:rsidRPr="000618CF">
        <w:rPr>
          <w:rFonts w:ascii="Calibri" w:hAnsi="Calibri" w:cs="Calibri"/>
        </w:rPr>
        <w:t>Názov právnickej osoby a jej sídlo.</w:t>
      </w:r>
    </w:p>
    <w:p w14:paraId="3615E635" w14:textId="77777777" w:rsidR="00050DF3" w:rsidRDefault="00050DF3" w:rsidP="00050DF3">
      <w:pPr>
        <w:rPr>
          <w:rFonts w:ascii="Arial" w:hAnsi="Arial" w:cs="Arial"/>
        </w:rPr>
      </w:pPr>
    </w:p>
    <w:p w14:paraId="012D57AC" w14:textId="77777777" w:rsidR="00050DF3" w:rsidRPr="00707241" w:rsidRDefault="00050DF3" w:rsidP="00050DF3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Obchodné meno účtovnej jednotky: </w:t>
      </w:r>
      <w:r w:rsidR="00707241" w:rsidRPr="00707241">
        <w:rPr>
          <w:rFonts w:ascii="Arial" w:hAnsi="Arial" w:cs="Arial"/>
          <w:b/>
        </w:rPr>
        <w:t>SUNNY WALKS,</w:t>
      </w:r>
      <w:r w:rsidRPr="00707241">
        <w:rPr>
          <w:rFonts w:ascii="Arial" w:hAnsi="Arial" w:cs="Arial"/>
          <w:b/>
        </w:rPr>
        <w:t xml:space="preserve"> </w:t>
      </w:r>
      <w:proofErr w:type="spellStart"/>
      <w:r w:rsidRPr="00707241">
        <w:rPr>
          <w:rFonts w:ascii="Arial" w:hAnsi="Arial" w:cs="Arial"/>
          <w:b/>
        </w:rPr>
        <w:t>s.r.o</w:t>
      </w:r>
      <w:proofErr w:type="spellEnd"/>
      <w:r w:rsidRPr="00707241">
        <w:rPr>
          <w:rFonts w:ascii="Arial" w:hAnsi="Arial" w:cs="Arial"/>
          <w:b/>
        </w:rPr>
        <w:t>.</w:t>
      </w:r>
    </w:p>
    <w:p w14:paraId="438921D9" w14:textId="77777777" w:rsidR="00050DF3" w:rsidRPr="000225DD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Sídlo:                                                </w:t>
      </w:r>
      <w:r w:rsidR="00707241">
        <w:rPr>
          <w:rFonts w:ascii="Arial" w:hAnsi="Arial" w:cs="Arial"/>
        </w:rPr>
        <w:t xml:space="preserve">Hany </w:t>
      </w:r>
      <w:proofErr w:type="spellStart"/>
      <w:r w:rsidR="00707241">
        <w:rPr>
          <w:rFonts w:ascii="Arial" w:hAnsi="Arial" w:cs="Arial"/>
        </w:rPr>
        <w:t>Meličkove</w:t>
      </w:r>
      <w:r w:rsidR="00035CE5">
        <w:rPr>
          <w:rFonts w:ascii="Arial" w:hAnsi="Arial" w:cs="Arial"/>
        </w:rPr>
        <w:t>j</w:t>
      </w:r>
      <w:proofErr w:type="spellEnd"/>
      <w:r w:rsidR="00707241">
        <w:rPr>
          <w:rFonts w:ascii="Arial" w:hAnsi="Arial" w:cs="Arial"/>
        </w:rPr>
        <w:t xml:space="preserve"> 2988/10</w:t>
      </w:r>
      <w:r w:rsidRPr="000225DD">
        <w:rPr>
          <w:rFonts w:ascii="Arial" w:hAnsi="Arial" w:cs="Arial"/>
        </w:rPr>
        <w:t xml:space="preserve">, </w:t>
      </w:r>
      <w:r w:rsidR="00707241">
        <w:rPr>
          <w:rFonts w:ascii="Arial" w:hAnsi="Arial" w:cs="Arial"/>
        </w:rPr>
        <w:t>841 05</w:t>
      </w:r>
      <w:r w:rsidRPr="000225DD">
        <w:rPr>
          <w:rFonts w:ascii="Arial" w:hAnsi="Arial" w:cs="Arial"/>
        </w:rPr>
        <w:t xml:space="preserve"> Bratislava</w:t>
      </w:r>
    </w:p>
    <w:p w14:paraId="7EE45CCB" w14:textId="77777777" w:rsidR="00050DF3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Dátum vzniku                                    </w:t>
      </w:r>
      <w:r w:rsidR="00707241">
        <w:rPr>
          <w:rFonts w:ascii="Arial" w:hAnsi="Arial" w:cs="Arial"/>
        </w:rPr>
        <w:t>10</w:t>
      </w:r>
      <w:r w:rsidRPr="000225DD">
        <w:rPr>
          <w:rFonts w:ascii="Arial" w:hAnsi="Arial" w:cs="Arial"/>
        </w:rPr>
        <w:t xml:space="preserve">. </w:t>
      </w:r>
      <w:r w:rsidR="00707241">
        <w:rPr>
          <w:rFonts w:ascii="Arial" w:hAnsi="Arial" w:cs="Arial"/>
        </w:rPr>
        <w:t>3</w:t>
      </w:r>
      <w:r w:rsidRPr="000225DD">
        <w:rPr>
          <w:rFonts w:ascii="Arial" w:hAnsi="Arial" w:cs="Arial"/>
        </w:rPr>
        <w:t>. 20</w:t>
      </w:r>
      <w:r w:rsidR="00707241">
        <w:rPr>
          <w:rFonts w:ascii="Arial" w:hAnsi="Arial" w:cs="Arial"/>
        </w:rPr>
        <w:t>20</w:t>
      </w:r>
    </w:p>
    <w:p w14:paraId="19C8D0AF" w14:textId="77777777" w:rsidR="00050DF3" w:rsidRPr="000225DD" w:rsidRDefault="00050DF3" w:rsidP="00050DF3">
      <w:pPr>
        <w:rPr>
          <w:rFonts w:ascii="Arial" w:hAnsi="Arial" w:cs="Arial"/>
        </w:rPr>
      </w:pPr>
    </w:p>
    <w:p w14:paraId="47FA83A5" w14:textId="77777777" w:rsidR="00050DF3" w:rsidRPr="000225DD" w:rsidRDefault="00050DF3" w:rsidP="00050DF3">
      <w:pPr>
        <w:rPr>
          <w:rFonts w:ascii="Arial" w:hAnsi="Arial" w:cs="Arial"/>
        </w:rPr>
      </w:pPr>
    </w:p>
    <w:p w14:paraId="70992203" w14:textId="77777777"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0618CF">
        <w:rPr>
          <w:rFonts w:ascii="Calibri" w:hAnsi="Calibri" w:cs="Calibri"/>
        </w:rPr>
        <w:t>)   Údaje o konsolidovanom celku</w:t>
      </w:r>
      <w:r>
        <w:rPr>
          <w:rFonts w:ascii="Arial" w:hAnsi="Arial" w:cs="Arial"/>
        </w:rPr>
        <w:t>.</w:t>
      </w:r>
    </w:p>
    <w:p w14:paraId="3DBABB76" w14:textId="77777777" w:rsidR="00050DF3" w:rsidRDefault="00050DF3" w:rsidP="00050DF3">
      <w:pPr>
        <w:rPr>
          <w:rFonts w:ascii="Arial" w:hAnsi="Arial" w:cs="Arial"/>
        </w:rPr>
      </w:pPr>
    </w:p>
    <w:p w14:paraId="3FB666C6" w14:textId="77777777"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Spoločnosť nie je súčasťou konsolidovanej účtovnej jednotky</w:t>
      </w:r>
      <w:r>
        <w:rPr>
          <w:rFonts w:ascii="Arial" w:hAnsi="Arial" w:cs="Arial"/>
        </w:rPr>
        <w:t>.</w:t>
      </w:r>
    </w:p>
    <w:p w14:paraId="539189A7" w14:textId="77777777" w:rsidR="00050DF3" w:rsidRPr="000225DD" w:rsidRDefault="00050DF3" w:rsidP="00050DF3">
      <w:pPr>
        <w:rPr>
          <w:rFonts w:ascii="Arial" w:hAnsi="Arial" w:cs="Arial"/>
        </w:rPr>
      </w:pPr>
    </w:p>
    <w:p w14:paraId="115AAFB3" w14:textId="77777777" w:rsidR="00050DF3" w:rsidRPr="000225DD" w:rsidRDefault="00050DF3" w:rsidP="00050DF3">
      <w:pPr>
        <w:rPr>
          <w:rFonts w:ascii="Arial" w:hAnsi="Arial" w:cs="Arial"/>
        </w:rPr>
      </w:pPr>
    </w:p>
    <w:p w14:paraId="5F132C4F" w14:textId="77777777"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0225DD">
        <w:rPr>
          <w:rFonts w:ascii="Arial" w:hAnsi="Arial" w:cs="Arial"/>
        </w:rPr>
        <w:t xml:space="preserve">  </w:t>
      </w:r>
      <w:r w:rsidRPr="000618CF">
        <w:rPr>
          <w:rFonts w:ascii="Calibri" w:hAnsi="Calibri" w:cs="Calibri"/>
        </w:rPr>
        <w:t>Priemerný prepočítaný počet zamestnancov</w:t>
      </w:r>
      <w:r>
        <w:rPr>
          <w:rFonts w:ascii="Arial" w:hAnsi="Arial" w:cs="Arial"/>
        </w:rPr>
        <w:t>.</w:t>
      </w:r>
    </w:p>
    <w:p w14:paraId="7D97BB12" w14:textId="77777777" w:rsidR="00050DF3" w:rsidRDefault="00050DF3" w:rsidP="00050DF3">
      <w:pPr>
        <w:rPr>
          <w:rFonts w:ascii="Arial" w:hAnsi="Arial" w:cs="Arial"/>
        </w:rPr>
      </w:pPr>
    </w:p>
    <w:p w14:paraId="40F0A2B7" w14:textId="7DFF81E1"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V </w:t>
      </w:r>
      <w:r w:rsidRPr="00F36BE6">
        <w:rPr>
          <w:rFonts w:ascii="Arial" w:hAnsi="Arial" w:cs="Arial"/>
        </w:rPr>
        <w:t>roku 20</w:t>
      </w:r>
      <w:r w:rsidR="00707241">
        <w:rPr>
          <w:rFonts w:ascii="Arial" w:hAnsi="Arial" w:cs="Arial"/>
        </w:rPr>
        <w:t>2</w:t>
      </w:r>
      <w:r w:rsidR="00A94776">
        <w:rPr>
          <w:rFonts w:ascii="Arial" w:hAnsi="Arial" w:cs="Arial"/>
        </w:rPr>
        <w:t>1</w:t>
      </w:r>
      <w:r w:rsidRPr="00F36BE6">
        <w:rPr>
          <w:rFonts w:ascii="Arial" w:hAnsi="Arial" w:cs="Arial"/>
        </w:rPr>
        <w:t xml:space="preserve"> spoločnosť</w:t>
      </w:r>
      <w:r>
        <w:rPr>
          <w:rFonts w:ascii="Arial" w:hAnsi="Arial" w:cs="Arial"/>
        </w:rPr>
        <w:t xml:space="preserve"> nemala žiadnych </w:t>
      </w:r>
      <w:r w:rsidRPr="000225DD">
        <w:rPr>
          <w:rFonts w:ascii="Arial" w:hAnsi="Arial" w:cs="Arial"/>
        </w:rPr>
        <w:t>zamestnancov.</w:t>
      </w:r>
    </w:p>
    <w:p w14:paraId="6A9F2603" w14:textId="77777777" w:rsidR="00050DF3" w:rsidRPr="000225DD" w:rsidRDefault="00050DF3" w:rsidP="00050DF3">
      <w:pPr>
        <w:rPr>
          <w:rFonts w:ascii="Arial" w:hAnsi="Arial" w:cs="Arial"/>
        </w:rPr>
      </w:pPr>
    </w:p>
    <w:p w14:paraId="768231A1" w14:textId="77777777" w:rsidR="00050DF3" w:rsidRPr="000225DD" w:rsidRDefault="00050DF3" w:rsidP="00050DF3">
      <w:pPr>
        <w:rPr>
          <w:rFonts w:ascii="Arial" w:hAnsi="Arial" w:cs="Arial"/>
          <w:b/>
        </w:rPr>
      </w:pPr>
    </w:p>
    <w:p w14:paraId="7BB6E6F2" w14:textId="77777777"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II</w:t>
      </w:r>
    </w:p>
    <w:p w14:paraId="32C6BCB0" w14:textId="77777777" w:rsidR="00050DF3" w:rsidRPr="000225DD" w:rsidRDefault="00050DF3" w:rsidP="00050DF3">
      <w:pPr>
        <w:jc w:val="center"/>
        <w:rPr>
          <w:rFonts w:ascii="Arial" w:hAnsi="Arial" w:cs="Arial"/>
          <w:b/>
        </w:rPr>
      </w:pPr>
    </w:p>
    <w:p w14:paraId="0D417FA3" w14:textId="77777777"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14:paraId="24CA3F92" w14:textId="77777777" w:rsidR="00E35A13" w:rsidRDefault="00E35A13" w:rsidP="00050DF3">
      <w:pPr>
        <w:jc w:val="center"/>
        <w:rPr>
          <w:rFonts w:ascii="Arial" w:hAnsi="Arial" w:cs="Arial"/>
          <w:b/>
        </w:rPr>
      </w:pPr>
    </w:p>
    <w:p w14:paraId="7DF59615" w14:textId="77777777" w:rsidR="00050DF3" w:rsidRDefault="00050DF3" w:rsidP="00050DF3">
      <w:pPr>
        <w:jc w:val="center"/>
        <w:rPr>
          <w:rFonts w:ascii="Arial" w:hAnsi="Arial" w:cs="Arial"/>
          <w:b/>
        </w:rPr>
      </w:pPr>
    </w:p>
    <w:p w14:paraId="518B9FDC" w14:textId="77777777" w:rsidR="00050DF3" w:rsidRPr="000618CF" w:rsidRDefault="00050DF3" w:rsidP="00050DF3">
      <w:pPr>
        <w:rPr>
          <w:rFonts w:ascii="Calibri" w:eastAsia="Times New Roman" w:hAnsi="Calibri" w:cs="Calibri"/>
          <w:lang w:eastAsia="sk-SK"/>
        </w:rPr>
      </w:pPr>
      <w:r w:rsidRPr="000618CF">
        <w:rPr>
          <w:rFonts w:ascii="Arial" w:eastAsia="Times New Roman" w:hAnsi="Arial" w:cs="Arial"/>
          <w:lang w:eastAsia="sk-SK"/>
        </w:rPr>
        <w:t>1)</w:t>
      </w:r>
      <w:r w:rsidRPr="000618CF">
        <w:rPr>
          <w:rFonts w:ascii="Calibri" w:eastAsia="Times New Roman" w:hAnsi="Calibri" w:cs="Calibri"/>
          <w:lang w:eastAsia="sk-SK"/>
        </w:rPr>
        <w:t xml:space="preserve">   Informácia, či je účtovná závierka zostavená za splnenia predpokladu, že účtovná   </w:t>
      </w:r>
    </w:p>
    <w:p w14:paraId="74809B0D" w14:textId="77777777" w:rsidR="00050DF3" w:rsidRPr="000618CF" w:rsidRDefault="00050DF3" w:rsidP="00050DF3">
      <w:pPr>
        <w:rPr>
          <w:rFonts w:ascii="Calibri" w:eastAsia="Times New Roman" w:hAnsi="Calibri" w:cs="Calibri"/>
          <w:lang w:eastAsia="sk-SK"/>
        </w:rPr>
      </w:pPr>
      <w:r w:rsidRPr="000618CF">
        <w:rPr>
          <w:rFonts w:ascii="Calibri" w:eastAsia="Times New Roman" w:hAnsi="Calibri" w:cs="Calibri"/>
          <w:lang w:eastAsia="sk-SK"/>
        </w:rPr>
        <w:t xml:space="preserve">      jednotka bude nepretržite pokračovať vo svojej činnosti</w:t>
      </w:r>
    </w:p>
    <w:p w14:paraId="66B18C2E" w14:textId="071CA026" w:rsidR="00050DF3" w:rsidRDefault="008D7CF4" w:rsidP="00050DF3">
      <w:pPr>
        <w:rPr>
          <w:rFonts w:ascii="Arial" w:hAnsi="Arial" w:cs="Arial"/>
        </w:rPr>
      </w:pPr>
      <w:r>
        <w:rPr>
          <w:rFonts w:ascii="Arial" w:hAnsi="Arial" w:cs="Arial"/>
        </w:rPr>
        <w:t>Áno, spoločnosť bude pokračovať vo svojej činnosti</w:t>
      </w:r>
    </w:p>
    <w:p w14:paraId="445BB5AD" w14:textId="77777777" w:rsidR="00050DF3" w:rsidRPr="000225DD" w:rsidRDefault="00050DF3" w:rsidP="00050DF3">
      <w:pPr>
        <w:rPr>
          <w:rFonts w:ascii="Arial" w:hAnsi="Arial" w:cs="Arial"/>
        </w:rPr>
      </w:pPr>
    </w:p>
    <w:p w14:paraId="0D557615" w14:textId="77777777" w:rsidR="00050DF3" w:rsidRPr="000225DD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14:paraId="229FBB01" w14:textId="77777777" w:rsidR="00050DF3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 xml:space="preserve">)   </w:t>
      </w:r>
      <w:r w:rsidRPr="000618CF">
        <w:rPr>
          <w:rFonts w:ascii="Calibri" w:eastAsia="Times New Roman" w:hAnsi="Calibri" w:cs="Calibri"/>
          <w:lang w:eastAsia="sk-SK"/>
        </w:rPr>
        <w:t xml:space="preserve">Spôsob oceňovania jednotlivých položiek majetku a záväzkov </w:t>
      </w:r>
    </w:p>
    <w:p w14:paraId="64D5D1C1" w14:textId="77777777"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79DCC262" w14:textId="77777777" w:rsidR="00CF19FA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Pr="000225DD">
        <w:rPr>
          <w:rFonts w:ascii="Arial" w:hAnsi="Arial" w:cs="Arial"/>
        </w:rPr>
        <w:t>:</w:t>
      </w:r>
      <w:r w:rsidR="00CF19FA">
        <w:rPr>
          <w:rFonts w:ascii="Arial" w:hAnsi="Arial" w:cs="Arial"/>
        </w:rPr>
        <w:t xml:space="preserve"> </w:t>
      </w:r>
    </w:p>
    <w:p w14:paraId="251A31AC" w14:textId="77777777" w:rsidR="00050DF3" w:rsidRPr="000225DD" w:rsidRDefault="00CF19FA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050DF3" w:rsidRPr="000225DD">
        <w:rPr>
          <w:rFonts w:ascii="Arial" w:hAnsi="Arial" w:cs="Arial"/>
        </w:rPr>
        <w:t xml:space="preserve">                                                          </w:t>
      </w:r>
    </w:p>
    <w:p w14:paraId="78F067ED" w14:textId="77777777" w:rsidR="00050DF3" w:rsidRPr="000225DD" w:rsidRDefault="00050DF3" w:rsidP="00CF19FA">
      <w:pPr>
        <w:tabs>
          <w:tab w:val="left" w:pos="5655"/>
        </w:tabs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  <w:r w:rsidR="00CF19FA">
        <w:rPr>
          <w:rFonts w:ascii="Arial" w:hAnsi="Arial" w:cs="Arial"/>
        </w:rPr>
        <w:tab/>
        <w:t xml:space="preserve"> </w:t>
      </w:r>
    </w:p>
    <w:p w14:paraId="39CFE423" w14:textId="58A565D3" w:rsidR="00050DF3" w:rsidRPr="000225DD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</w:t>
      </w:r>
      <w:r w:rsidR="00CF19FA">
        <w:rPr>
          <w:rFonts w:ascii="Arial" w:hAnsi="Arial" w:cs="Arial"/>
        </w:rPr>
        <w:t xml:space="preserve"> nemá</w:t>
      </w:r>
    </w:p>
    <w:p w14:paraId="776FE210" w14:textId="77777777" w:rsidR="00050DF3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</w:t>
      </w:r>
      <w:r w:rsidR="00CF19FA">
        <w:rPr>
          <w:rFonts w:ascii="Arial" w:hAnsi="Arial" w:cs="Arial"/>
        </w:rPr>
        <w:t>nemá</w:t>
      </w:r>
    </w:p>
    <w:p w14:paraId="1A40675E" w14:textId="77777777" w:rsidR="009D64CE" w:rsidRDefault="009D64CE" w:rsidP="00050DF3">
      <w:pPr>
        <w:rPr>
          <w:rFonts w:ascii="Arial" w:hAnsi="Arial" w:cs="Arial"/>
        </w:rPr>
      </w:pPr>
    </w:p>
    <w:p w14:paraId="33CA35D3" w14:textId="77777777" w:rsidR="00050DF3" w:rsidRDefault="00050DF3" w:rsidP="00050DF3">
      <w:pPr>
        <w:rPr>
          <w:rFonts w:ascii="Arial" w:hAnsi="Arial" w:cs="Arial"/>
        </w:rPr>
      </w:pPr>
    </w:p>
    <w:p w14:paraId="6F7FADBA" w14:textId="77777777" w:rsidR="00050DF3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2D5155">
        <w:rPr>
          <w:rFonts w:ascii="Arial" w:eastAsia="Times New Roman" w:hAnsi="Arial" w:cs="Arial"/>
          <w:lang w:eastAsia="sk-SK"/>
        </w:rPr>
        <w:t>Spôsob zostavenia odpisového plánu pre jednotlivé druhy dlhodobého hmotného</w:t>
      </w:r>
    </w:p>
    <w:p w14:paraId="10389CC1" w14:textId="77777777" w:rsidR="00050DF3" w:rsidRDefault="00050DF3" w:rsidP="00050DF3">
      <w:pPr>
        <w:rPr>
          <w:rFonts w:ascii="Arial" w:eastAsia="Times New Roman" w:hAnsi="Arial" w:cs="Arial"/>
          <w:lang w:eastAsia="sk-SK"/>
        </w:rPr>
      </w:pPr>
      <w:r w:rsidRPr="002D5155">
        <w:rPr>
          <w:rFonts w:ascii="Arial" w:eastAsia="Times New Roman" w:hAnsi="Arial" w:cs="Arial"/>
          <w:lang w:eastAsia="sk-SK"/>
        </w:rPr>
        <w:t xml:space="preserve"> </w:t>
      </w:r>
      <w:r>
        <w:rPr>
          <w:rFonts w:ascii="Arial" w:eastAsia="Times New Roman" w:hAnsi="Arial" w:cs="Arial"/>
          <w:lang w:eastAsia="sk-SK"/>
        </w:rPr>
        <w:t xml:space="preserve">     m</w:t>
      </w:r>
      <w:r w:rsidRPr="002D5155">
        <w:rPr>
          <w:rFonts w:ascii="Arial" w:eastAsia="Times New Roman" w:hAnsi="Arial" w:cs="Arial"/>
          <w:lang w:eastAsia="sk-SK"/>
        </w:rPr>
        <w:t>ajetku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dlhodobého nehmotného majetku, pričom sa uvádza doba odpisovania, </w:t>
      </w:r>
      <w:r>
        <w:rPr>
          <w:rFonts w:ascii="Arial" w:eastAsia="Times New Roman" w:hAnsi="Arial" w:cs="Arial"/>
          <w:lang w:eastAsia="sk-SK"/>
        </w:rPr>
        <w:t xml:space="preserve">  </w:t>
      </w:r>
    </w:p>
    <w:p w14:paraId="66E2460B" w14:textId="77777777" w:rsidR="00050DF3" w:rsidRPr="002D5155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D5155">
        <w:rPr>
          <w:rFonts w:ascii="Arial" w:eastAsia="Times New Roman" w:hAnsi="Arial" w:cs="Arial"/>
          <w:lang w:eastAsia="sk-SK"/>
        </w:rPr>
        <w:t>použité sadzby odpisov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odpisové metódy pri určení odpisov. </w:t>
      </w:r>
    </w:p>
    <w:p w14:paraId="11A5FB1A" w14:textId="77777777" w:rsidR="00050DF3" w:rsidRDefault="00050DF3" w:rsidP="00050DF3">
      <w:pPr>
        <w:rPr>
          <w:rFonts w:ascii="Arial" w:hAnsi="Arial" w:cs="Arial"/>
        </w:rPr>
      </w:pPr>
    </w:p>
    <w:p w14:paraId="279EC586" w14:textId="57736D8A" w:rsidR="009F4AF4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E174DE">
        <w:rPr>
          <w:rFonts w:ascii="Arial" w:hAnsi="Arial" w:cs="Arial"/>
        </w:rPr>
        <w:t>Nemá dlhodobý majetok</w:t>
      </w:r>
    </w:p>
    <w:p w14:paraId="110C7E8C" w14:textId="77777777" w:rsidR="009F4AF4" w:rsidRDefault="009F4AF4" w:rsidP="00050DF3">
      <w:pPr>
        <w:rPr>
          <w:rFonts w:ascii="Arial" w:hAnsi="Arial" w:cs="Arial"/>
        </w:rPr>
      </w:pPr>
    </w:p>
    <w:p w14:paraId="275F84AC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t>4</w:t>
      </w:r>
      <w:r w:rsidRPr="009D64CE">
        <w:rPr>
          <w:rFonts w:ascii="Calibri" w:eastAsia="Times New Roman" w:hAnsi="Calibri" w:cs="Calibri"/>
          <w:lang w:eastAsia="sk-SK"/>
        </w:rPr>
        <w:t xml:space="preserve">)   Zmeny účtovných zásad a zmeny účtovných metód s uvedením dôvodu týchto zmien </w:t>
      </w:r>
    </w:p>
    <w:p w14:paraId="16717CB9" w14:textId="77777777" w:rsidR="00050DF3" w:rsidRPr="009D64CE" w:rsidRDefault="00050DF3" w:rsidP="00050DF3">
      <w:pPr>
        <w:jc w:val="both"/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lastRenderedPageBreak/>
        <w:t xml:space="preserve">      s vyčíslením ich vplyvu na finančnú hodnotu majetku, záväzkov, základného imania </w:t>
      </w:r>
    </w:p>
    <w:p w14:paraId="1ACA8E90" w14:textId="77777777" w:rsidR="00050DF3" w:rsidRDefault="00050DF3" w:rsidP="00050DF3">
      <w:pPr>
        <w:rPr>
          <w:rFonts w:ascii="Arial" w:eastAsia="Times New Roman" w:hAnsi="Arial" w:cs="Arial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a výsledku hospodárenia účtovnej jednotky.</w:t>
      </w:r>
    </w:p>
    <w:p w14:paraId="67CBFD7B" w14:textId="77777777" w:rsidR="00035CE5" w:rsidRDefault="00035CE5" w:rsidP="00050DF3">
      <w:pPr>
        <w:rPr>
          <w:rFonts w:ascii="Arial" w:eastAsia="Times New Roman" w:hAnsi="Arial" w:cs="Arial"/>
          <w:lang w:eastAsia="sk-SK"/>
        </w:rPr>
      </w:pPr>
    </w:p>
    <w:p w14:paraId="79B2CA39" w14:textId="3792B6EF" w:rsidR="00050DF3" w:rsidRPr="00E174DE" w:rsidRDefault="00050DF3" w:rsidP="00050DF3">
      <w:pPr>
        <w:rPr>
          <w:rFonts w:ascii="Arial" w:hAnsi="Arial" w:cs="Arial"/>
        </w:rPr>
      </w:pPr>
      <w:r>
        <w:rPr>
          <w:rFonts w:cstheme="minorHAnsi"/>
        </w:rPr>
        <w:t xml:space="preserve"> </w:t>
      </w:r>
      <w:r w:rsidRPr="00446185">
        <w:rPr>
          <w:rFonts w:cstheme="minorHAnsi"/>
        </w:rPr>
        <w:t xml:space="preserve"> </w:t>
      </w:r>
      <w:r w:rsidR="00035CE5">
        <w:rPr>
          <w:rFonts w:cstheme="minorHAnsi"/>
        </w:rPr>
        <w:t xml:space="preserve">    </w:t>
      </w:r>
      <w:r w:rsidR="007F2626">
        <w:rPr>
          <w:rFonts w:cstheme="minorHAnsi"/>
        </w:rPr>
        <w:t>Žiadne zmeny</w:t>
      </w:r>
    </w:p>
    <w:p w14:paraId="5B04E650" w14:textId="77777777" w:rsidR="00E35A13" w:rsidRPr="00035CE5" w:rsidRDefault="00E35A13" w:rsidP="00050DF3">
      <w:pPr>
        <w:rPr>
          <w:rFonts w:ascii="Arial" w:hAnsi="Arial" w:cs="Arial"/>
        </w:rPr>
      </w:pPr>
    </w:p>
    <w:p w14:paraId="660483C5" w14:textId="77777777" w:rsidR="00050DF3" w:rsidRDefault="00050DF3" w:rsidP="00050DF3">
      <w:pPr>
        <w:rPr>
          <w:rFonts w:cstheme="minorHAnsi"/>
        </w:rPr>
      </w:pPr>
    </w:p>
    <w:p w14:paraId="56400E4E" w14:textId="77777777" w:rsidR="00050DF3" w:rsidRPr="00001679" w:rsidRDefault="00050DF3" w:rsidP="00050DF3">
      <w:pPr>
        <w:rPr>
          <w:rFonts w:cstheme="minorHAnsi"/>
        </w:rPr>
      </w:pPr>
      <w:r w:rsidRPr="00001679">
        <w:rPr>
          <w:rFonts w:ascii="Arial" w:eastAsia="Times New Roman" w:hAnsi="Arial" w:cs="Arial"/>
          <w:lang w:eastAsia="sk-SK"/>
        </w:rPr>
        <w:t>5)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9D64CE">
        <w:rPr>
          <w:rFonts w:ascii="Calibri" w:eastAsia="Times New Roman" w:hAnsi="Calibri" w:cs="Calibri"/>
          <w:lang w:eastAsia="sk-SK"/>
        </w:rPr>
        <w:t>Informácie o dotáci</w:t>
      </w:r>
      <w:r w:rsidR="00E35A13" w:rsidRPr="009D64CE">
        <w:rPr>
          <w:rFonts w:ascii="Calibri" w:eastAsia="Times New Roman" w:hAnsi="Calibri" w:cs="Calibri"/>
          <w:lang w:eastAsia="sk-SK"/>
        </w:rPr>
        <w:t>á</w:t>
      </w:r>
      <w:r w:rsidRPr="009D64CE">
        <w:rPr>
          <w:rFonts w:ascii="Calibri" w:eastAsia="Times New Roman" w:hAnsi="Calibri" w:cs="Calibri"/>
          <w:lang w:eastAsia="sk-SK"/>
        </w:rPr>
        <w:t>ch a ich oceňovanie v  účtovníctve</w:t>
      </w:r>
      <w:r>
        <w:rPr>
          <w:rFonts w:ascii="Arial" w:eastAsia="Times New Roman" w:hAnsi="Arial" w:cs="Arial"/>
          <w:lang w:eastAsia="sk-SK"/>
        </w:rPr>
        <w:t xml:space="preserve"> </w:t>
      </w:r>
    </w:p>
    <w:p w14:paraId="7271BC32" w14:textId="77777777" w:rsidR="00050DF3" w:rsidRPr="00446185" w:rsidRDefault="00050DF3" w:rsidP="00050DF3">
      <w:pPr>
        <w:rPr>
          <w:rFonts w:cstheme="minorHAnsi"/>
        </w:rPr>
      </w:pPr>
    </w:p>
    <w:p w14:paraId="104DBFA8" w14:textId="1A059A6C" w:rsidR="00050DF3" w:rsidRDefault="00050DF3" w:rsidP="00050DF3">
      <w:pPr>
        <w:rPr>
          <w:rFonts w:ascii="Arial" w:hAnsi="Arial" w:cs="Arial"/>
        </w:rPr>
      </w:pPr>
      <w:r>
        <w:rPr>
          <w:rFonts w:cstheme="minorHAnsi"/>
        </w:rPr>
        <w:t xml:space="preserve">  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="009F4AF4">
        <w:rPr>
          <w:rFonts w:cstheme="minorHAnsi"/>
        </w:rPr>
        <w:t xml:space="preserve">  </w:t>
      </w:r>
      <w:r w:rsidR="001069C8">
        <w:rPr>
          <w:rFonts w:ascii="Arial" w:hAnsi="Arial" w:cs="Arial"/>
        </w:rPr>
        <w:t>Spoločnosť nemala žiadne dotácie</w:t>
      </w:r>
    </w:p>
    <w:p w14:paraId="11BE3C51" w14:textId="77777777" w:rsidR="00E35A13" w:rsidRDefault="00E35A13" w:rsidP="00050DF3">
      <w:pPr>
        <w:rPr>
          <w:rFonts w:ascii="Arial" w:hAnsi="Arial" w:cs="Arial"/>
        </w:rPr>
      </w:pPr>
    </w:p>
    <w:p w14:paraId="4A1CB050" w14:textId="77777777" w:rsidR="00035CE5" w:rsidRDefault="00035CE5" w:rsidP="00050DF3">
      <w:pPr>
        <w:rPr>
          <w:rFonts w:ascii="Arial" w:hAnsi="Arial" w:cs="Arial"/>
        </w:rPr>
      </w:pPr>
    </w:p>
    <w:p w14:paraId="49A4D271" w14:textId="77777777" w:rsidR="00035CE5" w:rsidRPr="009D64CE" w:rsidRDefault="00035CE5" w:rsidP="00050DF3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6)   </w:t>
      </w:r>
      <w:r w:rsidRPr="009D64CE">
        <w:rPr>
          <w:rFonts w:ascii="Calibri" w:hAnsi="Calibri" w:cs="Calibri"/>
        </w:rPr>
        <w:t>Informácie o účt</w:t>
      </w:r>
      <w:r w:rsidR="00154A57">
        <w:rPr>
          <w:rFonts w:ascii="Calibri" w:hAnsi="Calibri" w:cs="Calibri"/>
        </w:rPr>
        <w:t xml:space="preserve">ovaní významných opravách chýb </w:t>
      </w:r>
      <w:r w:rsidRPr="009D64CE">
        <w:rPr>
          <w:rFonts w:ascii="Calibri" w:hAnsi="Calibri" w:cs="Calibri"/>
        </w:rPr>
        <w:t>minulých rokov.</w:t>
      </w:r>
    </w:p>
    <w:p w14:paraId="532A09AC" w14:textId="77777777" w:rsidR="00035CE5" w:rsidRPr="009D64CE" w:rsidRDefault="00035CE5" w:rsidP="00050DF3">
      <w:pPr>
        <w:rPr>
          <w:rFonts w:ascii="Calibri" w:hAnsi="Calibri" w:cs="Calibri"/>
        </w:rPr>
      </w:pPr>
    </w:p>
    <w:p w14:paraId="0EC1F669" w14:textId="72EBAC94" w:rsidR="00035CE5" w:rsidRPr="00035CE5" w:rsidRDefault="00035CE5" w:rsidP="00050DF3">
      <w:pPr>
        <w:rPr>
          <w:rFonts w:cstheme="minorHAnsi"/>
        </w:rPr>
      </w:pPr>
      <w:r>
        <w:rPr>
          <w:rFonts w:ascii="Arial" w:hAnsi="Arial" w:cs="Arial"/>
        </w:rPr>
        <w:t xml:space="preserve">       </w:t>
      </w:r>
      <w:r w:rsidR="001B5477">
        <w:rPr>
          <w:rFonts w:ascii="Arial" w:hAnsi="Arial" w:cs="Arial"/>
        </w:rPr>
        <w:t>Ž</w:t>
      </w:r>
      <w:r w:rsidR="00C04D78">
        <w:rPr>
          <w:rFonts w:ascii="Arial" w:hAnsi="Arial" w:cs="Arial"/>
        </w:rPr>
        <w:t>iadne opravy chyb minulých období</w:t>
      </w:r>
    </w:p>
    <w:p w14:paraId="4216D557" w14:textId="77777777" w:rsidR="009F4AF4" w:rsidRDefault="009F4AF4" w:rsidP="00050DF3">
      <w:pPr>
        <w:rPr>
          <w:rFonts w:cstheme="minorHAnsi"/>
        </w:rPr>
      </w:pPr>
    </w:p>
    <w:p w14:paraId="0103311E" w14:textId="77777777" w:rsidR="00050DF3" w:rsidRDefault="00050DF3" w:rsidP="00050DF3">
      <w:pPr>
        <w:rPr>
          <w:rFonts w:cstheme="minorHAnsi"/>
        </w:rPr>
      </w:pPr>
    </w:p>
    <w:p w14:paraId="727FFC73" w14:textId="77777777" w:rsidR="000618CF" w:rsidRDefault="00050DF3" w:rsidP="00050DF3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14:paraId="3304BC98" w14:textId="77777777" w:rsidR="000618CF" w:rsidRDefault="000618CF" w:rsidP="00050DF3">
      <w:pPr>
        <w:jc w:val="center"/>
        <w:rPr>
          <w:rFonts w:cstheme="minorHAnsi"/>
          <w:b/>
        </w:rPr>
      </w:pPr>
    </w:p>
    <w:p w14:paraId="57C3D920" w14:textId="77777777" w:rsidR="00050DF3" w:rsidRDefault="00050DF3" w:rsidP="00050DF3">
      <w:pPr>
        <w:jc w:val="center"/>
        <w:rPr>
          <w:rFonts w:cstheme="minorHAnsi"/>
          <w:b/>
        </w:rPr>
      </w:pPr>
      <w:r w:rsidRPr="002315DF">
        <w:rPr>
          <w:rFonts w:cstheme="minorHAnsi"/>
          <w:b/>
        </w:rPr>
        <w:t>Informácie, ktoré vysvetľujú a dopĺňajú súvahu a výkaz ziskov a</w:t>
      </w:r>
      <w:r w:rsidR="000618CF">
        <w:rPr>
          <w:rFonts w:cstheme="minorHAnsi"/>
          <w:b/>
        </w:rPr>
        <w:t> </w:t>
      </w:r>
      <w:r w:rsidRPr="002315DF">
        <w:rPr>
          <w:rFonts w:cstheme="minorHAnsi"/>
          <w:b/>
        </w:rPr>
        <w:t>strát</w:t>
      </w:r>
    </w:p>
    <w:p w14:paraId="0F6D8C86" w14:textId="77777777" w:rsidR="000618CF" w:rsidRPr="002315DF" w:rsidRDefault="000618CF" w:rsidP="00050DF3">
      <w:pPr>
        <w:jc w:val="center"/>
        <w:rPr>
          <w:rFonts w:cstheme="minorHAnsi"/>
          <w:b/>
        </w:rPr>
      </w:pPr>
    </w:p>
    <w:p w14:paraId="78B4B9BB" w14:textId="77777777" w:rsidR="00050DF3" w:rsidRPr="002315DF" w:rsidRDefault="00050DF3" w:rsidP="00050DF3">
      <w:pPr>
        <w:rPr>
          <w:rFonts w:cstheme="minorHAnsi"/>
          <w:b/>
        </w:rPr>
      </w:pPr>
    </w:p>
    <w:p w14:paraId="48463EF5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645DAF">
        <w:rPr>
          <w:rFonts w:eastAsia="Times New Roman" w:cstheme="minorHAnsi"/>
          <w:lang w:eastAsia="sk-SK"/>
        </w:rPr>
        <w:t>1</w:t>
      </w:r>
      <w:r w:rsidRPr="000618CF">
        <w:rPr>
          <w:rFonts w:ascii="Arial" w:eastAsia="Times New Roman" w:hAnsi="Arial" w:cs="Arial"/>
          <w:lang w:eastAsia="sk-SK"/>
        </w:rPr>
        <w:t xml:space="preserve">)   </w:t>
      </w:r>
      <w:r w:rsidRPr="009D64CE">
        <w:rPr>
          <w:rFonts w:ascii="Calibri" w:eastAsia="Times New Roman" w:hAnsi="Calibri" w:cs="Calibri"/>
          <w:lang w:eastAsia="sk-SK"/>
        </w:rPr>
        <w:t xml:space="preserve">Informácia o sume a dôvodoch vzniku jednotlivých položiek nákladov alebo výnosov, </w:t>
      </w:r>
    </w:p>
    <w:p w14:paraId="49EA18F1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</w:t>
      </w:r>
      <w:r w:rsidR="000618CF" w:rsidRPr="009D64CE">
        <w:rPr>
          <w:rFonts w:ascii="Calibri" w:eastAsia="Times New Roman" w:hAnsi="Calibri" w:cs="Calibri"/>
          <w:lang w:eastAsia="sk-SK"/>
        </w:rPr>
        <w:t xml:space="preserve"> </w:t>
      </w:r>
      <w:r w:rsidRPr="009D64CE">
        <w:rPr>
          <w:rFonts w:ascii="Calibri" w:eastAsia="Times New Roman" w:hAnsi="Calibri" w:cs="Calibri"/>
          <w:lang w:eastAsia="sk-SK"/>
        </w:rPr>
        <w:t xml:space="preserve"> ktoré majú výnimočný rozsah.</w:t>
      </w:r>
    </w:p>
    <w:p w14:paraId="34CBAA85" w14:textId="77777777"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14:paraId="04598969" w14:textId="17E9A862"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 xml:space="preserve">     </w:t>
      </w:r>
      <w:r w:rsidR="000618CF" w:rsidRPr="009D64CE">
        <w:rPr>
          <w:rFonts w:ascii="Arial" w:eastAsia="Times New Roman" w:hAnsi="Arial" w:cs="Arial"/>
          <w:lang w:eastAsia="sk-SK"/>
        </w:rPr>
        <w:t xml:space="preserve"> </w:t>
      </w:r>
      <w:r w:rsidRPr="009D64CE">
        <w:rPr>
          <w:rFonts w:ascii="Arial" w:eastAsia="Times New Roman" w:hAnsi="Arial" w:cs="Arial"/>
          <w:lang w:eastAsia="sk-SK"/>
        </w:rPr>
        <w:t xml:space="preserve"> </w:t>
      </w:r>
      <w:r w:rsidR="009F4AF4" w:rsidRPr="009D64CE">
        <w:rPr>
          <w:rFonts w:ascii="Arial" w:eastAsia="Times New Roman" w:hAnsi="Arial" w:cs="Arial"/>
          <w:lang w:eastAsia="sk-SK"/>
        </w:rPr>
        <w:t>V roku 202</w:t>
      </w:r>
      <w:r w:rsidR="00C04D78">
        <w:rPr>
          <w:rFonts w:ascii="Arial" w:eastAsia="Times New Roman" w:hAnsi="Arial" w:cs="Arial"/>
          <w:lang w:eastAsia="sk-SK"/>
        </w:rPr>
        <w:t>1</w:t>
      </w:r>
      <w:r w:rsidR="009F4AF4" w:rsidRPr="009D64CE">
        <w:rPr>
          <w:rFonts w:ascii="Arial" w:eastAsia="Times New Roman" w:hAnsi="Arial" w:cs="Arial"/>
          <w:lang w:eastAsia="sk-SK"/>
        </w:rPr>
        <w:t xml:space="preserve"> </w:t>
      </w:r>
      <w:r w:rsidR="00C04D78">
        <w:rPr>
          <w:rFonts w:ascii="Arial" w:eastAsia="Times New Roman" w:hAnsi="Arial" w:cs="Arial"/>
          <w:lang w:eastAsia="sk-SK"/>
        </w:rPr>
        <w:t>ne</w:t>
      </w:r>
      <w:r w:rsidR="009F4AF4" w:rsidRPr="009D64CE">
        <w:rPr>
          <w:rFonts w:ascii="Arial" w:eastAsia="Times New Roman" w:hAnsi="Arial" w:cs="Arial"/>
          <w:lang w:eastAsia="sk-SK"/>
        </w:rPr>
        <w:t>vznikli spoločnosti</w:t>
      </w:r>
      <w:r w:rsidR="00273A5E">
        <w:rPr>
          <w:rFonts w:ascii="Arial" w:eastAsia="Times New Roman" w:hAnsi="Arial" w:cs="Arial"/>
          <w:lang w:eastAsia="sk-SK"/>
        </w:rPr>
        <w:t xml:space="preserve"> žiadne</w:t>
      </w:r>
      <w:r w:rsidR="009F4AF4" w:rsidRPr="009D64CE">
        <w:rPr>
          <w:rFonts w:ascii="Arial" w:eastAsia="Times New Roman" w:hAnsi="Arial" w:cs="Arial"/>
          <w:lang w:eastAsia="sk-SK"/>
        </w:rPr>
        <w:t xml:space="preserve"> náklady</w:t>
      </w:r>
      <w:r w:rsidR="009F4AF4">
        <w:rPr>
          <w:rFonts w:eastAsia="Times New Roman" w:cstheme="minorHAnsi"/>
          <w:lang w:eastAsia="sk-SK"/>
        </w:rPr>
        <w:t xml:space="preserve">. </w:t>
      </w:r>
    </w:p>
    <w:p w14:paraId="79F9337E" w14:textId="77777777"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14:paraId="68396B5F" w14:textId="77777777"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Pr="002315DF">
        <w:rPr>
          <w:rFonts w:eastAsia="Times New Roman" w:cstheme="minorHAnsi"/>
          <w:lang w:eastAsia="sk-SK"/>
        </w:rPr>
        <w:t xml:space="preserve"> </w:t>
      </w:r>
    </w:p>
    <w:p w14:paraId="7DD90C6D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14:paraId="0ABEA78A" w14:textId="77777777"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zabezpečených záväzkov, opis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spôsoby zabezpečenia záväzkov.</w:t>
      </w:r>
    </w:p>
    <w:p w14:paraId="4F2E0903" w14:textId="77777777"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14:paraId="341C948D" w14:textId="77777777" w:rsidR="00050DF3" w:rsidRPr="009D64CE" w:rsidRDefault="00050DF3" w:rsidP="00050DF3">
      <w:pPr>
        <w:rPr>
          <w:rFonts w:ascii="Arial" w:eastAsia="Times New Roman" w:hAnsi="Arial" w:cs="Arial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9D64CE">
        <w:rPr>
          <w:rFonts w:ascii="Arial" w:eastAsia="Times New Roman" w:hAnsi="Arial" w:cs="Arial"/>
          <w:i/>
          <w:lang w:eastAsia="sk-SK"/>
        </w:rPr>
        <w:t>Nie je náplň pre túto položku.</w:t>
      </w:r>
    </w:p>
    <w:p w14:paraId="477BC49B" w14:textId="77777777"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</w:p>
    <w:p w14:paraId="723250E9" w14:textId="77777777"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</w:p>
    <w:p w14:paraId="0F56FC59" w14:textId="77777777" w:rsidR="00050DF3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vlastných akciách, a</w:t>
      </w:r>
      <w:r w:rsidR="009D64CE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</w:p>
    <w:p w14:paraId="171BA5FF" w14:textId="77777777" w:rsidR="009D64CE" w:rsidRPr="00645DAF" w:rsidRDefault="009D64CE" w:rsidP="00050DF3">
      <w:pPr>
        <w:rPr>
          <w:rFonts w:eastAsia="Times New Roman" w:cstheme="minorHAnsi"/>
          <w:lang w:eastAsia="sk-SK"/>
        </w:rPr>
      </w:pPr>
    </w:p>
    <w:p w14:paraId="1ABBDBF0" w14:textId="77777777" w:rsidR="009D64CE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dôvode nadobudnutia vlastných akcií počas účtovného obdobia,</w:t>
      </w:r>
    </w:p>
    <w:p w14:paraId="33F157C9" w14:textId="77777777" w:rsidR="00DE7229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informáciách, ktorými sú</w:t>
      </w:r>
    </w:p>
    <w:p w14:paraId="4CC18C71" w14:textId="77777777" w:rsidR="00DE7229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počet a menovitá hodnota nadobudnutých vlastných akcií počas účtovného </w:t>
      </w:r>
    </w:p>
    <w:p w14:paraId="38359D66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obdobia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menovitá hodnota prevedených vlastných akcií počas </w:t>
      </w:r>
    </w:p>
    <w:p w14:paraId="7BE41D6E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 xml:space="preserve">účtovného obdobia, pričom sa uvádza percentuálna hodnota týchto vlastných </w:t>
      </w:r>
    </w:p>
    <w:p w14:paraId="7949FAD2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akcií na upísanom základnom imaní,</w:t>
      </w:r>
    </w:p>
    <w:p w14:paraId="26283FDA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hodnota, za ktorú sa vlastné akcie počas účtovného obdobia nadobudli </w:t>
      </w:r>
    </w:p>
    <w:p w14:paraId="712667E2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a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hodnota, za ktorú sa vlastné akcie počas účtovného obdobia previedli </w:t>
      </w:r>
    </w:p>
    <w:p w14:paraId="696C3333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na inú osobu,</w:t>
      </w:r>
    </w:p>
    <w:p w14:paraId="76F50D28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počte,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menovitej hodnote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hodnote, za ktorú sa vlastné akcie nadobudli a ktoré </w:t>
      </w:r>
    </w:p>
    <w:p w14:paraId="3206AB5F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účtovná jednotka má v držbe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poslednému dňu účtovného obdobia;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uvádza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sa aj </w:t>
      </w:r>
    </w:p>
    <w:p w14:paraId="44E92E75" w14:textId="77777777"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ich percentuálny podiel na upísanom základnom imaní.</w:t>
      </w:r>
    </w:p>
    <w:p w14:paraId="40A81B44" w14:textId="77777777"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14:paraId="0C2AD49A" w14:textId="77777777" w:rsidR="00050DF3" w:rsidRPr="009D64CE" w:rsidRDefault="00050DF3" w:rsidP="00050DF3">
      <w:pPr>
        <w:rPr>
          <w:rFonts w:ascii="Arial" w:eastAsia="Times New Roman" w:hAnsi="Arial" w:cs="Arial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 </w:t>
      </w:r>
      <w:r w:rsidR="009D64CE" w:rsidRPr="009D64CE">
        <w:rPr>
          <w:rFonts w:ascii="Arial" w:eastAsia="Times New Roman" w:hAnsi="Arial" w:cs="Arial"/>
          <w:i/>
          <w:lang w:eastAsia="sk-SK"/>
        </w:rPr>
        <w:t>Nie je náplň pre túto položku.</w:t>
      </w:r>
    </w:p>
    <w:p w14:paraId="622AC3B4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</w:p>
    <w:p w14:paraId="1DA2AD3B" w14:textId="77777777" w:rsidR="00050DF3" w:rsidRDefault="00050DF3" w:rsidP="00050DF3">
      <w:pPr>
        <w:rPr>
          <w:rFonts w:eastAsia="Times New Roman" w:cstheme="minorHAnsi"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>4)</w:t>
      </w:r>
      <w:r>
        <w:rPr>
          <w:rFonts w:eastAsia="Times New Roman" w:cstheme="minorHAnsi"/>
          <w:lang w:eastAsia="sk-SK"/>
        </w:rPr>
        <w:t xml:space="preserve">   Informácia o tom, či účtovná jednotka vytvorila kapitálový fond z príspevkov podľa</w:t>
      </w:r>
    </w:p>
    <w:p w14:paraId="04DC65F0" w14:textId="77777777" w:rsidR="00050DF3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§ 123 ods.2 a § 217a Obchodného zákonníka v znení neskorších predpisov.</w:t>
      </w:r>
    </w:p>
    <w:p w14:paraId="163F4FD4" w14:textId="77777777" w:rsidR="00050DF3" w:rsidRDefault="00050DF3" w:rsidP="00050DF3">
      <w:pPr>
        <w:rPr>
          <w:rFonts w:eastAsia="Times New Roman" w:cstheme="minorHAnsi"/>
          <w:lang w:eastAsia="sk-SK"/>
        </w:rPr>
      </w:pPr>
    </w:p>
    <w:p w14:paraId="15E62EDE" w14:textId="77777777" w:rsidR="00050DF3" w:rsidRPr="009D64CE" w:rsidRDefault="00050DF3" w:rsidP="00050DF3">
      <w:pPr>
        <w:rPr>
          <w:rFonts w:ascii="Arial" w:eastAsia="Times New Roman" w:hAnsi="Arial" w:cs="Arial"/>
          <w:i/>
          <w:lang w:eastAsia="sk-SK"/>
        </w:rPr>
      </w:pPr>
      <w:r w:rsidRPr="009D64CE">
        <w:rPr>
          <w:rFonts w:eastAsia="Times New Roman" w:cstheme="minorHAnsi"/>
          <w:b/>
          <w:lang w:eastAsia="sk-SK"/>
        </w:rPr>
        <w:t xml:space="preserve">       </w:t>
      </w:r>
      <w:r w:rsidRPr="009D64CE">
        <w:rPr>
          <w:rFonts w:ascii="Arial" w:eastAsia="Times New Roman" w:hAnsi="Arial" w:cs="Arial"/>
          <w:i/>
          <w:lang w:eastAsia="sk-SK"/>
        </w:rPr>
        <w:t>Nie je náplň pre túto položku.</w:t>
      </w:r>
    </w:p>
    <w:p w14:paraId="3AA0ACA0" w14:textId="77777777" w:rsidR="00050DF3" w:rsidRPr="002315DF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14:paraId="410B55E2" w14:textId="77777777" w:rsidR="00050DF3" w:rsidRDefault="00050DF3" w:rsidP="00050DF3">
      <w:pPr>
        <w:rPr>
          <w:rFonts w:eastAsia="Times New Roman" w:cstheme="minorHAnsi"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>5)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 orgánoch účtovnej jednotky, a</w:t>
      </w:r>
      <w:r w:rsidR="009D64CE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</w:p>
    <w:p w14:paraId="6AEA9E2F" w14:textId="77777777" w:rsidR="009D64CE" w:rsidRPr="00645DAF" w:rsidRDefault="009D64CE" w:rsidP="00050DF3">
      <w:pPr>
        <w:rPr>
          <w:rFonts w:eastAsia="Times New Roman" w:cstheme="minorHAnsi"/>
          <w:lang w:eastAsia="sk-SK"/>
        </w:rPr>
      </w:pPr>
    </w:p>
    <w:p w14:paraId="45C35E2B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14:paraId="73008371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to </w:t>
      </w:r>
    </w:p>
    <w:p w14:paraId="75BF6E7F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členení za jednotlivé orgány,</w:t>
      </w:r>
    </w:p>
    <w:p w14:paraId="4BFF066E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iného </w:t>
      </w:r>
    </w:p>
    <w:p w14:paraId="11A69363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orgánu účtovnej jednotky a to</w:t>
      </w:r>
    </w:p>
    <w:p w14:paraId="3E71063F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poskytnutých pôžičiek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poslednému dňu účtovného obdobia </w:t>
      </w:r>
    </w:p>
    <w:p w14:paraId="11096B18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jednotlivé orgány,</w:t>
      </w:r>
    </w:p>
    <w:p w14:paraId="315E20C8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dňu účtovného obdobia </w:t>
      </w:r>
    </w:p>
    <w:p w14:paraId="031C60D1" w14:textId="77777777"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 jednotlivé orgány,</w:t>
      </w:r>
    </w:p>
    <w:p w14:paraId="72BAE254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14:paraId="06899766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14:paraId="6781D73B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14:paraId="7B2ACE98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14:paraId="34448718" w14:textId="77777777"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</w:t>
      </w:r>
      <w:r w:rsidRPr="00EA223A">
        <w:rPr>
          <w:rFonts w:eastAsia="Times New Roman" w:cstheme="minorHAnsi"/>
          <w:lang w:eastAsia="sk-SK"/>
        </w:rPr>
        <w:t>d)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14:paraId="43FF7085" w14:textId="77777777" w:rsidR="00DE7229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14:paraId="398C7F20" w14:textId="77777777"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14:paraId="5DF5BC2D" w14:textId="77777777"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14:paraId="3740E41D" w14:textId="77777777" w:rsidR="00050DF3" w:rsidRPr="009D64CE" w:rsidRDefault="00050DF3" w:rsidP="00050DF3">
      <w:pPr>
        <w:rPr>
          <w:rFonts w:ascii="Arial" w:eastAsia="Times New Roman" w:hAnsi="Arial" w:cs="Arial"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 xml:space="preserve">    </w:t>
      </w:r>
      <w:r w:rsidR="00DE7229" w:rsidRPr="009D64CE">
        <w:rPr>
          <w:rFonts w:ascii="Arial" w:eastAsia="Times New Roman" w:hAnsi="Arial" w:cs="Arial"/>
          <w:lang w:eastAsia="sk-SK"/>
        </w:rPr>
        <w:t xml:space="preserve"> </w:t>
      </w:r>
      <w:r w:rsidRPr="009D64CE">
        <w:rPr>
          <w:rFonts w:ascii="Arial" w:eastAsia="Times New Roman" w:hAnsi="Arial" w:cs="Arial"/>
          <w:lang w:eastAsia="sk-SK"/>
        </w:rPr>
        <w:t xml:space="preserve">  </w:t>
      </w:r>
      <w:r w:rsidR="004400B6" w:rsidRPr="009D64CE">
        <w:rPr>
          <w:rFonts w:ascii="Arial" w:eastAsia="Times New Roman" w:hAnsi="Arial" w:cs="Arial"/>
          <w:lang w:eastAsia="sk-SK"/>
        </w:rPr>
        <w:t>Nie je náplň pre túto položku.</w:t>
      </w:r>
    </w:p>
    <w:p w14:paraId="4F7BF73D" w14:textId="77777777" w:rsidR="00050DF3" w:rsidRDefault="00050DF3" w:rsidP="00050DF3">
      <w:pPr>
        <w:rPr>
          <w:rFonts w:eastAsia="Times New Roman" w:cstheme="minorHAnsi"/>
          <w:lang w:eastAsia="sk-SK"/>
        </w:rPr>
      </w:pPr>
    </w:p>
    <w:p w14:paraId="61C8BCAB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</w:p>
    <w:p w14:paraId="6CFAE055" w14:textId="77777777" w:rsidR="00050DF3" w:rsidRDefault="00050DF3" w:rsidP="00050DF3">
      <w:pPr>
        <w:rPr>
          <w:rFonts w:eastAsia="Times New Roman" w:cstheme="minorHAnsi"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>6)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EA223A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povinnostiach účtovnej jednotky, a</w:t>
      </w:r>
      <w:r w:rsidR="009D64CE">
        <w:rPr>
          <w:rFonts w:eastAsia="Times New Roman" w:cstheme="minorHAnsi"/>
          <w:lang w:eastAsia="sk-SK"/>
        </w:rPr>
        <w:t> </w:t>
      </w:r>
      <w:r w:rsidRPr="00EA223A">
        <w:rPr>
          <w:rFonts w:eastAsia="Times New Roman" w:cstheme="minorHAnsi"/>
          <w:lang w:eastAsia="sk-SK"/>
        </w:rPr>
        <w:t>to</w:t>
      </w:r>
    </w:p>
    <w:p w14:paraId="6F7D1284" w14:textId="77777777" w:rsidR="009D64CE" w:rsidRPr="002315DF" w:rsidRDefault="009D64CE" w:rsidP="00050DF3">
      <w:pPr>
        <w:rPr>
          <w:rFonts w:eastAsia="Times New Roman" w:cstheme="minorHAnsi"/>
          <w:lang w:eastAsia="sk-SK"/>
        </w:rPr>
      </w:pPr>
    </w:p>
    <w:p w14:paraId="2C3C32B0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celkovej sume finančných povinností, ktoré sa nevykazujú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súvahe, ale sú </w:t>
      </w:r>
    </w:p>
    <w:p w14:paraId="1C715099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 xml:space="preserve">významné na posúdenie finančnej situácie účtovnej jednotky, napríklad povinnosti </w:t>
      </w:r>
    </w:p>
    <w:p w14:paraId="422DBC13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nájomcu 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operatívneho prenájmu,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uzatvorených zmlúv na </w:t>
      </w:r>
    </w:p>
    <w:p w14:paraId="6F94EB1C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 xml:space="preserve">poskytnutie úveru alebo pôžičky, ktoré ešte neboli poskytnuté, finančné povinnosti </w:t>
      </w:r>
    </w:p>
    <w:p w14:paraId="3F0C7294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licenčných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koncesionárskych zmlúv s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uvedením sumy poplatku za </w:t>
      </w:r>
    </w:p>
    <w:p w14:paraId="5B9476B3" w14:textId="77777777" w:rsidR="00DE7229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celé zostávajúce obdobie platnosti zmluvy,</w:t>
      </w:r>
      <w:r w:rsidR="00DE7229">
        <w:rPr>
          <w:rFonts w:eastAsia="Times New Roman" w:cstheme="minorHAnsi"/>
          <w:lang w:eastAsia="sk-SK"/>
        </w:rPr>
        <w:t xml:space="preserve">                                                  </w:t>
      </w:r>
      <w:r w:rsidR="009D64CE">
        <w:rPr>
          <w:rFonts w:eastAsia="Times New Roman" w:cstheme="minorHAnsi"/>
          <w:lang w:eastAsia="sk-SK"/>
        </w:rPr>
        <w:t xml:space="preserve">                           </w:t>
      </w:r>
    </w:p>
    <w:p w14:paraId="699A902F" w14:textId="77777777" w:rsidR="004400B6" w:rsidRPr="00EA223A" w:rsidRDefault="004400B6" w:rsidP="00050DF3">
      <w:pPr>
        <w:rPr>
          <w:rFonts w:eastAsia="Times New Roman" w:cstheme="minorHAnsi"/>
          <w:lang w:eastAsia="sk-SK"/>
        </w:rPr>
      </w:pPr>
    </w:p>
    <w:p w14:paraId="699A4F23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celkovej sume významných podmienených záväzkov, ktorými sa rozumie</w:t>
      </w:r>
    </w:p>
    <w:p w14:paraId="5FDAD96A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možná povinnosť, ktorá vznikla ako dôsledok minulej udalosti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ktorej </w:t>
      </w:r>
    </w:p>
    <w:p w14:paraId="69D3A055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 xml:space="preserve">existencia závisí od toho, či nastane alebo nenastane jedna alebo viac neistých </w:t>
      </w:r>
    </w:p>
    <w:p w14:paraId="76BABB23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udalostí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budúcnosti, ktorých vznik nezávisí od účtovnej jednotky</w:t>
      </w:r>
      <w:r w:rsidRPr="002315DF">
        <w:rPr>
          <w:rFonts w:eastAsia="Times New Roman" w:cstheme="minorHAnsi"/>
          <w:lang w:eastAsia="sk-SK"/>
        </w:rPr>
        <w:t xml:space="preserve">, </w:t>
      </w:r>
      <w:r w:rsidRPr="00EA223A">
        <w:rPr>
          <w:rFonts w:eastAsia="Times New Roman" w:cstheme="minorHAnsi"/>
          <w:lang w:eastAsia="sk-SK"/>
        </w:rPr>
        <w:t>alebo</w:t>
      </w:r>
    </w:p>
    <w:p w14:paraId="74AA1AE2" w14:textId="77777777"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existujúca povinnosť, ktorá vznikla ako dôsledok minulej udalosti, ale ktorá sa </w:t>
      </w:r>
    </w:p>
    <w:p w14:paraId="3CD642F8" w14:textId="77777777"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nevykazuje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súvahe, pretože</w:t>
      </w:r>
    </w:p>
    <w:p w14:paraId="02D3E91B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        2a. nie je pravdepodobné, že na splnenie tejto povinnosti bude potrebný úbytok </w:t>
      </w:r>
    </w:p>
    <w:p w14:paraId="16A26F74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              ekonomických úžitkov, alebo</w:t>
      </w:r>
    </w:p>
    <w:p w14:paraId="709A62EC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        2b. výška tejto povinnosti sa nedá spoľahlivo oceniť,</w:t>
      </w:r>
    </w:p>
    <w:p w14:paraId="6DD1E7E6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c) opise významných finančných povinností a významných podmienených záväzkov,</w:t>
      </w:r>
    </w:p>
    <w:p w14:paraId="28BA5F9D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d) celkovej sume významných finančných povinností a významných podmienených </w:t>
      </w:r>
    </w:p>
    <w:p w14:paraId="10F2C3A9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záväzkoch voči dcérskej účtovnej jednotke a účtovnej jednotke s podstatným </w:t>
      </w:r>
    </w:p>
    <w:p w14:paraId="4C48D1A8" w14:textId="77777777" w:rsidR="00050DF3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vplyvom,</w:t>
      </w:r>
    </w:p>
    <w:p w14:paraId="209FFAC4" w14:textId="77777777" w:rsidR="009D64CE" w:rsidRDefault="009D64CE" w:rsidP="00050DF3">
      <w:pPr>
        <w:rPr>
          <w:rFonts w:ascii="Calibri" w:eastAsia="Times New Roman" w:hAnsi="Calibri" w:cs="Calibri"/>
          <w:lang w:eastAsia="sk-SK"/>
        </w:rPr>
      </w:pPr>
    </w:p>
    <w:p w14:paraId="3463F7C9" w14:textId="77777777" w:rsidR="009D64CE" w:rsidRPr="009D64CE" w:rsidRDefault="009D64CE" w:rsidP="00050DF3">
      <w:pPr>
        <w:rPr>
          <w:rFonts w:ascii="Calibri" w:eastAsia="Times New Roman" w:hAnsi="Calibri" w:cs="Calibri"/>
          <w:lang w:eastAsia="sk-SK"/>
        </w:rPr>
      </w:pPr>
    </w:p>
    <w:p w14:paraId="7A25B7E7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e) opise významných povinností účtovnej jednotky vyplývajúcich z dôchodkových </w:t>
      </w:r>
    </w:p>
    <w:p w14:paraId="140D099D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programov pre zamestnancov.</w:t>
      </w:r>
    </w:p>
    <w:p w14:paraId="533686B4" w14:textId="77777777" w:rsidR="00050DF3" w:rsidRDefault="00050DF3" w:rsidP="00050DF3">
      <w:pPr>
        <w:rPr>
          <w:rFonts w:ascii="Arial" w:eastAsia="Times New Roman" w:hAnsi="Arial" w:cs="Arial"/>
          <w:lang w:eastAsia="sk-SK"/>
        </w:rPr>
      </w:pPr>
    </w:p>
    <w:p w14:paraId="6DDA89D8" w14:textId="77777777" w:rsidR="00050DF3" w:rsidRDefault="00050DF3" w:rsidP="00050DF3">
      <w:pPr>
        <w:rPr>
          <w:rFonts w:ascii="Arial" w:eastAsia="Times New Roman" w:hAnsi="Arial" w:cs="Arial"/>
          <w:lang w:eastAsia="sk-SK"/>
        </w:rPr>
      </w:pPr>
      <w:r w:rsidRPr="009D64CE">
        <w:rPr>
          <w:rFonts w:ascii="Arial" w:eastAsia="Times New Roman" w:hAnsi="Arial" w:cs="Arial"/>
          <w:i/>
          <w:lang w:eastAsia="sk-SK"/>
        </w:rPr>
        <w:lastRenderedPageBreak/>
        <w:t xml:space="preserve"> </w:t>
      </w:r>
      <w:r w:rsidR="009D64CE" w:rsidRPr="009D64CE">
        <w:rPr>
          <w:rFonts w:ascii="Arial" w:eastAsia="Times New Roman" w:hAnsi="Arial" w:cs="Arial"/>
          <w:i/>
          <w:lang w:eastAsia="sk-SK"/>
        </w:rPr>
        <w:t xml:space="preserve">    </w:t>
      </w:r>
      <w:r w:rsidRPr="009D64CE">
        <w:rPr>
          <w:rFonts w:ascii="Arial" w:eastAsia="Times New Roman" w:hAnsi="Arial" w:cs="Arial"/>
          <w:i/>
          <w:lang w:eastAsia="sk-SK"/>
        </w:rPr>
        <w:t xml:space="preserve">  Nie je náplň pre túto položku.</w:t>
      </w:r>
    </w:p>
    <w:p w14:paraId="73E7173B" w14:textId="77777777" w:rsidR="00050DF3" w:rsidRDefault="00050DF3" w:rsidP="00050DF3">
      <w:pPr>
        <w:rPr>
          <w:rFonts w:ascii="Arial" w:eastAsia="Times New Roman" w:hAnsi="Arial" w:cs="Arial"/>
          <w:lang w:eastAsia="sk-SK"/>
        </w:rPr>
      </w:pPr>
    </w:p>
    <w:p w14:paraId="037324B4" w14:textId="77777777"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</w:p>
    <w:p w14:paraId="7353C103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>
        <w:rPr>
          <w:rFonts w:ascii="Arial" w:eastAsia="Times New Roman" w:hAnsi="Arial" w:cs="Arial"/>
          <w:lang w:eastAsia="sk-SK"/>
        </w:rPr>
        <w:t>7</w:t>
      </w:r>
      <w:r w:rsidRPr="009D64CE">
        <w:rPr>
          <w:rFonts w:ascii="Calibri" w:eastAsia="Times New Roman" w:hAnsi="Calibri" w:cs="Calibri"/>
          <w:lang w:eastAsia="sk-SK"/>
        </w:rPr>
        <w:t xml:space="preserve">)   Informácie o udelení výlučného práva alebo osobitného práva, ktorým sa udelilo </w:t>
      </w:r>
    </w:p>
    <w:p w14:paraId="6F20960F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právo poskytovať služby vo verejnom záujme, pričom sa uvádza náhrada za túto </w:t>
      </w:r>
    </w:p>
    <w:p w14:paraId="5029B4F6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činnosť v akejkoľvek forme, a ak sa zároveň vykonávajú aj iné činnosti, uvádzajú sa </w:t>
      </w:r>
    </w:p>
    <w:p w14:paraId="6B10106A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aj informácie o</w:t>
      </w:r>
    </w:p>
    <w:p w14:paraId="6252A48C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a) všetkých formách prijatej náhrady,</w:t>
      </w:r>
    </w:p>
    <w:p w14:paraId="177F7A62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b) účtovných zásadách použitých pri prideľovaní nákladov a výnosov,</w:t>
      </w:r>
    </w:p>
    <w:p w14:paraId="1086CE2E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c) všetkých druhoch činností účtovnej jednotky.</w:t>
      </w:r>
    </w:p>
    <w:p w14:paraId="1EA0869E" w14:textId="77777777"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</w:p>
    <w:p w14:paraId="0F590EF4" w14:textId="77777777" w:rsidR="00050DF3" w:rsidRPr="005818A2" w:rsidRDefault="00050DF3" w:rsidP="00050DF3">
      <w:pPr>
        <w:rPr>
          <w:rFonts w:ascii="Arial" w:eastAsia="Times New Roman" w:hAnsi="Arial" w:cs="Arial"/>
          <w:i/>
          <w:lang w:eastAsia="sk-SK"/>
        </w:rPr>
      </w:pPr>
      <w:r w:rsidRPr="005818A2">
        <w:rPr>
          <w:rFonts w:ascii="Arial" w:eastAsia="Times New Roman" w:hAnsi="Arial" w:cs="Arial"/>
          <w:i/>
          <w:lang w:eastAsia="sk-SK"/>
        </w:rPr>
        <w:t xml:space="preserve">     Nie je náplň pre túto položku.</w:t>
      </w:r>
    </w:p>
    <w:p w14:paraId="669F58EA" w14:textId="77777777" w:rsidR="00050DF3" w:rsidRDefault="00050DF3" w:rsidP="00050DF3">
      <w:pPr>
        <w:rPr>
          <w:rFonts w:eastAsia="Times New Roman" w:cstheme="minorHAnsi"/>
          <w:lang w:eastAsia="sk-SK"/>
        </w:rPr>
      </w:pPr>
    </w:p>
    <w:p w14:paraId="0A2304A5" w14:textId="77777777" w:rsidR="00050DF3" w:rsidRPr="002315DF" w:rsidRDefault="00050DF3" w:rsidP="00050DF3">
      <w:pPr>
        <w:rPr>
          <w:rFonts w:ascii="Arial" w:hAnsi="Arial" w:cs="Arial"/>
        </w:rPr>
      </w:pPr>
    </w:p>
    <w:p w14:paraId="7C75D62D" w14:textId="77777777" w:rsidR="00050DF3" w:rsidRPr="00EA223A" w:rsidRDefault="00050DF3" w:rsidP="00050DF3">
      <w:pPr>
        <w:rPr>
          <w:rFonts w:ascii="Arial" w:hAnsi="Arial" w:cs="Arial"/>
        </w:rPr>
      </w:pPr>
    </w:p>
    <w:p w14:paraId="4FA66AF1" w14:textId="77777777" w:rsidR="00050DF3" w:rsidRPr="00EA223A" w:rsidRDefault="00050DF3" w:rsidP="00050DF3">
      <w:pPr>
        <w:rPr>
          <w:rFonts w:ascii="Arial" w:hAnsi="Arial" w:cs="Arial"/>
        </w:rPr>
      </w:pPr>
      <w:r w:rsidRPr="00EA223A">
        <w:rPr>
          <w:rFonts w:ascii="Arial" w:hAnsi="Arial" w:cs="Arial"/>
        </w:rPr>
        <w:t xml:space="preserve">    </w:t>
      </w:r>
    </w:p>
    <w:p w14:paraId="3E617D49" w14:textId="77777777" w:rsidR="00050DF3" w:rsidRPr="00EA223A" w:rsidRDefault="00050DF3" w:rsidP="00050DF3">
      <w:pPr>
        <w:rPr>
          <w:rFonts w:ascii="Arial" w:hAnsi="Arial" w:cs="Arial"/>
        </w:rPr>
      </w:pPr>
    </w:p>
    <w:p w14:paraId="3D103C47" w14:textId="77777777" w:rsidR="00050DF3" w:rsidRPr="00EA223A" w:rsidRDefault="00050DF3" w:rsidP="00050DF3">
      <w:pPr>
        <w:rPr>
          <w:rFonts w:ascii="Arial" w:hAnsi="Arial" w:cs="Arial"/>
        </w:rPr>
      </w:pPr>
    </w:p>
    <w:p w14:paraId="32E532B4" w14:textId="77777777" w:rsidR="00050DF3" w:rsidRPr="00EA223A" w:rsidRDefault="00050DF3" w:rsidP="00050DF3">
      <w:pPr>
        <w:rPr>
          <w:rFonts w:ascii="Arial" w:hAnsi="Arial" w:cs="Arial"/>
        </w:rPr>
      </w:pPr>
    </w:p>
    <w:p w14:paraId="1DD70519" w14:textId="77777777" w:rsidR="00526748" w:rsidRDefault="00526748"/>
    <w:p w14:paraId="5CEB6486" w14:textId="77777777" w:rsidR="00DE7229" w:rsidRDefault="00DE7229"/>
    <w:p w14:paraId="4D7C5DB8" w14:textId="77777777" w:rsidR="00DE7229" w:rsidRDefault="00DE7229"/>
    <w:p w14:paraId="37242B0B" w14:textId="77777777" w:rsidR="00DE7229" w:rsidRDefault="00DE7229"/>
    <w:p w14:paraId="01941E9D" w14:textId="77777777" w:rsidR="00DE7229" w:rsidRDefault="00DE7229"/>
    <w:p w14:paraId="2A6729CE" w14:textId="77777777" w:rsidR="00DE7229" w:rsidRDefault="00DE7229"/>
    <w:p w14:paraId="52BB833A" w14:textId="77777777" w:rsidR="00DE7229" w:rsidRDefault="00DE7229"/>
    <w:p w14:paraId="7EA620AB" w14:textId="77777777" w:rsidR="00DE7229" w:rsidRDefault="00DE7229"/>
    <w:p w14:paraId="46404B7D" w14:textId="77777777" w:rsidR="00DE7229" w:rsidRDefault="00DE7229"/>
    <w:p w14:paraId="2B9CCE8E" w14:textId="77777777" w:rsidR="00DE7229" w:rsidRDefault="00DE7229"/>
    <w:p w14:paraId="39ACF6C0" w14:textId="77777777" w:rsidR="00DE7229" w:rsidRDefault="00DE7229"/>
    <w:p w14:paraId="3B83036F" w14:textId="77777777" w:rsidR="00DE7229" w:rsidRDefault="00DE7229"/>
    <w:p w14:paraId="2C279171" w14:textId="77777777" w:rsidR="00DE7229" w:rsidRDefault="00DE7229"/>
    <w:p w14:paraId="050366E8" w14:textId="77777777" w:rsidR="00DE7229" w:rsidRDefault="00DE7229"/>
    <w:p w14:paraId="6E8F975D" w14:textId="77777777" w:rsidR="00DE7229" w:rsidRDefault="00DE7229">
      <w:r>
        <w:t xml:space="preserve">                                                     </w:t>
      </w:r>
      <w:r w:rsidR="005818A2">
        <w:t xml:space="preserve">                         </w:t>
      </w:r>
    </w:p>
    <w:sectPr w:rsidR="00DE72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63F"/>
    <w:rsid w:val="00035CE5"/>
    <w:rsid w:val="00050DF3"/>
    <w:rsid w:val="000618CF"/>
    <w:rsid w:val="001069C8"/>
    <w:rsid w:val="00121EE5"/>
    <w:rsid w:val="00154A57"/>
    <w:rsid w:val="001B5477"/>
    <w:rsid w:val="00273A5E"/>
    <w:rsid w:val="004400B6"/>
    <w:rsid w:val="00526748"/>
    <w:rsid w:val="005818A2"/>
    <w:rsid w:val="00707241"/>
    <w:rsid w:val="007F2626"/>
    <w:rsid w:val="008D7CF4"/>
    <w:rsid w:val="009D64CE"/>
    <w:rsid w:val="009F4AF4"/>
    <w:rsid w:val="00A94776"/>
    <w:rsid w:val="00AA34F2"/>
    <w:rsid w:val="00B23C6B"/>
    <w:rsid w:val="00B6425C"/>
    <w:rsid w:val="00C04D78"/>
    <w:rsid w:val="00CF19FA"/>
    <w:rsid w:val="00DE7229"/>
    <w:rsid w:val="00E0453F"/>
    <w:rsid w:val="00E174DE"/>
    <w:rsid w:val="00E35A13"/>
    <w:rsid w:val="00F11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60093"/>
  <w15:chartTrackingRefBased/>
  <w15:docId w15:val="{FD196847-99EE-4C6F-B499-D98D46E4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50DF3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707241"/>
    <w:rPr>
      <w:i/>
      <w:iCs/>
    </w:rPr>
  </w:style>
  <w:style w:type="paragraph" w:styleId="Odsekzoznamu">
    <w:name w:val="List Paragraph"/>
    <w:basedOn w:val="Normlny"/>
    <w:uiPriority w:val="34"/>
    <w:qFormat/>
    <w:rsid w:val="009D64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1074</Words>
  <Characters>6125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</dc:creator>
  <cp:keywords/>
  <dc:description/>
  <cp:lastModifiedBy>Olga Stanovská</cp:lastModifiedBy>
  <cp:revision>13</cp:revision>
  <dcterms:created xsi:type="dcterms:W3CDTF">2022-03-27T15:21:00Z</dcterms:created>
  <dcterms:modified xsi:type="dcterms:W3CDTF">2022-03-27T15:37:00Z</dcterms:modified>
</cp:coreProperties>
</file>