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27A9" w:rsidRDefault="00643A74">
      <w:pPr>
        <w:spacing w:after="171" w:line="259" w:lineRule="auto"/>
        <w:ind w:left="0" w:right="1" w:firstLine="0"/>
        <w:jc w:val="center"/>
      </w:pPr>
      <w:r>
        <w:rPr>
          <w:b/>
          <w:sz w:val="36"/>
        </w:rPr>
        <w:t xml:space="preserve">Poznámky k 31.12.2021 </w:t>
      </w:r>
    </w:p>
    <w:p w:rsidR="00C127A9" w:rsidRDefault="00643A74">
      <w:pPr>
        <w:pStyle w:val="Nadpis1"/>
        <w:spacing w:after="206"/>
        <w:ind w:left="284" w:right="276"/>
      </w:pPr>
      <w:r>
        <w:t>Čl. I</w:t>
      </w:r>
      <w:r>
        <w:rPr>
          <w:b w:val="0"/>
        </w:rPr>
        <w:t xml:space="preserve"> </w:t>
      </w:r>
    </w:p>
    <w:p w:rsidR="00C127A9" w:rsidRDefault="00643A74">
      <w:pPr>
        <w:spacing w:after="4" w:line="271" w:lineRule="auto"/>
        <w:ind w:left="-15" w:right="4029" w:firstLine="4266"/>
        <w:jc w:val="left"/>
      </w:pPr>
      <w:r>
        <w:rPr>
          <w:b/>
        </w:rPr>
        <w:t>Všeobecné údaje</w:t>
      </w:r>
      <w:r>
        <w:t xml:space="preserve"> </w:t>
      </w: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Identifikačné údaje účtovnej jednotky</w:t>
      </w:r>
      <w:r>
        <w:t xml:space="preserve"> </w:t>
      </w:r>
    </w:p>
    <w:tbl>
      <w:tblPr>
        <w:tblStyle w:val="TableGrid"/>
        <w:tblW w:w="10279" w:type="dxa"/>
        <w:tblInd w:w="-17" w:type="dxa"/>
        <w:tblCellMar>
          <w:left w:w="12" w:type="dxa"/>
          <w:right w:w="24" w:type="dxa"/>
        </w:tblCellMar>
        <w:tblLook w:val="04A0" w:firstRow="1" w:lastRow="0" w:firstColumn="1" w:lastColumn="0" w:noHBand="0" w:noVBand="1"/>
      </w:tblPr>
      <w:tblGrid>
        <w:gridCol w:w="4830"/>
        <w:gridCol w:w="5449"/>
      </w:tblGrid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6"/>
              </w:rPr>
              <w:t>a)</w:t>
            </w:r>
            <w:r>
              <w:rPr>
                <w:sz w:val="40"/>
              </w:rPr>
              <w:t xml:space="preserve">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Základná škola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Soľ 53 </w:t>
            </w:r>
          </w:p>
        </w:tc>
      </w:tr>
      <w:tr w:rsidR="00C127A9">
        <w:trPr>
          <w:trHeight w:val="283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37873334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Dátum zriadenia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01.04.2002 </w:t>
            </w:r>
          </w:p>
        </w:tc>
      </w:tr>
      <w:tr w:rsidR="00C127A9">
        <w:trPr>
          <w:trHeight w:val="284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Spôsob zriadenia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Zriaďovacia listina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Názov zriaďovateľa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>Obec So</w:t>
            </w:r>
            <w:r>
              <w:rPr>
                <w:rFonts w:ascii="Arial" w:eastAsia="Arial" w:hAnsi="Arial" w:cs="Arial"/>
              </w:rPr>
              <w:t>ľ</w:t>
            </w:r>
            <w:r>
              <w:t xml:space="preserve">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Sídlo zriaďovateľa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Soľ 161 </w:t>
            </w:r>
          </w:p>
        </w:tc>
      </w:tr>
      <w:tr w:rsidR="00C127A9">
        <w:trPr>
          <w:trHeight w:val="562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643A74">
            <w:pPr>
              <w:spacing w:after="0" w:line="259" w:lineRule="auto"/>
              <w:ind w:left="0" w:firstLine="0"/>
            </w:pPr>
            <w:r>
              <w:t xml:space="preserve">b) Právny dôvod na zostavenie účtovnej závierky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59" w:right="3254" w:firstLine="0"/>
              <w:jc w:val="left"/>
            </w:pPr>
            <w:r>
              <w:rPr>
                <w:b/>
                <w:u w:val="single" w:color="000000"/>
              </w:rPr>
              <w:t>riadna</w:t>
            </w:r>
            <w:r>
              <w:rPr>
                <w:b/>
              </w:rPr>
              <w:t xml:space="preserve"> </w:t>
            </w:r>
            <w:r>
              <w:t xml:space="preserve">mimoriadna </w:t>
            </w:r>
          </w:p>
        </w:tc>
      </w:tr>
      <w:tr w:rsidR="00C127A9">
        <w:trPr>
          <w:trHeight w:val="562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59" w:right="4426" w:firstLine="0"/>
              <w:jc w:val="left"/>
            </w:pPr>
            <w:r>
              <w:rPr>
                <w:b/>
                <w:u w:val="single" w:color="000000"/>
              </w:rPr>
              <w:t>áno</w:t>
            </w:r>
            <w:r>
              <w:rPr>
                <w:b/>
              </w:rPr>
              <w:t xml:space="preserve"> </w:t>
            </w:r>
            <w:r>
              <w:t xml:space="preserve">nie </w:t>
            </w:r>
          </w:p>
        </w:tc>
      </w:tr>
      <w:tr w:rsidR="00C127A9">
        <w:trPr>
          <w:trHeight w:val="57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99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59" w:right="4426" w:firstLine="0"/>
              <w:jc w:val="left"/>
            </w:pPr>
            <w:r>
              <w:rPr>
                <w:b/>
                <w:u w:val="single" w:color="000000"/>
              </w:rPr>
              <w:t>áno</w:t>
            </w:r>
            <w:r>
              <w:rPr>
                <w:b/>
              </w:rPr>
              <w:t xml:space="preserve"> </w:t>
            </w:r>
            <w:r>
              <w:t xml:space="preserve">nie </w:t>
            </w:r>
          </w:p>
        </w:tc>
      </w:tr>
    </w:tbl>
    <w:p w:rsidR="00C127A9" w:rsidRDefault="00643A74">
      <w:pPr>
        <w:numPr>
          <w:ilvl w:val="0"/>
          <w:numId w:val="1"/>
        </w:numPr>
        <w:spacing w:after="4" w:line="271" w:lineRule="auto"/>
        <w:ind w:hanging="240"/>
        <w:jc w:val="left"/>
      </w:pPr>
      <w:r>
        <w:rPr>
          <w:b/>
        </w:rPr>
        <w:t xml:space="preserve">Opis činnosti účtovnej jednotky </w:t>
      </w:r>
    </w:p>
    <w:tbl>
      <w:tblPr>
        <w:tblStyle w:val="TableGrid"/>
        <w:tblW w:w="10279" w:type="dxa"/>
        <w:tblInd w:w="-17" w:type="dxa"/>
        <w:tblCellMar>
          <w:top w:w="70" w:type="dxa"/>
          <w:left w:w="12" w:type="dxa"/>
          <w:right w:w="115" w:type="dxa"/>
        </w:tblCellMar>
        <w:tblLook w:val="04A0" w:firstRow="1" w:lastRow="0" w:firstColumn="1" w:lastColumn="0" w:noHBand="0" w:noVBand="1"/>
      </w:tblPr>
      <w:tblGrid>
        <w:gridCol w:w="4791"/>
        <w:gridCol w:w="5488"/>
      </w:tblGrid>
      <w:tr w:rsidR="00C127A9">
        <w:trPr>
          <w:trHeight w:val="303"/>
        </w:trPr>
        <w:tc>
          <w:tcPr>
            <w:tcW w:w="4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Výchovno-vzdelávacia činnosť základnej školy </w:t>
            </w:r>
          </w:p>
        </w:tc>
      </w:tr>
    </w:tbl>
    <w:p w:rsidR="00C127A9" w:rsidRDefault="00643A74">
      <w:pPr>
        <w:numPr>
          <w:ilvl w:val="0"/>
          <w:numId w:val="1"/>
        </w:numPr>
        <w:spacing w:after="4" w:line="271" w:lineRule="auto"/>
        <w:ind w:hanging="240"/>
        <w:jc w:val="left"/>
      </w:pPr>
      <w:r>
        <w:rPr>
          <w:b/>
        </w:rPr>
        <w:t xml:space="preserve">Informácie o štatutárnych zástupcoch a o organizačnej štruktúre účtovnej jednotky </w:t>
      </w:r>
    </w:p>
    <w:tbl>
      <w:tblPr>
        <w:tblStyle w:val="TableGrid"/>
        <w:tblW w:w="10276" w:type="dxa"/>
        <w:tblInd w:w="-17" w:type="dxa"/>
        <w:tblCellMar>
          <w:top w:w="4" w:type="dxa"/>
          <w:left w:w="12" w:type="dxa"/>
          <w:right w:w="55" w:type="dxa"/>
        </w:tblCellMar>
        <w:tblLook w:val="04A0" w:firstRow="1" w:lastRow="0" w:firstColumn="1" w:lastColumn="0" w:noHBand="0" w:noVBand="1"/>
      </w:tblPr>
      <w:tblGrid>
        <w:gridCol w:w="4789"/>
        <w:gridCol w:w="5487"/>
      </w:tblGrid>
      <w:tr w:rsidR="00C127A9">
        <w:trPr>
          <w:trHeight w:val="566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38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21" w:line="259" w:lineRule="auto"/>
              <w:ind w:left="2" w:firstLine="0"/>
              <w:jc w:val="left"/>
            </w:pPr>
            <w:r>
              <w:t xml:space="preserve">PaedDr. Pavol </w:t>
            </w:r>
            <w:proofErr w:type="spellStart"/>
            <w:r>
              <w:t>Hybala</w:t>
            </w:r>
            <w:proofErr w:type="spellEnd"/>
            <w:r>
              <w:t xml:space="preserve"> </w:t>
            </w:r>
          </w:p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 xml:space="preserve">Riaditeľ ZŠ </w:t>
            </w:r>
          </w:p>
        </w:tc>
      </w:tr>
      <w:tr w:rsidR="00C127A9">
        <w:trPr>
          <w:trHeight w:val="296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 xml:space="preserve">Mgr. Eva </w:t>
            </w:r>
            <w:proofErr w:type="spellStart"/>
            <w:r>
              <w:t>Miho</w:t>
            </w:r>
            <w:r w:rsidR="006E6037">
              <w:rPr>
                <w:rFonts w:ascii="Arial" w:eastAsia="Arial" w:hAnsi="Arial" w:cs="Arial"/>
              </w:rPr>
              <w:t>č</w:t>
            </w:r>
            <w:r>
              <w:t>ová</w:t>
            </w:r>
            <w:proofErr w:type="spellEnd"/>
            <w:r>
              <w:t xml:space="preserve"> </w:t>
            </w:r>
          </w:p>
        </w:tc>
      </w:tr>
      <w:tr w:rsidR="00C127A9">
        <w:trPr>
          <w:trHeight w:val="266"/>
        </w:trPr>
        <w:tc>
          <w:tcPr>
            <w:tcW w:w="478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Funkcia </w:t>
            </w:r>
          </w:p>
        </w:tc>
        <w:tc>
          <w:tcPr>
            <w:tcW w:w="548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>Zástupca riadite</w:t>
            </w:r>
            <w:r>
              <w:rPr>
                <w:rFonts w:ascii="Arial" w:eastAsia="Arial" w:hAnsi="Arial" w:cs="Arial"/>
              </w:rPr>
              <w:t>ľ</w:t>
            </w:r>
            <w:r>
              <w:t xml:space="preserve">a školy </w:t>
            </w:r>
          </w:p>
        </w:tc>
      </w:tr>
      <w:tr w:rsidR="00C127A9">
        <w:trPr>
          <w:trHeight w:val="562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852ACF">
            <w:pPr>
              <w:spacing w:after="0" w:line="259" w:lineRule="auto"/>
              <w:ind w:left="2" w:firstLine="0"/>
              <w:jc w:val="left"/>
            </w:pPr>
            <w:r>
              <w:t>52</w:t>
            </w:r>
            <w:r w:rsidR="00643A74">
              <w:t xml:space="preserve"> </w:t>
            </w:r>
          </w:p>
        </w:tc>
      </w:tr>
      <w:tr w:rsidR="00C127A9">
        <w:trPr>
          <w:trHeight w:val="831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C127A9" w:rsidRDefault="00852ACF">
            <w:pPr>
              <w:spacing w:after="0" w:line="259" w:lineRule="auto"/>
              <w:ind w:left="2" w:firstLine="0"/>
              <w:jc w:val="left"/>
            </w:pPr>
            <w:r>
              <w:t>54</w:t>
            </w:r>
          </w:p>
        </w:tc>
      </w:tr>
      <w:tr w:rsidR="00C127A9">
        <w:trPr>
          <w:trHeight w:val="283"/>
        </w:trPr>
        <w:tc>
          <w:tcPr>
            <w:tcW w:w="478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- počet vedúcich zamestnancov </w:t>
            </w:r>
          </w:p>
        </w:tc>
        <w:tc>
          <w:tcPr>
            <w:tcW w:w="548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 xml:space="preserve">4 </w:t>
            </w:r>
          </w:p>
        </w:tc>
      </w:tr>
      <w:tr w:rsidR="00C127A9">
        <w:trPr>
          <w:trHeight w:val="300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 xml:space="preserve">ZŠ,ŠKD, ŠJ </w:t>
            </w:r>
          </w:p>
        </w:tc>
      </w:tr>
    </w:tbl>
    <w:p w:rsidR="00643A74" w:rsidRDefault="00643A74">
      <w:pPr>
        <w:pStyle w:val="Nadpis1"/>
        <w:spacing w:after="269"/>
        <w:ind w:left="284" w:right="278"/>
      </w:pPr>
    </w:p>
    <w:p w:rsidR="00C127A9" w:rsidRDefault="00643A74">
      <w:pPr>
        <w:pStyle w:val="Nadpis1"/>
        <w:spacing w:after="269"/>
        <w:ind w:left="284" w:right="278"/>
      </w:pPr>
      <w:r>
        <w:t xml:space="preserve">Čl. II </w:t>
      </w:r>
      <w:r w:rsidR="00D704FC">
        <w:br/>
      </w:r>
      <w:r>
        <w:t>Informácie o účtovných zásadách a účtovných metódach</w:t>
      </w:r>
      <w:r>
        <w:rPr>
          <w:b w:val="0"/>
        </w:rPr>
        <w:t xml:space="preserve"> </w:t>
      </w:r>
    </w:p>
    <w:p w:rsidR="00C127A9" w:rsidRDefault="00643A74">
      <w:pPr>
        <w:numPr>
          <w:ilvl w:val="0"/>
          <w:numId w:val="2"/>
        </w:numPr>
        <w:spacing w:after="418" w:line="271" w:lineRule="auto"/>
        <w:ind w:hanging="377"/>
        <w:jc w:val="left"/>
      </w:pPr>
      <w:r>
        <w:rPr>
          <w:b/>
        </w:rPr>
        <w:t xml:space="preserve">Účtovná závierka je zostavená za splnenia predpokladu nepretržitého pokračovania účtovnej jednotky vo svojej činnosti </w:t>
      </w:r>
      <w:r>
        <w:rPr>
          <w:b/>
        </w:rPr>
        <w:tab/>
      </w:r>
      <w:r>
        <w:t xml:space="preserve"> </w:t>
      </w:r>
      <w:r>
        <w:rPr>
          <w:b/>
          <w:sz w:val="22"/>
          <w:u w:val="single" w:color="000000"/>
        </w:rPr>
        <w:t>áno</w:t>
      </w:r>
      <w:r>
        <w:rPr>
          <w:b/>
          <w:sz w:val="22"/>
        </w:rPr>
        <w:t xml:space="preserve">  nie</w:t>
      </w:r>
      <w:r>
        <w:rPr>
          <w:sz w:val="22"/>
        </w:rPr>
        <w:t xml:space="preserve"> </w:t>
      </w:r>
    </w:p>
    <w:p w:rsidR="00C127A9" w:rsidRDefault="00643A74">
      <w:pPr>
        <w:numPr>
          <w:ilvl w:val="0"/>
          <w:numId w:val="2"/>
        </w:numPr>
        <w:spacing w:after="4" w:line="271" w:lineRule="auto"/>
        <w:ind w:hanging="377"/>
        <w:jc w:val="left"/>
      </w:pPr>
      <w:r>
        <w:rPr>
          <w:b/>
        </w:rPr>
        <w:t xml:space="preserve">Zmeny účtovných metód a účtovných zásad </w:t>
      </w:r>
    </w:p>
    <w:p w:rsidR="00C127A9" w:rsidRDefault="00643A74">
      <w:r>
        <w:t xml:space="preserve">Účtovná jednotka zmenila účtovné metódy, účtovné zásady oproti predchádzajúcemu účtovnému </w:t>
      </w:r>
    </w:p>
    <w:p w:rsidR="00C127A9" w:rsidRDefault="00643A74">
      <w:pPr>
        <w:tabs>
          <w:tab w:val="center" w:pos="694"/>
          <w:tab w:val="center" w:pos="7777"/>
        </w:tabs>
        <w:spacing w:after="288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D704FC">
        <w:rPr>
          <w:rFonts w:ascii="Calibri" w:eastAsia="Calibri" w:hAnsi="Calibri" w:cs="Calibri"/>
          <w:sz w:val="22"/>
        </w:rPr>
        <w:t xml:space="preserve">      </w:t>
      </w:r>
      <w:r>
        <w:t xml:space="preserve">obdobiu  </w:t>
      </w:r>
      <w:r>
        <w:rPr>
          <w:b/>
          <w:sz w:val="22"/>
        </w:rPr>
        <w:t xml:space="preserve">áno </w:t>
      </w:r>
      <w:r>
        <w:t xml:space="preserve"> </w:t>
      </w:r>
      <w:r>
        <w:rPr>
          <w:b/>
          <w:sz w:val="22"/>
          <w:u w:val="single" w:color="000000"/>
        </w:rPr>
        <w:t>nie</w:t>
      </w:r>
      <w:r>
        <w:rPr>
          <w:sz w:val="22"/>
        </w:rPr>
        <w:t xml:space="preserve"> </w:t>
      </w:r>
    </w:p>
    <w:p w:rsidR="00C127A9" w:rsidRPr="00643A74" w:rsidRDefault="00643A74">
      <w:pPr>
        <w:numPr>
          <w:ilvl w:val="0"/>
          <w:numId w:val="2"/>
        </w:numPr>
        <w:spacing w:after="4" w:line="271" w:lineRule="auto"/>
        <w:ind w:hanging="377"/>
        <w:jc w:val="left"/>
      </w:pPr>
      <w:r>
        <w:rPr>
          <w:b/>
        </w:rPr>
        <w:lastRenderedPageBreak/>
        <w:t xml:space="preserve">Spôsob ocenenia jednotlivých položiek </w:t>
      </w:r>
    </w:p>
    <w:p w:rsidR="00643A74" w:rsidRDefault="00643A74" w:rsidP="00643A74">
      <w:pPr>
        <w:spacing w:after="4" w:line="271" w:lineRule="auto"/>
        <w:jc w:val="left"/>
      </w:pPr>
    </w:p>
    <w:tbl>
      <w:tblPr>
        <w:tblStyle w:val="TableGrid"/>
        <w:tblW w:w="10279" w:type="dxa"/>
        <w:tblInd w:w="-17" w:type="dxa"/>
        <w:tblCellMar>
          <w:top w:w="7" w:type="dxa"/>
          <w:right w:w="14" w:type="dxa"/>
        </w:tblCellMar>
        <w:tblLook w:val="04A0" w:firstRow="1" w:lastRow="0" w:firstColumn="1" w:lastColumn="0" w:noHBand="0" w:noVBand="1"/>
      </w:tblPr>
      <w:tblGrid>
        <w:gridCol w:w="6386"/>
        <w:gridCol w:w="3893"/>
      </w:tblGrid>
      <w:tr w:rsidR="00C127A9" w:rsidTr="00643A74">
        <w:trPr>
          <w:trHeight w:val="289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5" w:firstLine="0"/>
              <w:jc w:val="center"/>
            </w:pPr>
            <w:r>
              <w:rPr>
                <w:b/>
              </w:rPr>
              <w:t>Položky</w:t>
            </w:r>
            <w:r>
              <w:t xml:space="preserve">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7" w:firstLine="0"/>
              <w:jc w:val="center"/>
            </w:pPr>
            <w:r>
              <w:rPr>
                <w:b/>
              </w:rPr>
              <w:t>Spôsob oceňovania</w:t>
            </w:r>
            <w:r>
              <w:t xml:space="preserve">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b) dlhodobý nehmotný majetok vytvorený vlastnou činnosťou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vlastnými nákladmi </w:t>
            </w:r>
          </w:p>
        </w:tc>
      </w:tr>
      <w:tr w:rsidR="00C127A9" w:rsidTr="00643A74">
        <w:trPr>
          <w:trHeight w:val="281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d) dlhodobý hmotný majetok vytvorený vlastnou činnosťou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vlastnými nákladmi </w:t>
            </w:r>
          </w:p>
        </w:tc>
      </w:tr>
      <w:tr w:rsidR="00C127A9" w:rsidTr="00643A74">
        <w:trPr>
          <w:trHeight w:val="564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3A570E" w:rsidP="00C60B36">
            <w:pPr>
              <w:spacing w:after="0" w:line="259" w:lineRule="auto"/>
              <w:ind w:left="-16" w:firstLine="0"/>
              <w:jc w:val="left"/>
            </w:pPr>
            <w:r>
              <w:t>e) d</w:t>
            </w:r>
            <w:r w:rsidR="00643A74">
              <w:t xml:space="preserve">lhodobý nehmotný majetok a dlhodobý hmotný majetok získaný </w:t>
            </w:r>
            <w:bookmarkStart w:id="0" w:name="_GoBack"/>
            <w:bookmarkEnd w:id="0"/>
            <w:r w:rsidR="00643A74">
              <w:t xml:space="preserve">bezodplatne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reálnou hodnotou </w:t>
            </w:r>
          </w:p>
        </w:tc>
      </w:tr>
      <w:tr w:rsidR="00C127A9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f) dlhodobý finančný majetok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g) zásoby nakupované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h) zásoby vytvorené vlastnou činnosťou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vlastnými nákladmi </w:t>
            </w:r>
          </w:p>
        </w:tc>
      </w:tr>
      <w:tr w:rsidR="00C127A9" w:rsidTr="00643A74">
        <w:trPr>
          <w:trHeight w:val="281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i) zásoby získané bezodplatne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reálnou hodnotou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j) pohľadávky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menovitou hodnotou </w:t>
            </w:r>
          </w:p>
        </w:tc>
      </w:tr>
      <w:tr w:rsidR="00C127A9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k) krátkodobý finančný majetok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menovitou hodnotou </w:t>
            </w:r>
          </w:p>
        </w:tc>
      </w:tr>
      <w:tr w:rsidR="00C127A9" w:rsidTr="00643A74">
        <w:trPr>
          <w:trHeight w:val="1392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l) časové rozlíšenie na strane aktív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127A9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m)záväzky, vrátane dlhopisov, pôžičiek a úverov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menovitou hodnotou </w:t>
            </w:r>
          </w:p>
        </w:tc>
      </w:tr>
      <w:tr w:rsidR="00643A74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74" w:rsidRDefault="00643A74">
            <w:pPr>
              <w:spacing w:after="0" w:line="259" w:lineRule="auto"/>
              <w:ind w:left="12" w:firstLine="0"/>
              <w:jc w:val="left"/>
            </w:pPr>
            <w:r>
              <w:t>n) rezervy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74" w:rsidRDefault="00643A74">
            <w:pPr>
              <w:spacing w:after="0" w:line="259" w:lineRule="auto"/>
              <w:ind w:left="12" w:firstLine="0"/>
              <w:jc w:val="left"/>
            </w:pPr>
            <w:r>
              <w:t>oceňujú sa v očakávanej výške záväzku</w:t>
            </w:r>
          </w:p>
        </w:tc>
      </w:tr>
      <w:tr w:rsidR="00C127A9" w:rsidTr="00643A74">
        <w:trPr>
          <w:trHeight w:val="139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o) časové rozlíšenie na strane pasív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</w:tbl>
    <w:p w:rsidR="00643A74" w:rsidRDefault="00643A74" w:rsidP="00643A74">
      <w:pPr>
        <w:spacing w:after="4" w:line="271" w:lineRule="auto"/>
        <w:ind w:left="377" w:firstLine="0"/>
        <w:jc w:val="left"/>
        <w:rPr>
          <w:b/>
        </w:rPr>
      </w:pPr>
    </w:p>
    <w:p w:rsidR="00C127A9" w:rsidRDefault="00643A74" w:rsidP="00643A74">
      <w:pPr>
        <w:pStyle w:val="Odsekzoznamu"/>
        <w:numPr>
          <w:ilvl w:val="0"/>
          <w:numId w:val="2"/>
        </w:numPr>
        <w:spacing w:after="4" w:line="271" w:lineRule="auto"/>
        <w:ind w:left="0" w:firstLine="0"/>
        <w:jc w:val="left"/>
      </w:pPr>
      <w:r>
        <w:rPr>
          <w:b/>
        </w:rPr>
        <w:t xml:space="preserve"> </w:t>
      </w:r>
      <w:r w:rsidRPr="00643A74">
        <w:rPr>
          <w:b/>
        </w:rPr>
        <w:t xml:space="preserve">Spôsob zostavenia odpisového plánu pre dlhodobý majetok, doba odpisovania, sadzby odpisov a odpisové metódy pri stanovení účtovných odpisov </w:t>
      </w:r>
    </w:p>
    <w:p w:rsidR="00C127A9" w:rsidRDefault="00643A74" w:rsidP="00643A74">
      <w:pPr>
        <w:ind w:left="9"/>
      </w:pPr>
      <w:r>
        <w:t xml:space="preserve">Odpisy dlhodobého nehmotného majetku a dlhodobého hmotného majetku sú stanovené tak, že sa vychádza z predpokladanej doby jeho užívania a predpokladaného priebehu jeho opotrebenia. Odpisovať sa začína: </w:t>
      </w:r>
      <w:r w:rsidRPr="00643A74">
        <w:rPr>
          <w:b/>
          <w:i/>
          <w:sz w:val="22"/>
          <w:u w:val="single" w:color="000000"/>
        </w:rPr>
        <w:t xml:space="preserve">odo </w:t>
      </w:r>
      <w:r w:rsidRPr="00643A74">
        <w:rPr>
          <w:b/>
          <w:i/>
          <w:u w:val="single" w:color="000000"/>
        </w:rPr>
        <w:t>dňa jeho zaradenia do používania</w:t>
      </w:r>
      <w:r>
        <w:rPr>
          <w:b/>
        </w:rPr>
        <w:t xml:space="preserve"> </w:t>
      </w:r>
      <w:r>
        <w:t xml:space="preserve">prvým dňom mesiaca nasledujúceho po uvedení dlhodobého majetku do používania Účtovné odpisy sa zaokrúhľujú na celé eurá nahor. Metóda odpisovania sa používa lineárna. Predpokladaná doba užívania a odpisové sadzby sú stanovené takto: </w:t>
      </w:r>
    </w:p>
    <w:p w:rsidR="00643A74" w:rsidRDefault="00643A74" w:rsidP="00643A74">
      <w:pPr>
        <w:ind w:left="9"/>
      </w:pPr>
    </w:p>
    <w:tbl>
      <w:tblPr>
        <w:tblStyle w:val="TableGrid"/>
        <w:tblW w:w="6040" w:type="dxa"/>
        <w:tblInd w:w="2103" w:type="dxa"/>
        <w:tblCellMar>
          <w:top w:w="7" w:type="dxa"/>
          <w:left w:w="653" w:type="dxa"/>
          <w:right w:w="115" w:type="dxa"/>
        </w:tblCellMar>
        <w:tblLook w:val="04A0" w:firstRow="1" w:lastRow="0" w:firstColumn="1" w:lastColumn="0" w:noHBand="0" w:noVBand="1"/>
      </w:tblPr>
      <w:tblGrid>
        <w:gridCol w:w="2967"/>
        <w:gridCol w:w="3073"/>
      </w:tblGrid>
      <w:tr w:rsidR="00C127A9" w:rsidTr="00643A74">
        <w:trPr>
          <w:trHeight w:val="476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537" w:firstLine="0"/>
              <w:jc w:val="center"/>
            </w:pPr>
            <w:r>
              <w:rPr>
                <w:b/>
                <w:sz w:val="20"/>
              </w:rPr>
              <w:t>Odpisová skupina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Predpokladaná doba používania v rokoch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643A74">
        <w:trPr>
          <w:trHeight w:val="24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</w:tr>
      <w:tr w:rsidR="00C127A9" w:rsidTr="00643A74">
        <w:trPr>
          <w:trHeight w:val="24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2 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</w:tr>
      <w:tr w:rsidR="00C127A9" w:rsidTr="00643A74">
        <w:trPr>
          <w:trHeight w:val="24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3 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</w:tr>
      <w:tr w:rsidR="00C127A9" w:rsidTr="00643A74">
        <w:trPr>
          <w:trHeight w:val="25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4 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</w:tr>
      <w:tr w:rsidR="00C127A9" w:rsidTr="00643A74">
        <w:trPr>
          <w:trHeight w:val="252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</w:tr>
      <w:tr w:rsidR="00C127A9" w:rsidTr="00643A74">
        <w:trPr>
          <w:trHeight w:val="25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</w:tr>
    </w:tbl>
    <w:p w:rsidR="00C127A9" w:rsidRDefault="00643A74">
      <w:pPr>
        <w:spacing w:after="242"/>
        <w:ind w:left="9"/>
      </w:pPr>
      <w:r>
        <w:t xml:space="preserve">Drobný nehmotný majetok od 0 Eur do 2.400,00 €, ktorý podľa rozhodnutia účtovnej jednotky nie je dlhodobým nehmotným majetkom sa účtuje pri obstaraní do nákladov na účet 518 - Ostatné služby. Drobný </w:t>
      </w:r>
      <w:r>
        <w:lastRenderedPageBreak/>
        <w:t xml:space="preserve">hmotný majetok od 0 Eur do 1.700,00 €, ktorý podľa rozhodnutia účtovnej jednotky nie je dlhodobým hmotným majetkom sa účtuje ako zásoby. </w:t>
      </w:r>
    </w:p>
    <w:p w:rsidR="00C127A9" w:rsidRDefault="00643A74">
      <w:pPr>
        <w:numPr>
          <w:ilvl w:val="0"/>
          <w:numId w:val="2"/>
        </w:numPr>
        <w:spacing w:after="4" w:line="271" w:lineRule="auto"/>
        <w:ind w:hanging="377"/>
        <w:jc w:val="left"/>
      </w:pPr>
      <w:r>
        <w:rPr>
          <w:b/>
        </w:rPr>
        <w:t xml:space="preserve">Zásady pre vykazovanie transferov. </w:t>
      </w:r>
    </w:p>
    <w:p w:rsidR="00C127A9" w:rsidRDefault="00643A74">
      <w:pPr>
        <w:ind w:left="9"/>
      </w:pPr>
      <w:r>
        <w:t xml:space="preserve">O nároku na dotácie zo štátneho rozpočtu sa účtuje, ak je takmer isté, že sa splnia všetky podmienky súvisiace s dotáciou a súčasne, že sa dotácia poskytne. </w:t>
      </w:r>
      <w:r>
        <w:rPr>
          <w:b/>
        </w:rPr>
        <w:t>Bežný transfer</w:t>
      </w:r>
      <w:r>
        <w:t xml:space="preserve"> </w:t>
      </w:r>
    </w:p>
    <w:p w:rsidR="00C127A9" w:rsidRDefault="00643A74">
      <w:pPr>
        <w:numPr>
          <w:ilvl w:val="0"/>
          <w:numId w:val="3"/>
        </w:numPr>
        <w:spacing w:after="281"/>
        <w:ind w:right="177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výdavkami </w:t>
      </w: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 xml:space="preserve">Kapitálový transfer </w:t>
      </w:r>
    </w:p>
    <w:p w:rsidR="00C127A9" w:rsidRDefault="00643A74">
      <w:pPr>
        <w:numPr>
          <w:ilvl w:val="0"/>
          <w:numId w:val="3"/>
        </w:numPr>
        <w:spacing w:after="40"/>
        <w:ind w:right="177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 -</w:t>
      </w:r>
      <w:r>
        <w:rPr>
          <w:rFonts w:ascii="Arial" w:eastAsia="Arial" w:hAnsi="Arial" w:cs="Arial"/>
        </w:rPr>
        <w:t xml:space="preserve"> </w:t>
      </w: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</w:t>
      </w:r>
      <w:r>
        <w:br/>
        <w:t xml:space="preserve"> </w:t>
      </w:r>
      <w:r>
        <w:br/>
      </w: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C127A9" w:rsidRDefault="00643A74">
      <w:pPr>
        <w:ind w:left="9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C127A9" w:rsidRDefault="00643A74">
      <w:pPr>
        <w:ind w:left="9"/>
      </w:pPr>
      <w:r>
        <w:t xml:space="preserve">Na ocenenie prírastku cudzej meny nakúpenej za euro sa použije kurz, za ktorý bola táto cudzia mena nakúpená. </w:t>
      </w:r>
    </w:p>
    <w:p w:rsidR="00C127A9" w:rsidRDefault="00643A74">
      <w:pPr>
        <w:ind w:left="9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C127A9" w:rsidRDefault="00643A74">
      <w:pPr>
        <w:ind w:left="9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C127A9" w:rsidRDefault="00643A74">
      <w:pPr>
        <w:ind w:left="9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C127A9" w:rsidRDefault="00643A74">
      <w:pPr>
        <w:spacing w:after="225"/>
        <w:ind w:left="9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C127A9" w:rsidRDefault="00643A74">
      <w:pPr>
        <w:spacing w:after="237" w:line="259" w:lineRule="auto"/>
        <w:ind w:left="0" w:firstLine="0"/>
        <w:jc w:val="left"/>
      </w:pPr>
      <w:r>
        <w:t xml:space="preserve"> </w:t>
      </w:r>
    </w:p>
    <w:p w:rsidR="00643A74" w:rsidRDefault="00643A74">
      <w:pPr>
        <w:spacing w:after="237" w:line="259" w:lineRule="auto"/>
        <w:ind w:left="0" w:firstLine="0"/>
        <w:jc w:val="left"/>
      </w:pPr>
    </w:p>
    <w:p w:rsidR="00852ACF" w:rsidRDefault="00852ACF">
      <w:pPr>
        <w:spacing w:after="237" w:line="259" w:lineRule="auto"/>
        <w:ind w:left="0" w:firstLine="0"/>
        <w:jc w:val="left"/>
      </w:pPr>
    </w:p>
    <w:p w:rsidR="00C127A9" w:rsidRDefault="00643A74">
      <w:pPr>
        <w:spacing w:after="0" w:line="259" w:lineRule="auto"/>
        <w:ind w:left="0" w:firstLine="0"/>
        <w:jc w:val="left"/>
      </w:pPr>
      <w:r>
        <w:t xml:space="preserve"> </w:t>
      </w:r>
    </w:p>
    <w:p w:rsidR="00C127A9" w:rsidRDefault="00643A74">
      <w:pPr>
        <w:pStyle w:val="Nadpis1"/>
        <w:spacing w:after="281"/>
        <w:ind w:left="284" w:right="277"/>
      </w:pPr>
      <w:r>
        <w:lastRenderedPageBreak/>
        <w:t xml:space="preserve">Čl. III </w:t>
      </w:r>
      <w:r w:rsidR="00D704FC">
        <w:t>.</w:t>
      </w:r>
      <w:r w:rsidR="00D704FC">
        <w:br/>
      </w:r>
      <w:r>
        <w:t>Informácie o údajoch na strane aktív súvahy</w:t>
      </w:r>
      <w:r>
        <w:rPr>
          <w:b w:val="0"/>
        </w:rPr>
        <w:t xml:space="preserve"> </w:t>
      </w: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 xml:space="preserve">A Neobežný majetok </w:t>
      </w:r>
    </w:p>
    <w:p w:rsidR="00C127A9" w:rsidRDefault="00643A74">
      <w:pPr>
        <w:numPr>
          <w:ilvl w:val="0"/>
          <w:numId w:val="4"/>
        </w:numPr>
        <w:spacing w:after="247" w:line="271" w:lineRule="auto"/>
        <w:ind w:hanging="260"/>
        <w:jc w:val="left"/>
      </w:pPr>
      <w:r>
        <w:rPr>
          <w:b/>
        </w:rPr>
        <w:t>Dlhodobý nehmotný majetok a dlhodobý hmotný majetok</w:t>
      </w:r>
      <w:r>
        <w:t xml:space="preserve"> </w:t>
      </w:r>
    </w:p>
    <w:p w:rsidR="00C127A9" w:rsidRDefault="00643A74">
      <w:pPr>
        <w:numPr>
          <w:ilvl w:val="0"/>
          <w:numId w:val="4"/>
        </w:numPr>
        <w:spacing w:after="252" w:line="271" w:lineRule="auto"/>
        <w:ind w:hanging="260"/>
        <w:jc w:val="left"/>
      </w:pPr>
      <w:r>
        <w:rPr>
          <w:b/>
        </w:rPr>
        <w:t xml:space="preserve">prehľad o pohybe dlhodobého majetku </w:t>
      </w:r>
      <w:r>
        <w:t xml:space="preserve">(tabuľka č.1)  </w:t>
      </w:r>
    </w:p>
    <w:p w:rsidR="00C127A9" w:rsidRDefault="00C311AF" w:rsidP="00852ACF">
      <w:pPr>
        <w:ind w:left="9"/>
      </w:pPr>
      <w:r>
        <w:rPr>
          <w:sz w:val="19"/>
        </w:rPr>
        <w:t>B</w:t>
      </w:r>
      <w:r>
        <w:t>)</w:t>
      </w:r>
      <w:r>
        <w:rPr>
          <w:b/>
        </w:rPr>
        <w:t xml:space="preserve"> spôsob a výška poistenia </w:t>
      </w:r>
      <w:r>
        <w:t>dlhodobého nehmotného majetku a dlhodobého hmotného majetku</w:t>
      </w:r>
      <w:r w:rsidR="00643A74">
        <w:rPr>
          <w:b/>
        </w:rPr>
        <w:t xml:space="preserve"> </w:t>
      </w:r>
    </w:p>
    <w:tbl>
      <w:tblPr>
        <w:tblStyle w:val="TableGrid"/>
        <w:tblW w:w="10082" w:type="dxa"/>
        <w:tblInd w:w="82" w:type="dxa"/>
        <w:tblCellMar>
          <w:top w:w="36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403"/>
        <w:gridCol w:w="2165"/>
        <w:gridCol w:w="3514"/>
      </w:tblGrid>
      <w:tr w:rsidR="00C127A9">
        <w:trPr>
          <w:trHeight w:val="250"/>
        </w:trPr>
        <w:tc>
          <w:tcPr>
            <w:tcW w:w="4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15" w:firstLine="0"/>
              <w:jc w:val="center"/>
            </w:pPr>
            <w:r>
              <w:rPr>
                <w:b/>
                <w:sz w:val="20"/>
              </w:rPr>
              <w:t>Spôsob poistenia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Výška poistenia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470"/>
        </w:trPr>
        <w:tc>
          <w:tcPr>
            <w:tcW w:w="4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Majetok je poistený pre prípad </w:t>
            </w:r>
            <w:proofErr w:type="spellStart"/>
            <w:r>
              <w:rPr>
                <w:sz w:val="20"/>
              </w:rPr>
              <w:t>elekt.rizík</w:t>
            </w:r>
            <w:proofErr w:type="spellEnd"/>
            <w:r>
              <w:rPr>
                <w:sz w:val="20"/>
              </w:rPr>
              <w:t xml:space="preserve"> -</w:t>
            </w:r>
            <w:proofErr w:type="spellStart"/>
            <w:r>
              <w:rPr>
                <w:sz w:val="20"/>
              </w:rPr>
              <w:t>po</w:t>
            </w:r>
            <w:r>
              <w:rPr>
                <w:rFonts w:ascii="Arial" w:eastAsia="Arial" w:hAnsi="Arial" w:cs="Arial"/>
                <w:sz w:val="20"/>
              </w:rPr>
              <w:t>č</w:t>
            </w:r>
            <w:r>
              <w:rPr>
                <w:sz w:val="20"/>
              </w:rPr>
              <w:t>.siete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852ACF" w:rsidRDefault="00643A74" w:rsidP="00852ACF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 w:rsidRPr="00852ACF">
              <w:rPr>
                <w:sz w:val="20"/>
                <w:szCs w:val="20"/>
              </w:rPr>
              <w:t xml:space="preserve">37 821,00 € </w:t>
            </w:r>
          </w:p>
        </w:tc>
        <w:tc>
          <w:tcPr>
            <w:tcW w:w="3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>
        <w:trPr>
          <w:trHeight w:val="471"/>
        </w:trPr>
        <w:tc>
          <w:tcPr>
            <w:tcW w:w="4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Majetok je poistený pre prípad požiaru, víchrice, krádeže...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852ACF" w:rsidRDefault="00643A74" w:rsidP="00852ACF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 w:rsidRPr="00852ACF">
              <w:rPr>
                <w:sz w:val="20"/>
                <w:szCs w:val="20"/>
              </w:rPr>
              <w:t xml:space="preserve">142 236,00 € </w:t>
            </w:r>
          </w:p>
        </w:tc>
        <w:tc>
          <w:tcPr>
            <w:tcW w:w="3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>
        <w:trPr>
          <w:trHeight w:val="528"/>
        </w:trPr>
        <w:tc>
          <w:tcPr>
            <w:tcW w:w="4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Majetok je poistený pre prípad poškodenia živ. pohromou 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C127A9" w:rsidRPr="00852ACF" w:rsidRDefault="00643A74" w:rsidP="00852ACF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 w:rsidRPr="00852ACF">
              <w:rPr>
                <w:sz w:val="20"/>
                <w:szCs w:val="20"/>
              </w:rPr>
              <w:t xml:space="preserve">451 403,00 € </w:t>
            </w:r>
          </w:p>
        </w:tc>
        <w:tc>
          <w:tcPr>
            <w:tcW w:w="3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852ACF" w:rsidRPr="00852ACF" w:rsidRDefault="00852ACF" w:rsidP="00852ACF">
      <w:pPr>
        <w:spacing w:after="4" w:line="271" w:lineRule="auto"/>
        <w:jc w:val="left"/>
      </w:pPr>
    </w:p>
    <w:p w:rsidR="00C127A9" w:rsidRDefault="00643A74">
      <w:pPr>
        <w:numPr>
          <w:ilvl w:val="0"/>
          <w:numId w:val="5"/>
        </w:numPr>
        <w:spacing w:after="4" w:line="271" w:lineRule="auto"/>
        <w:ind w:hanging="260"/>
        <w:jc w:val="left"/>
      </w:pPr>
      <w:r>
        <w:rPr>
          <w:b/>
        </w:rPr>
        <w:t>opis a hodnota dlhodobého majetku vo vlastníctve účtovnej jednotky alebo v správe účtovnej jednotky</w:t>
      </w:r>
      <w:r>
        <w:t xml:space="preserve"> </w:t>
      </w:r>
    </w:p>
    <w:tbl>
      <w:tblPr>
        <w:tblStyle w:val="TableGrid"/>
        <w:tblW w:w="10226" w:type="dxa"/>
        <w:tblInd w:w="10" w:type="dxa"/>
        <w:tblCellMar>
          <w:top w:w="7" w:type="dxa"/>
          <w:right w:w="115" w:type="dxa"/>
        </w:tblCellMar>
        <w:tblLook w:val="04A0" w:firstRow="1" w:lastRow="0" w:firstColumn="1" w:lastColumn="0" w:noHBand="0" w:noVBand="1"/>
      </w:tblPr>
      <w:tblGrid>
        <w:gridCol w:w="5229"/>
        <w:gridCol w:w="2256"/>
        <w:gridCol w:w="2741"/>
      </w:tblGrid>
      <w:tr w:rsidR="00C127A9" w:rsidTr="00852ACF">
        <w:trPr>
          <w:trHeight w:val="48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15" w:line="259" w:lineRule="auto"/>
              <w:ind w:left="116" w:firstLine="0"/>
              <w:jc w:val="center"/>
            </w:pPr>
            <w:r>
              <w:rPr>
                <w:b/>
                <w:sz w:val="20"/>
              </w:rPr>
              <w:t>Majetok,</w:t>
            </w:r>
            <w:r>
              <w:rPr>
                <w:sz w:val="20"/>
              </w:rPr>
              <w:t xml:space="preserve"> </w:t>
            </w:r>
          </w:p>
          <w:p w:rsidR="00C127A9" w:rsidRDefault="00643A74">
            <w:pPr>
              <w:spacing w:after="0" w:line="259" w:lineRule="auto"/>
              <w:ind w:left="114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 xml:space="preserve">účtovná jednotka vlastnícke právo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BD52BD" w:rsidRDefault="00643A74" w:rsidP="00D704FC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 w:rsidRPr="00BD52BD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  <w:r w:rsidR="00852ACF" w:rsidRPr="00BD52BD">
              <w:rPr>
                <w:rFonts w:ascii="Courier New" w:eastAsia="Courier New" w:hAnsi="Courier New" w:cs="Courier New"/>
                <w:sz w:val="20"/>
                <w:szCs w:val="20"/>
              </w:rPr>
              <w:br/>
            </w:r>
            <w:r w:rsidR="00BD52BD" w:rsidRPr="00BD52BD">
              <w:rPr>
                <w:sz w:val="20"/>
                <w:szCs w:val="20"/>
              </w:rPr>
              <w:t>0,00 €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Pr="00BD52BD" w:rsidRDefault="00C127A9">
            <w:pPr>
              <w:spacing w:after="160" w:line="259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643A74" w:rsidP="00852ACF">
            <w:pPr>
              <w:spacing w:after="0" w:line="259" w:lineRule="auto"/>
              <w:ind w:left="12" w:firstLine="0"/>
              <w:jc w:val="right"/>
            </w:pPr>
            <w:r>
              <w:rPr>
                <w:sz w:val="20"/>
              </w:rPr>
              <w:t xml:space="preserve">1 517 334,90 </w:t>
            </w:r>
            <w:r w:rsidR="00852ACF">
              <w:rPr>
                <w:sz w:val="20"/>
              </w:rPr>
              <w:t>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852ACF" w:rsidP="00852ACF">
            <w:pPr>
              <w:spacing w:after="0" w:line="259" w:lineRule="auto"/>
              <w:ind w:left="12" w:firstLine="0"/>
              <w:jc w:val="right"/>
            </w:pPr>
            <w:r>
              <w:rPr>
                <w:sz w:val="20"/>
              </w:rPr>
              <w:t>220 891,58</w:t>
            </w:r>
            <w:r w:rsidR="00643A74">
              <w:rPr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BD52BD" w:rsidRDefault="00D704FC" w:rsidP="00852ACF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>
              <w:rPr>
                <w:rFonts w:ascii="Courier New" w:eastAsia="Courier New" w:hAnsi="Courier New" w:cs="Courier New"/>
                <w:sz w:val="10"/>
              </w:rPr>
              <w:br/>
            </w:r>
            <w:r w:rsidR="00BD52BD" w:rsidRPr="00BD52BD">
              <w:rPr>
                <w:rFonts w:eastAsia="Courier New"/>
                <w:sz w:val="20"/>
                <w:szCs w:val="20"/>
              </w:rPr>
              <w:t>0,00 €</w:t>
            </w:r>
            <w:r w:rsidR="00643A74" w:rsidRPr="00BD52BD">
              <w:rPr>
                <w:rFonts w:eastAsia="Courier New"/>
                <w:sz w:val="20"/>
                <w:szCs w:val="20"/>
              </w:rPr>
              <w:t xml:space="preserve"> 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 w:rsidTr="00852ACF">
        <w:trPr>
          <w:trHeight w:val="240"/>
        </w:trPr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852ACF" w:rsidRDefault="00643A74">
            <w:pPr>
              <w:spacing w:after="0" w:line="259" w:lineRule="auto"/>
              <w:ind w:left="12" w:firstLine="0"/>
              <w:jc w:val="left"/>
              <w:rPr>
                <w:color w:val="FF0000"/>
              </w:rPr>
            </w:pPr>
            <w:r w:rsidRPr="00D704FC">
              <w:rPr>
                <w:color w:val="auto"/>
                <w:sz w:val="20"/>
              </w:rPr>
              <w:t xml:space="preserve">Majetok v správe účtovnej jednotky /RO/ 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Pr="00BD52BD" w:rsidRDefault="00BD52BD" w:rsidP="00852ACF">
            <w:pPr>
              <w:spacing w:after="0" w:line="259" w:lineRule="auto"/>
              <w:ind w:left="12" w:firstLine="0"/>
              <w:jc w:val="right"/>
              <w:rPr>
                <w:color w:val="FF0000"/>
                <w:sz w:val="20"/>
                <w:szCs w:val="20"/>
              </w:rPr>
            </w:pPr>
            <w:r w:rsidRPr="00BD52BD">
              <w:rPr>
                <w:color w:val="auto"/>
                <w:sz w:val="20"/>
                <w:szCs w:val="20"/>
              </w:rPr>
              <w:t>0,00 €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127A9" w:rsidRDefault="00643A74">
      <w:pPr>
        <w:spacing w:after="8" w:line="259" w:lineRule="auto"/>
        <w:ind w:left="0" w:firstLine="0"/>
        <w:jc w:val="left"/>
      </w:pPr>
      <w:r>
        <w:t xml:space="preserve"> </w:t>
      </w:r>
    </w:p>
    <w:p w:rsidR="00C127A9" w:rsidRDefault="00643A74">
      <w:pPr>
        <w:numPr>
          <w:ilvl w:val="0"/>
          <w:numId w:val="5"/>
        </w:numPr>
        <w:spacing w:after="4" w:line="271" w:lineRule="auto"/>
        <w:ind w:hanging="260"/>
        <w:jc w:val="left"/>
      </w:pPr>
      <w:r>
        <w:rPr>
          <w:b/>
        </w:rPr>
        <w:t>opis a hodnota majetku</w:t>
      </w:r>
      <w:r>
        <w:t xml:space="preserve">, ku ktorému účtovná jednotka </w:t>
      </w:r>
      <w:r>
        <w:rPr>
          <w:b/>
        </w:rPr>
        <w:t>nemá vlastnícke právo</w:t>
      </w:r>
      <w:r>
        <w:t xml:space="preserve"> </w:t>
      </w:r>
    </w:p>
    <w:tbl>
      <w:tblPr>
        <w:tblStyle w:val="TableGrid"/>
        <w:tblW w:w="10227" w:type="dxa"/>
        <w:tblInd w:w="8" w:type="dxa"/>
        <w:tblCellMar>
          <w:top w:w="7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3194"/>
        <w:gridCol w:w="2035"/>
        <w:gridCol w:w="1158"/>
        <w:gridCol w:w="1099"/>
        <w:gridCol w:w="2741"/>
      </w:tblGrid>
      <w:tr w:rsidR="00C127A9">
        <w:trPr>
          <w:trHeight w:val="475"/>
        </w:trPr>
        <w:tc>
          <w:tcPr>
            <w:tcW w:w="5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16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>Majetok,</w:t>
            </w:r>
            <w:r>
              <w:rPr>
                <w:sz w:val="20"/>
              </w:rPr>
              <w:t xml:space="preserve"> </w:t>
            </w:r>
          </w:p>
          <w:p w:rsidR="00C127A9" w:rsidRDefault="00643A74">
            <w:pPr>
              <w:spacing w:after="0" w:line="259" w:lineRule="auto"/>
              <w:ind w:left="118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 xml:space="preserve">účtovná jednotka vlastnícke právo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50"/>
        </w:trPr>
        <w:tc>
          <w:tcPr>
            <w:tcW w:w="5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434" w:firstLine="0"/>
              <w:jc w:val="left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  <w:r w:rsidR="00852ACF">
              <w:rPr>
                <w:rFonts w:ascii="Courier New" w:eastAsia="Courier New" w:hAnsi="Courier New" w:cs="Courier New"/>
                <w:sz w:val="10"/>
              </w:rPr>
              <w:br/>
              <w:t>-</w:t>
            </w: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>
        <w:trPr>
          <w:trHeight w:val="1114"/>
        </w:trPr>
        <w:tc>
          <w:tcPr>
            <w:tcW w:w="638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127A9" w:rsidRDefault="00643A74">
            <w:pPr>
              <w:spacing w:after="25" w:line="259" w:lineRule="auto"/>
              <w:ind w:left="-8" w:firstLine="0"/>
              <w:jc w:val="left"/>
            </w:pPr>
            <w:r>
              <w:rPr>
                <w:b/>
              </w:rPr>
              <w:t xml:space="preserve"> </w:t>
            </w:r>
          </w:p>
          <w:p w:rsidR="00C127A9" w:rsidRDefault="00643A74">
            <w:pPr>
              <w:spacing w:after="15" w:line="259" w:lineRule="auto"/>
              <w:ind w:left="-8" w:firstLine="0"/>
              <w:jc w:val="left"/>
              <w:rPr>
                <w:b/>
              </w:rPr>
            </w:pPr>
            <w:r>
              <w:rPr>
                <w:b/>
              </w:rPr>
              <w:t xml:space="preserve">B Obežný majetok </w:t>
            </w:r>
          </w:p>
          <w:p w:rsidR="00D704FC" w:rsidRDefault="00D704FC">
            <w:pPr>
              <w:spacing w:after="15" w:line="259" w:lineRule="auto"/>
              <w:ind w:left="-8" w:firstLine="0"/>
              <w:jc w:val="left"/>
            </w:pPr>
          </w:p>
          <w:p w:rsidR="00C127A9" w:rsidRDefault="00643A74">
            <w:pPr>
              <w:spacing w:after="4" w:line="259" w:lineRule="auto"/>
              <w:ind w:left="-8" w:firstLine="0"/>
              <w:jc w:val="left"/>
            </w:pPr>
            <w:r>
              <w:rPr>
                <w:b/>
              </w:rPr>
              <w:t>1.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b/>
              </w:rPr>
              <w:t xml:space="preserve">Zásoby </w:t>
            </w:r>
          </w:p>
          <w:p w:rsidR="00C127A9" w:rsidRDefault="00643A74">
            <w:pPr>
              <w:spacing w:after="0" w:line="259" w:lineRule="auto"/>
              <w:ind w:left="-8" w:firstLine="0"/>
              <w:jc w:val="left"/>
            </w:pPr>
            <w:r>
              <w:t xml:space="preserve">a) spôsob a výška </w:t>
            </w:r>
            <w:r>
              <w:rPr>
                <w:b/>
              </w:rPr>
              <w:t>poistenia zásob</w:t>
            </w:r>
            <w: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  <w:tr w:rsidR="00C127A9">
        <w:trPr>
          <w:trHeight w:val="250"/>
        </w:trPr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18" w:firstLine="0"/>
              <w:jc w:val="center"/>
            </w:pPr>
            <w:r>
              <w:rPr>
                <w:b/>
                <w:sz w:val="20"/>
              </w:rPr>
              <w:t>Druh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15" w:firstLine="0"/>
              <w:jc w:val="center"/>
            </w:pPr>
            <w:r>
              <w:rPr>
                <w:b/>
                <w:sz w:val="20"/>
              </w:rPr>
              <w:t>Spôsob poistenia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46" w:firstLine="0"/>
              <w:jc w:val="left"/>
            </w:pPr>
            <w:r>
              <w:rPr>
                <w:b/>
                <w:sz w:val="20"/>
              </w:rPr>
              <w:t>Výška poistenia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481"/>
        </w:trPr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3" w:firstLine="0"/>
              <w:jc w:val="left"/>
            </w:pPr>
            <w:r>
              <w:rPr>
                <w:sz w:val="20"/>
              </w:rPr>
              <w:t xml:space="preserve">Potraviny </w:t>
            </w:r>
          </w:p>
        </w:tc>
        <w:tc>
          <w:tcPr>
            <w:tcW w:w="31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>Proti krádeži, vlámania, zni</w:t>
            </w:r>
            <w:r>
              <w:rPr>
                <w:rFonts w:ascii="Arial" w:eastAsia="Arial" w:hAnsi="Arial" w:cs="Arial"/>
                <w:sz w:val="20"/>
              </w:rPr>
              <w:t>č</w:t>
            </w:r>
            <w:r>
              <w:rPr>
                <w:sz w:val="20"/>
              </w:rPr>
              <w:t xml:space="preserve">enie požiarom a vodou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C127A9" w:rsidRDefault="00643A74" w:rsidP="00852ACF">
            <w:pPr>
              <w:spacing w:after="0" w:line="259" w:lineRule="auto"/>
              <w:ind w:left="12" w:firstLine="0"/>
              <w:jc w:val="right"/>
            </w:pPr>
            <w:r>
              <w:rPr>
                <w:sz w:val="20"/>
              </w:rPr>
              <w:t xml:space="preserve">995,00 </w:t>
            </w:r>
            <w:r w:rsidR="00852ACF">
              <w:rPr>
                <w:sz w:val="20"/>
              </w:rPr>
              <w:t>€</w:t>
            </w:r>
          </w:p>
        </w:tc>
        <w:tc>
          <w:tcPr>
            <w:tcW w:w="27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852ACF" w:rsidRDefault="00852ACF">
      <w:pPr>
        <w:spacing w:after="4" w:line="271" w:lineRule="auto"/>
        <w:ind w:left="-5"/>
        <w:jc w:val="left"/>
        <w:rPr>
          <w:b/>
        </w:rPr>
      </w:pPr>
    </w:p>
    <w:p w:rsidR="00D704FC" w:rsidRDefault="00D704FC">
      <w:pPr>
        <w:spacing w:after="4" w:line="271" w:lineRule="auto"/>
        <w:ind w:left="-5"/>
        <w:jc w:val="left"/>
        <w:rPr>
          <w:b/>
        </w:rPr>
      </w:pPr>
    </w:p>
    <w:p w:rsidR="00D704FC" w:rsidRDefault="00D704FC">
      <w:pPr>
        <w:spacing w:after="4" w:line="271" w:lineRule="auto"/>
        <w:ind w:left="-5"/>
        <w:jc w:val="left"/>
        <w:rPr>
          <w:b/>
        </w:rPr>
      </w:pP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lastRenderedPageBreak/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</w:t>
      </w:r>
    </w:p>
    <w:p w:rsidR="00C127A9" w:rsidRDefault="00643A74">
      <w:pPr>
        <w:numPr>
          <w:ilvl w:val="0"/>
          <w:numId w:val="6"/>
        </w:numPr>
        <w:ind w:right="223" w:hanging="245"/>
      </w:pPr>
      <w:r>
        <w:rPr>
          <w:b/>
        </w:rPr>
        <w:t xml:space="preserve">opis významných pohľadávok </w:t>
      </w:r>
      <w:r>
        <w:t xml:space="preserve">podľa jednotlivých položiek súvahy </w:t>
      </w:r>
    </w:p>
    <w:tbl>
      <w:tblPr>
        <w:tblStyle w:val="TableGrid"/>
        <w:tblW w:w="10279" w:type="dxa"/>
        <w:tblInd w:w="-17" w:type="dxa"/>
        <w:tblCellMar>
          <w:top w:w="7" w:type="dxa"/>
          <w:left w:w="12" w:type="dxa"/>
          <w:right w:w="92" w:type="dxa"/>
        </w:tblCellMar>
        <w:tblLook w:val="04A0" w:firstRow="1" w:lastRow="0" w:firstColumn="1" w:lastColumn="0" w:noHBand="0" w:noVBand="1"/>
      </w:tblPr>
      <w:tblGrid>
        <w:gridCol w:w="2703"/>
        <w:gridCol w:w="1561"/>
        <w:gridCol w:w="2266"/>
        <w:gridCol w:w="3749"/>
      </w:tblGrid>
      <w:tr w:rsidR="00C127A9">
        <w:trPr>
          <w:trHeight w:val="250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80" w:firstLine="0"/>
              <w:jc w:val="center"/>
            </w:pPr>
            <w:r>
              <w:rPr>
                <w:b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35" w:firstLine="0"/>
              <w:jc w:val="left"/>
            </w:pPr>
            <w:r>
              <w:rPr>
                <w:b/>
                <w:sz w:val="20"/>
              </w:rPr>
              <w:t>Riadok súvahy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84" w:firstLine="0"/>
              <w:jc w:val="center"/>
            </w:pPr>
            <w:r>
              <w:rPr>
                <w:b/>
                <w:sz w:val="20"/>
              </w:rPr>
              <w:t>Hodnota pohľadávok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81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852AC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voči zamestnancom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852ACF">
            <w:pPr>
              <w:spacing w:after="0" w:line="259" w:lineRule="auto"/>
              <w:ind w:left="84" w:firstLine="0"/>
              <w:jc w:val="center"/>
            </w:pPr>
            <w:r>
              <w:rPr>
                <w:sz w:val="20"/>
              </w:rPr>
              <w:t>070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852ACF">
            <w:pPr>
              <w:spacing w:after="0" w:line="259" w:lineRule="auto"/>
              <w:ind w:left="135" w:firstLine="0"/>
              <w:jc w:val="center"/>
            </w:pPr>
            <w:r>
              <w:rPr>
                <w:sz w:val="20"/>
              </w:rPr>
              <w:t>51,00 €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852ACF">
              <w:rPr>
                <w:sz w:val="20"/>
              </w:rPr>
              <w:t>stravné poukážky</w:t>
            </w:r>
          </w:p>
        </w:tc>
      </w:tr>
    </w:tbl>
    <w:p w:rsidR="00C127A9" w:rsidRDefault="00643A74">
      <w:pPr>
        <w:numPr>
          <w:ilvl w:val="0"/>
          <w:numId w:val="6"/>
        </w:numPr>
        <w:spacing w:after="457"/>
        <w:ind w:right="223" w:hanging="245"/>
      </w:pPr>
      <w:r>
        <w:t xml:space="preserve">pohľadávky podľa </w:t>
      </w:r>
      <w:r>
        <w:rPr>
          <w:b/>
        </w:rPr>
        <w:t xml:space="preserve">doby splatnosti </w:t>
      </w:r>
      <w:r>
        <w:t xml:space="preserve">(riadky 048 a 060 súvahy) - tabuľka č.4 Textová časť k tabuľke č.4 </w:t>
      </w:r>
      <w:r>
        <w:rPr>
          <w:sz w:val="18"/>
        </w:rPr>
        <w:t xml:space="preserve"> </w:t>
      </w:r>
    </w:p>
    <w:p w:rsidR="00C127A9" w:rsidRDefault="00643A74">
      <w:pPr>
        <w:numPr>
          <w:ilvl w:val="0"/>
          <w:numId w:val="7"/>
        </w:numPr>
        <w:spacing w:after="4" w:line="271" w:lineRule="auto"/>
        <w:ind w:hanging="377"/>
        <w:jc w:val="left"/>
      </w:pPr>
      <w:r>
        <w:rPr>
          <w:b/>
        </w:rPr>
        <w:t xml:space="preserve">Časové rozlíšenie </w:t>
      </w:r>
    </w:p>
    <w:p w:rsidR="002C3D0F" w:rsidRDefault="00643A74">
      <w:pPr>
        <w:spacing w:after="0" w:line="259" w:lineRule="auto"/>
        <w:ind w:left="-5" w:right="758"/>
        <w:jc w:val="left"/>
        <w:rPr>
          <w:b/>
        </w:rPr>
      </w:pPr>
      <w:r>
        <w:rPr>
          <w:u w:val="single" w:color="000000"/>
        </w:rPr>
        <w:t xml:space="preserve">Významné položky časového rozlíšenia </w:t>
      </w:r>
      <w:r>
        <w:rPr>
          <w:b/>
          <w:u w:val="single" w:color="000000"/>
        </w:rPr>
        <w:t xml:space="preserve">nákladov budúcich období </w:t>
      </w:r>
      <w:r>
        <w:rPr>
          <w:u w:val="single" w:color="000000"/>
        </w:rPr>
        <w:t xml:space="preserve">a </w:t>
      </w:r>
      <w:r>
        <w:rPr>
          <w:b/>
          <w:u w:val="single" w:color="000000"/>
        </w:rPr>
        <w:t>príjmov budúcich období</w:t>
      </w:r>
      <w:r>
        <w:rPr>
          <w:b/>
        </w:rPr>
        <w:t xml:space="preserve"> </w:t>
      </w:r>
    </w:p>
    <w:p w:rsidR="00C127A9" w:rsidRDefault="00643A74">
      <w:pPr>
        <w:spacing w:after="0" w:line="259" w:lineRule="auto"/>
        <w:ind w:left="-5" w:right="758"/>
        <w:jc w:val="left"/>
      </w:pPr>
      <w:r>
        <w:rPr>
          <w:b/>
        </w:rPr>
        <w:t xml:space="preserve"> </w:t>
      </w:r>
    </w:p>
    <w:tbl>
      <w:tblPr>
        <w:tblStyle w:val="TableGrid"/>
        <w:tblW w:w="8522" w:type="dxa"/>
        <w:tblInd w:w="-10" w:type="dxa"/>
        <w:tblCellMar>
          <w:top w:w="7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5680"/>
        <w:gridCol w:w="1416"/>
        <w:gridCol w:w="1426"/>
      </w:tblGrid>
      <w:tr w:rsidR="00C127A9" w:rsidTr="002C3D0F">
        <w:trPr>
          <w:trHeight w:val="48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95" w:firstLine="0"/>
              <w:jc w:val="center"/>
            </w:pPr>
            <w:r>
              <w:rPr>
                <w:b/>
                <w:sz w:val="20"/>
              </w:rPr>
              <w:t>Opis jednotlivých významných položiek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2C3D0F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31.12.2021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2C3D0F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>31.12.20</w:t>
            </w:r>
            <w:r w:rsidR="002C3D0F">
              <w:rPr>
                <w:b/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2C3D0F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spolu z toho: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 w:rsidTr="002C3D0F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381- predplatné časopisov, poistné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C3D0F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2 446,74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080977" w:rsidP="002C3D0F">
            <w:pPr>
              <w:spacing w:after="0" w:line="259" w:lineRule="auto"/>
              <w:ind w:left="103" w:firstLine="0"/>
              <w:jc w:val="center"/>
            </w:pPr>
            <w:r>
              <w:rPr>
                <w:sz w:val="20"/>
              </w:rPr>
              <w:t>990,77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C127A9" w:rsidRDefault="00C127A9">
      <w:pPr>
        <w:spacing w:after="26" w:line="259" w:lineRule="auto"/>
        <w:ind w:left="56" w:firstLine="0"/>
        <w:jc w:val="center"/>
      </w:pPr>
    </w:p>
    <w:p w:rsidR="00C127A9" w:rsidRDefault="00643A74">
      <w:pPr>
        <w:numPr>
          <w:ilvl w:val="0"/>
          <w:numId w:val="7"/>
        </w:numPr>
        <w:spacing w:after="4" w:line="271" w:lineRule="auto"/>
        <w:ind w:hanging="377"/>
        <w:jc w:val="left"/>
      </w:pPr>
      <w:r>
        <w:rPr>
          <w:b/>
        </w:rPr>
        <w:t xml:space="preserve">Finančný majetok </w:t>
      </w:r>
    </w:p>
    <w:p w:rsidR="00C127A9" w:rsidRDefault="00643A74">
      <w:pPr>
        <w:spacing w:after="0" w:line="259" w:lineRule="auto"/>
        <w:ind w:left="-5" w:right="758"/>
        <w:jc w:val="left"/>
      </w:pPr>
      <w:r>
        <w:rPr>
          <w:u w:val="single" w:color="000000"/>
        </w:rPr>
        <w:t xml:space="preserve">Významné zložky </w:t>
      </w:r>
      <w:r>
        <w:rPr>
          <w:b/>
          <w:u w:val="single" w:color="000000"/>
        </w:rPr>
        <w:t>krátkodobého finančného majetku</w:t>
      </w:r>
      <w:r>
        <w:rPr>
          <w:b/>
        </w:rPr>
        <w:t xml:space="preserve"> </w:t>
      </w:r>
    </w:p>
    <w:p w:rsidR="00C127A9" w:rsidRDefault="00643A7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8522" w:type="dxa"/>
        <w:tblInd w:w="-10" w:type="dxa"/>
        <w:tblCellMar>
          <w:top w:w="10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5680"/>
        <w:gridCol w:w="1416"/>
        <w:gridCol w:w="1426"/>
      </w:tblGrid>
      <w:tr w:rsidR="00C127A9" w:rsidTr="002C3D0F">
        <w:trPr>
          <w:trHeight w:val="48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99" w:firstLine="0"/>
              <w:jc w:val="center"/>
            </w:pPr>
            <w:r>
              <w:rPr>
                <w:b/>
                <w:sz w:val="20"/>
              </w:rPr>
              <w:t>Krátkodobý finančný majetok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2C3D0F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20"/>
              </w:rPr>
              <w:t>31.12.2021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2C3D0F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20"/>
              </w:rPr>
              <w:t>31.12.20</w:t>
            </w:r>
            <w:r w:rsidR="002C3D0F">
              <w:rPr>
                <w:b/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2C3D0F">
        <w:trPr>
          <w:trHeight w:val="241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C127A9" w:rsidTr="002C3D0F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C3D0F">
            <w:pPr>
              <w:spacing w:after="0" w:line="259" w:lineRule="auto"/>
              <w:ind w:left="105" w:firstLine="0"/>
              <w:jc w:val="center"/>
            </w:pPr>
            <w:r>
              <w:rPr>
                <w:sz w:val="20"/>
              </w:rPr>
              <w:t>0,00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2C3D0F" w:rsidP="002C3D0F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 w:rsidTr="002C3D0F">
        <w:trPr>
          <w:trHeight w:val="242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103" w:firstLine="0"/>
              <w:jc w:val="center"/>
            </w:pPr>
            <w:r>
              <w:rPr>
                <w:sz w:val="20"/>
              </w:rPr>
              <w:t>151 441,27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593351">
            <w:pPr>
              <w:spacing w:after="0" w:line="259" w:lineRule="auto"/>
              <w:ind w:left="103" w:firstLine="0"/>
              <w:jc w:val="center"/>
            </w:pPr>
            <w:r>
              <w:rPr>
                <w:sz w:val="20"/>
              </w:rPr>
              <w:t>126 629,44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C127A9" w:rsidRDefault="00643A74">
      <w:pPr>
        <w:spacing w:after="3" w:line="259" w:lineRule="auto"/>
        <w:ind w:left="0" w:firstLine="0"/>
        <w:jc w:val="left"/>
      </w:pPr>
      <w:r>
        <w:rPr>
          <w:b/>
        </w:rPr>
        <w:t xml:space="preserve"> </w:t>
      </w:r>
    </w:p>
    <w:p w:rsidR="00C127A9" w:rsidRDefault="00643A74">
      <w:pPr>
        <w:pStyle w:val="Nadpis1"/>
        <w:ind w:left="284" w:right="275"/>
      </w:pPr>
      <w:r>
        <w:t xml:space="preserve">Čl. IV </w:t>
      </w:r>
    </w:p>
    <w:p w:rsidR="00C127A9" w:rsidRDefault="00643A74">
      <w:pPr>
        <w:spacing w:after="4" w:line="271" w:lineRule="auto"/>
        <w:ind w:left="-15" w:right="2599" w:firstLine="2831"/>
        <w:jc w:val="left"/>
      </w:pPr>
      <w:r>
        <w:rPr>
          <w:b/>
        </w:rPr>
        <w:t>Informácie o údajoch na strane pasív súvahy</w:t>
      </w:r>
      <w:r>
        <w:t xml:space="preserve"> </w:t>
      </w:r>
      <w:r>
        <w:rPr>
          <w:b/>
        </w:rPr>
        <w:t xml:space="preserve">Vlastné imanie </w:t>
      </w:r>
      <w:r>
        <w:t>- tabuľka č.5</w:t>
      </w:r>
      <w:r>
        <w:rPr>
          <w:b/>
        </w:rPr>
        <w:t xml:space="preserve"> </w:t>
      </w:r>
    </w:p>
    <w:tbl>
      <w:tblPr>
        <w:tblStyle w:val="TableGrid"/>
        <w:tblW w:w="10226" w:type="dxa"/>
        <w:tblInd w:w="10" w:type="dxa"/>
        <w:tblCellMar>
          <w:top w:w="7" w:type="dxa"/>
          <w:right w:w="14" w:type="dxa"/>
        </w:tblCellMar>
        <w:tblLook w:val="04A0" w:firstRow="1" w:lastRow="0" w:firstColumn="1" w:lastColumn="0" w:noHBand="0" w:noVBand="1"/>
      </w:tblPr>
      <w:tblGrid>
        <w:gridCol w:w="3553"/>
        <w:gridCol w:w="3353"/>
        <w:gridCol w:w="3320"/>
      </w:tblGrid>
      <w:tr w:rsidR="00C127A9">
        <w:trPr>
          <w:trHeight w:val="701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b/>
                <w:sz w:val="20"/>
              </w:rPr>
              <w:t>Nevysporiadaný</w:t>
            </w:r>
            <w:proofErr w:type="spellEnd"/>
            <w:r>
              <w:rPr>
                <w:b/>
                <w:sz w:val="20"/>
              </w:rPr>
              <w:t xml:space="preserve"> hospodársky výsledok minulých rokov 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-17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:rsidR="00C127A9" w:rsidRDefault="00643A74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Výsledok hospodárenia </w:t>
            </w:r>
          </w:p>
        </w:tc>
      </w:tr>
      <w:tr w:rsidR="00C127A9">
        <w:trPr>
          <w:trHeight w:val="250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3A570E" w:rsidRDefault="00643A74" w:rsidP="00593351">
            <w:pPr>
              <w:spacing w:after="0" w:line="259" w:lineRule="auto"/>
              <w:ind w:left="12" w:firstLine="0"/>
              <w:jc w:val="left"/>
              <w:rPr>
                <w:b/>
              </w:rPr>
            </w:pPr>
            <w:r w:rsidRPr="003A570E">
              <w:rPr>
                <w:b/>
                <w:sz w:val="20"/>
              </w:rPr>
              <w:t>Zostatok 20</w:t>
            </w:r>
            <w:r w:rsidR="00593351" w:rsidRPr="003A570E">
              <w:rPr>
                <w:b/>
                <w:sz w:val="20"/>
              </w:rPr>
              <w:t>20</w:t>
            </w:r>
            <w:r w:rsidRPr="003A570E">
              <w:rPr>
                <w:b/>
                <w:sz w:val="20"/>
              </w:rPr>
              <w:t xml:space="preserve">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19" w:firstLine="0"/>
              <w:jc w:val="center"/>
            </w:pPr>
            <w:r>
              <w:rPr>
                <w:sz w:val="20"/>
              </w:rPr>
              <w:t>9 981,00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17" w:firstLine="0"/>
              <w:jc w:val="center"/>
            </w:pPr>
            <w:r>
              <w:rPr>
                <w:sz w:val="20"/>
              </w:rPr>
              <w:t>13 579,00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50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17" w:firstLine="0"/>
              <w:jc w:val="center"/>
            </w:pPr>
            <w:r>
              <w:rPr>
                <w:sz w:val="20"/>
              </w:rPr>
              <w:t>680,65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20" w:firstLine="0"/>
              <w:jc w:val="center"/>
            </w:pPr>
            <w:r>
              <w:rPr>
                <w:sz w:val="20"/>
              </w:rPr>
              <w:t>-411,36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50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17" w:firstLine="0"/>
              <w:jc w:val="center"/>
            </w:pPr>
            <w:r>
              <w:rPr>
                <w:sz w:val="20"/>
              </w:rPr>
              <w:t>25 120,33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8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C127A9">
        <w:trPr>
          <w:trHeight w:val="252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16" w:firstLine="0"/>
              <w:jc w:val="center"/>
            </w:pPr>
            <w:r>
              <w:rPr>
                <w:sz w:val="20"/>
              </w:rPr>
              <w:t>13 579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20" w:firstLine="0"/>
              <w:jc w:val="center"/>
            </w:pPr>
            <w:r>
              <w:rPr>
                <w:sz w:val="20"/>
              </w:rPr>
              <w:t>-13 579,00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50"/>
        </w:trPr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3A570E" w:rsidRDefault="00643A74" w:rsidP="00593351">
            <w:pPr>
              <w:spacing w:after="0" w:line="259" w:lineRule="auto"/>
              <w:ind w:left="12" w:firstLine="0"/>
              <w:jc w:val="left"/>
              <w:rPr>
                <w:b/>
              </w:rPr>
            </w:pPr>
            <w:r w:rsidRPr="003A570E">
              <w:rPr>
                <w:b/>
                <w:sz w:val="20"/>
              </w:rPr>
              <w:t>Zostatok 202</w:t>
            </w:r>
            <w:r w:rsidR="00593351" w:rsidRPr="003A570E">
              <w:rPr>
                <w:b/>
                <w:sz w:val="20"/>
              </w:rPr>
              <w:t>1</w:t>
            </w:r>
            <w:r w:rsidRPr="003A570E">
              <w:rPr>
                <w:b/>
                <w:sz w:val="20"/>
              </w:rPr>
              <w:t xml:space="preserve">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16" w:firstLine="0"/>
              <w:jc w:val="center"/>
            </w:pPr>
            <w:r>
              <w:rPr>
                <w:sz w:val="20"/>
              </w:rPr>
              <w:t>-879,68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3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593351">
            <w:pPr>
              <w:spacing w:after="0" w:line="259" w:lineRule="auto"/>
              <w:ind w:left="20" w:firstLine="0"/>
              <w:jc w:val="center"/>
            </w:pPr>
            <w:r>
              <w:rPr>
                <w:sz w:val="20"/>
              </w:rPr>
              <w:t>-411,36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593351" w:rsidRDefault="00593351">
      <w:pPr>
        <w:spacing w:after="4" w:line="271" w:lineRule="auto"/>
        <w:ind w:left="-5"/>
        <w:jc w:val="left"/>
        <w:rPr>
          <w:b/>
        </w:rPr>
      </w:pP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 xml:space="preserve">B Záväzky </w:t>
      </w:r>
    </w:p>
    <w:p w:rsidR="00C127A9" w:rsidRDefault="00643A74">
      <w:pPr>
        <w:numPr>
          <w:ilvl w:val="0"/>
          <w:numId w:val="8"/>
        </w:numPr>
        <w:ind w:hanging="377"/>
        <w:jc w:val="left"/>
      </w:pPr>
      <w:r>
        <w:rPr>
          <w:b/>
        </w:rPr>
        <w:t xml:space="preserve">Rezervy </w:t>
      </w:r>
      <w:r>
        <w:t>- tabuľka č.6-7</w:t>
      </w:r>
      <w:r>
        <w:rPr>
          <w:b/>
        </w:rPr>
        <w:t xml:space="preserve"> </w:t>
      </w:r>
    </w:p>
    <w:p w:rsidR="00C127A9" w:rsidRDefault="00643A74">
      <w:pPr>
        <w:ind w:left="9"/>
      </w:pPr>
      <w:r>
        <w:t>Predpokladaný rok použitia rezerv a opis významných položiek rezerv</w:t>
      </w:r>
      <w:r>
        <w:rPr>
          <w:b/>
        </w:rPr>
        <w:t xml:space="preserve"> </w:t>
      </w:r>
    </w:p>
    <w:tbl>
      <w:tblPr>
        <w:tblStyle w:val="TableGrid"/>
        <w:tblW w:w="10226" w:type="dxa"/>
        <w:tblInd w:w="10" w:type="dxa"/>
        <w:tblCellMar>
          <w:top w:w="27" w:type="dxa"/>
          <w:left w:w="12" w:type="dxa"/>
          <w:right w:w="115" w:type="dxa"/>
        </w:tblCellMar>
        <w:tblLook w:val="04A0" w:firstRow="1" w:lastRow="0" w:firstColumn="1" w:lastColumn="0" w:noHBand="0" w:noVBand="1"/>
      </w:tblPr>
      <w:tblGrid>
        <w:gridCol w:w="4508"/>
        <w:gridCol w:w="5718"/>
      </w:tblGrid>
      <w:tr w:rsidR="00C127A9">
        <w:trPr>
          <w:trHeight w:val="250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20"/>
              </w:rPr>
              <w:t>Názov položky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5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Predpokladaný rok použitia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54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5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</w:tbl>
    <w:p w:rsidR="00593351" w:rsidRPr="00593351" w:rsidRDefault="00593351" w:rsidP="00593351">
      <w:pPr>
        <w:spacing w:after="4" w:line="271" w:lineRule="auto"/>
        <w:ind w:left="377" w:firstLine="0"/>
        <w:jc w:val="left"/>
      </w:pPr>
    </w:p>
    <w:p w:rsidR="00C127A9" w:rsidRDefault="00643A74">
      <w:pPr>
        <w:numPr>
          <w:ilvl w:val="0"/>
          <w:numId w:val="8"/>
        </w:numPr>
        <w:spacing w:after="4" w:line="271" w:lineRule="auto"/>
        <w:ind w:hanging="377"/>
        <w:jc w:val="left"/>
      </w:pPr>
      <w:r>
        <w:rPr>
          <w:b/>
        </w:rPr>
        <w:t xml:space="preserve">Záväzky podľa doby splatnosti </w:t>
      </w:r>
    </w:p>
    <w:p w:rsidR="00C127A9" w:rsidRDefault="00643A74" w:rsidP="00593351">
      <w:pPr>
        <w:numPr>
          <w:ilvl w:val="0"/>
          <w:numId w:val="9"/>
        </w:numPr>
        <w:spacing w:after="1"/>
        <w:ind w:right="684"/>
        <w:jc w:val="left"/>
      </w:pPr>
      <w:r>
        <w:t xml:space="preserve">záväzky podľa </w:t>
      </w:r>
      <w:r>
        <w:rPr>
          <w:b/>
        </w:rPr>
        <w:t xml:space="preserve">doby splatnosti </w:t>
      </w:r>
      <w:r>
        <w:t xml:space="preserve">(riadky 140 a 151 súvahy) - Textová časť k tabuľke č.8 Výšku záväzkov tvorili záväzky zo SF(472) vo výške </w:t>
      </w:r>
      <w:r w:rsidR="00593351">
        <w:t>9 167,11</w:t>
      </w:r>
      <w:r>
        <w:t xml:space="preserve"> €, neuhradené faktúry z roku 202</w:t>
      </w:r>
      <w:r w:rsidR="00593351">
        <w:t>1</w:t>
      </w:r>
      <w:r>
        <w:t xml:space="preserve"> (321) vo výške </w:t>
      </w:r>
      <w:r w:rsidR="00593351">
        <w:t>3 011,16</w:t>
      </w:r>
      <w:r>
        <w:t xml:space="preserve"> €, iné záväzky (379) vo výške </w:t>
      </w:r>
      <w:r w:rsidR="00593351">
        <w:t>808,55</w:t>
      </w:r>
      <w:r>
        <w:t xml:space="preserve"> €, zamestnanci (331) vo výške </w:t>
      </w:r>
      <w:r w:rsidR="00593351">
        <w:t>67 092,51 € , zúčtovanie s orgánmi SP a ZP (336) vo výške 44 915,14 € a ostatné priame dane</w:t>
      </w:r>
    </w:p>
    <w:p w:rsidR="00C127A9" w:rsidRDefault="00643A74">
      <w:pPr>
        <w:ind w:left="9" w:right="3755"/>
      </w:pPr>
      <w:r>
        <w:lastRenderedPageBreak/>
        <w:t xml:space="preserve"> (342) vo výške </w:t>
      </w:r>
      <w:r w:rsidR="00080977">
        <w:t>11 485,87</w:t>
      </w:r>
      <w:r>
        <w:t xml:space="preserve">1 €. </w:t>
      </w:r>
    </w:p>
    <w:p w:rsidR="00C127A9" w:rsidRDefault="00643A74">
      <w:pPr>
        <w:numPr>
          <w:ilvl w:val="0"/>
          <w:numId w:val="9"/>
        </w:numPr>
        <w:spacing w:after="223"/>
        <w:ind w:right="684"/>
        <w:jc w:val="left"/>
      </w:pPr>
      <w:r>
        <w:t xml:space="preserve">záväzky podľa </w:t>
      </w:r>
      <w:r>
        <w:rPr>
          <w:b/>
        </w:rPr>
        <w:t xml:space="preserve">zostatkovej doby splatnosti </w:t>
      </w:r>
      <w:r>
        <w:t xml:space="preserve">(riadky 140 a 151 súvahy) - tabuľka č.8 </w:t>
      </w:r>
      <w:r w:rsidR="00080977">
        <w:t xml:space="preserve"> </w:t>
      </w:r>
      <w:r w:rsidR="00080977">
        <w:br/>
        <w:t xml:space="preserve">       </w:t>
      </w:r>
      <w:r>
        <w:t xml:space="preserve">Textová časť k tabuľke č.8 Všetky záväzky sú v lehote splatnosti. </w:t>
      </w:r>
    </w:p>
    <w:p w:rsidR="00C127A9" w:rsidRDefault="00643A74" w:rsidP="00080977">
      <w:pPr>
        <w:spacing w:after="235" w:line="259" w:lineRule="auto"/>
        <w:ind w:left="0" w:firstLine="0"/>
        <w:jc w:val="left"/>
      </w:pPr>
      <w:r>
        <w:t xml:space="preserve"> </w:t>
      </w: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</w:t>
      </w:r>
    </w:p>
    <w:p w:rsidR="00C127A9" w:rsidRDefault="00643A74">
      <w:pPr>
        <w:ind w:left="273" w:hanging="274"/>
      </w:pPr>
      <w:r>
        <w:t xml:space="preserve">a) popis významných položiek časového rozlíšenia </w:t>
      </w:r>
      <w:r>
        <w:rPr>
          <w:b/>
        </w:rPr>
        <w:t xml:space="preserve">výdavkov budúcich období </w:t>
      </w:r>
      <w:r>
        <w:t xml:space="preserve">a </w:t>
      </w:r>
      <w:r>
        <w:rPr>
          <w:b/>
        </w:rPr>
        <w:t>výnosov budúcich</w:t>
      </w:r>
      <w:r>
        <w:t xml:space="preserve"> </w:t>
      </w:r>
      <w:r>
        <w:rPr>
          <w:b/>
        </w:rPr>
        <w:t xml:space="preserve">období </w:t>
      </w:r>
    </w:p>
    <w:tbl>
      <w:tblPr>
        <w:tblStyle w:val="TableGrid"/>
        <w:tblW w:w="8666" w:type="dxa"/>
        <w:tblInd w:w="-10" w:type="dxa"/>
        <w:tblCellMar>
          <w:top w:w="7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5541"/>
        <w:gridCol w:w="1555"/>
        <w:gridCol w:w="1570"/>
      </w:tblGrid>
      <w:tr w:rsidR="00C127A9">
        <w:trPr>
          <w:trHeight w:val="475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0" w:firstLine="0"/>
              <w:jc w:val="center"/>
            </w:pPr>
            <w:r>
              <w:rPr>
                <w:b/>
                <w:sz w:val="20"/>
              </w:rPr>
              <w:t>Popis významnej položky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080977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31.12.202</w:t>
            </w:r>
            <w:r w:rsidR="00080977">
              <w:rPr>
                <w:b/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080977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31.12.20</w:t>
            </w:r>
            <w:r w:rsidR="00080977">
              <w:rPr>
                <w:b/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</w:t>
            </w:r>
            <w:r w:rsidR="00643A74">
              <w:rPr>
                <w:sz w:val="20"/>
              </w:rPr>
              <w:t xml:space="preserve"> budúcich období: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5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56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8097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38</w:t>
            </w:r>
            <w:r w:rsidR="00080977">
              <w:rPr>
                <w:sz w:val="20"/>
              </w:rPr>
              <w:t xml:space="preserve">3 - Výdavky budúcich období spolu </w:t>
            </w:r>
            <w:r>
              <w:rPr>
                <w:sz w:val="20"/>
              </w:rPr>
              <w:t xml:space="preserve">: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3" w:firstLine="0"/>
              <w:jc w:val="center"/>
            </w:pPr>
            <w:r>
              <w:rPr>
                <w:sz w:val="20"/>
              </w:rPr>
              <w:t>0,00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384 - Výnosy budúcich období spolu z toho: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>2 827,64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 w:rsidP="00080977">
            <w:pPr>
              <w:spacing w:after="0" w:line="259" w:lineRule="auto"/>
              <w:ind w:left="103" w:firstLine="0"/>
            </w:pPr>
            <w:r>
              <w:rPr>
                <w:sz w:val="20"/>
              </w:rPr>
              <w:t xml:space="preserve">     1 877,77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poistné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729,76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3" w:firstLine="0"/>
              <w:jc w:val="center"/>
            </w:pPr>
            <w:r>
              <w:rPr>
                <w:sz w:val="20"/>
              </w:rPr>
              <w:t>729,81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predplatné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297,88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>210,65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</w:t>
            </w:r>
            <w:proofErr w:type="spellStart"/>
            <w:r>
              <w:rPr>
                <w:sz w:val="20"/>
              </w:rPr>
              <w:t>pelety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4" w:firstLine="0"/>
              <w:jc w:val="center"/>
            </w:pPr>
            <w:r>
              <w:rPr>
                <w:sz w:val="20"/>
              </w:rPr>
              <w:t>1 800,00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106" w:firstLine="0"/>
              <w:jc w:val="center"/>
            </w:pPr>
            <w:r>
              <w:rPr>
                <w:sz w:val="20"/>
              </w:rPr>
              <w:t>960,00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080977" w:rsidRDefault="00080977">
      <w:pPr>
        <w:pStyle w:val="Nadpis1"/>
        <w:ind w:left="284" w:right="278"/>
      </w:pPr>
    </w:p>
    <w:p w:rsidR="00C127A9" w:rsidRDefault="00D704FC" w:rsidP="00D704FC">
      <w:pPr>
        <w:pStyle w:val="Nadpis1"/>
        <w:ind w:left="284" w:right="278"/>
        <w:jc w:val="left"/>
      </w:pPr>
      <w:r>
        <w:t xml:space="preserve">                                                                         </w:t>
      </w:r>
      <w:r w:rsidR="00643A74">
        <w:t>Čl. V</w:t>
      </w:r>
    </w:p>
    <w:p w:rsidR="00C127A9" w:rsidRDefault="00643A74" w:rsidP="00D704FC">
      <w:pPr>
        <w:spacing w:after="4" w:line="271" w:lineRule="auto"/>
        <w:ind w:left="-15" w:right="3072" w:firstLine="3308"/>
        <w:jc w:val="left"/>
      </w:pPr>
      <w:r>
        <w:rPr>
          <w:b/>
        </w:rPr>
        <w:t>Informácie o výnosoch a nákladoch 1. Výnosy - popis a výška významných položiek výnosov</w:t>
      </w:r>
    </w:p>
    <w:tbl>
      <w:tblPr>
        <w:tblStyle w:val="TableGrid"/>
        <w:tblW w:w="9232" w:type="dxa"/>
        <w:tblInd w:w="-10" w:type="dxa"/>
        <w:tblCellMar>
          <w:top w:w="7" w:type="dxa"/>
          <w:left w:w="10" w:type="dxa"/>
          <w:bottom w:w="7" w:type="dxa"/>
          <w:right w:w="2" w:type="dxa"/>
        </w:tblCellMar>
        <w:tblLook w:val="04A0" w:firstRow="1" w:lastRow="0" w:firstColumn="1" w:lastColumn="0" w:noHBand="0" w:noVBand="1"/>
      </w:tblPr>
      <w:tblGrid>
        <w:gridCol w:w="6102"/>
        <w:gridCol w:w="1560"/>
        <w:gridCol w:w="1570"/>
      </w:tblGrid>
      <w:tr w:rsidR="00C127A9">
        <w:trPr>
          <w:trHeight w:val="48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20"/>
              </w:rPr>
              <w:t>Popis /číslo účtu a názov/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080977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k 31.12.202</w:t>
            </w:r>
            <w:r w:rsidR="00080977">
              <w:rPr>
                <w:b/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080977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k 31.12.20</w:t>
            </w:r>
            <w:r w:rsidR="00080977">
              <w:rPr>
                <w:b/>
                <w:sz w:val="20"/>
              </w:rPr>
              <w:t>20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 tržby za vlastné výkony a tovar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>41 404,56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43 414,72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>109 146,73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08097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>103 587,26</w:t>
            </w:r>
          </w:p>
        </w:tc>
      </w:tr>
      <w:tr w:rsidR="00C127A9">
        <w:trPr>
          <w:trHeight w:val="471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401" w:hanging="401"/>
            </w:pPr>
            <w:r>
              <w:rPr>
                <w:sz w:val="20"/>
              </w:rPr>
              <w:t xml:space="preserve">692 - Výnosy z kapitálových transferov z rozpočtu obce, VÚC - zúčtovanie kapitálového transferu zriaďovateľa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080977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>36 228,00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08097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36 780,86</w:t>
            </w:r>
          </w:p>
        </w:tc>
      </w:tr>
      <w:tr w:rsidR="00C127A9">
        <w:trPr>
          <w:trHeight w:val="468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401" w:hanging="401"/>
            </w:pPr>
            <w:r>
              <w:rPr>
                <w:sz w:val="20"/>
              </w:rPr>
              <w:t xml:space="preserve">693 - Výnosy samosprávy z bežných transferov zo ŠR - bežný transfer na ZŠ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08097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>1 241 903,84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080977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>1 240 208,77</w:t>
            </w:r>
          </w:p>
        </w:tc>
      </w:tr>
      <w:tr w:rsidR="00C127A9">
        <w:trPr>
          <w:trHeight w:val="71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C127A9">
        <w:trPr>
          <w:trHeight w:val="245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 ostatné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48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100,00 </w:t>
            </w:r>
          </w:p>
        </w:tc>
      </w:tr>
    </w:tbl>
    <w:p w:rsidR="00C127A9" w:rsidRDefault="00643A74" w:rsidP="00080977">
      <w:pPr>
        <w:ind w:left="9"/>
        <w:jc w:val="left"/>
      </w:pPr>
      <w:r>
        <w:t>Celková výška výnosov k 31.12.202</w:t>
      </w:r>
      <w:r w:rsidR="00080977">
        <w:t>1</w:t>
      </w:r>
      <w:r>
        <w:t xml:space="preserve"> bola vykázaná vo výške </w:t>
      </w:r>
      <w:r w:rsidR="00080977">
        <w:t>1 428 683,14</w:t>
      </w:r>
      <w:r>
        <w:t xml:space="preserve"> €, čo predstavuje</w:t>
      </w:r>
      <w:r w:rsidR="00080977">
        <w:br/>
      </w:r>
      <w:r>
        <w:t xml:space="preserve"> náras</w:t>
      </w:r>
      <w:r w:rsidR="00080977">
        <w:t>t</w:t>
      </w:r>
      <w:r>
        <w:t xml:space="preserve"> výnosov oproti roku 20</w:t>
      </w:r>
      <w:r w:rsidR="00080977">
        <w:t>20</w:t>
      </w:r>
      <w:r>
        <w:t xml:space="preserve">, keď bola celková výška výnosov vykázaná vo výške </w:t>
      </w:r>
      <w:r w:rsidR="00080977">
        <w:t xml:space="preserve">1 423 991,61 </w:t>
      </w:r>
      <w:r>
        <w:t xml:space="preserve">€. </w:t>
      </w:r>
    </w:p>
    <w:p w:rsidR="00C127A9" w:rsidRDefault="00643A74" w:rsidP="00080977">
      <w:pPr>
        <w:ind w:left="9"/>
        <w:jc w:val="left"/>
      </w:pPr>
      <w:r>
        <w:t xml:space="preserve">Najväčší podiel na výnosoch tvorili výnosy: </w:t>
      </w:r>
    </w:p>
    <w:p w:rsidR="00C127A9" w:rsidRDefault="00643A74" w:rsidP="00080977">
      <w:pPr>
        <w:numPr>
          <w:ilvl w:val="0"/>
          <w:numId w:val="10"/>
        </w:numPr>
        <w:ind w:hanging="139"/>
        <w:jc w:val="left"/>
      </w:pPr>
      <w:r>
        <w:t xml:space="preserve">výnosy z bežných transferov zo ŠR, subjektov verejnej správy vo výške </w:t>
      </w:r>
      <w:r w:rsidR="00F325ED">
        <w:t>1 241 903,84</w:t>
      </w:r>
      <w:r>
        <w:t xml:space="preserve"> € (693) </w:t>
      </w:r>
    </w:p>
    <w:p w:rsidR="00C127A9" w:rsidRDefault="00643A74" w:rsidP="00080977">
      <w:pPr>
        <w:numPr>
          <w:ilvl w:val="0"/>
          <w:numId w:val="10"/>
        </w:numPr>
        <w:ind w:hanging="139"/>
        <w:jc w:val="left"/>
      </w:pPr>
      <w:r>
        <w:t xml:space="preserve">výnosy z bežných transferov od zriaďovateľa vo výške </w:t>
      </w:r>
      <w:r w:rsidR="00F325ED">
        <w:t>109 146,73</w:t>
      </w:r>
      <w:r>
        <w:t xml:space="preserve"> € (691) </w:t>
      </w:r>
    </w:p>
    <w:p w:rsidR="00C127A9" w:rsidRDefault="00643A74" w:rsidP="00080977">
      <w:pPr>
        <w:numPr>
          <w:ilvl w:val="0"/>
          <w:numId w:val="10"/>
        </w:numPr>
        <w:ind w:hanging="139"/>
        <w:jc w:val="left"/>
      </w:pPr>
      <w:r>
        <w:t xml:space="preserve">výnosy z kapitálových transferov vo výške </w:t>
      </w:r>
      <w:r w:rsidR="00F325ED">
        <w:t>36 228,00</w:t>
      </w:r>
      <w:r>
        <w:t xml:space="preserve"> € (692) </w:t>
      </w:r>
    </w:p>
    <w:p w:rsidR="00C127A9" w:rsidRDefault="00643A74">
      <w:pPr>
        <w:spacing w:after="30" w:line="259" w:lineRule="auto"/>
        <w:ind w:left="0" w:firstLine="0"/>
        <w:jc w:val="left"/>
      </w:pPr>
      <w:r>
        <w:t xml:space="preserve"> </w:t>
      </w: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 xml:space="preserve">2. Náklady - popis a výška významných položiek nákladov </w:t>
      </w:r>
    </w:p>
    <w:tbl>
      <w:tblPr>
        <w:tblStyle w:val="TableGrid"/>
        <w:tblW w:w="9232" w:type="dxa"/>
        <w:tblInd w:w="-10" w:type="dxa"/>
        <w:tblCellMar>
          <w:top w:w="10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6102"/>
        <w:gridCol w:w="1560"/>
        <w:gridCol w:w="1570"/>
      </w:tblGrid>
      <w:tr w:rsidR="00C127A9">
        <w:trPr>
          <w:trHeight w:val="48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0" w:firstLine="0"/>
              <w:jc w:val="center"/>
            </w:pPr>
            <w:r>
              <w:rPr>
                <w:b/>
                <w:sz w:val="20"/>
              </w:rPr>
              <w:t>Popis /číslo účtu a názov/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6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F325ED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  <w:sz w:val="20"/>
              </w:rPr>
              <w:t>k 31.12.202</w:t>
            </w:r>
            <w:r w:rsidR="00F325ED">
              <w:rPr>
                <w:b/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7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F325ED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  <w:sz w:val="20"/>
              </w:rPr>
              <w:t>k 31.12.20</w:t>
            </w:r>
            <w:r w:rsidR="00F325ED">
              <w:rPr>
                <w:b/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 spotrebované nákupy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108 026,98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117 506,24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30 311,41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21 582,62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>b) služby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69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49 037,00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30 511,81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232,78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11,33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20,45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16 538,52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32 032,11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 osobné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828 211,76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837 106,91</w:t>
            </w:r>
          </w:p>
        </w:tc>
      </w:tr>
      <w:tr w:rsidR="00C127A9">
        <w:trPr>
          <w:trHeight w:val="235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302 496,84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289 681,43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21 336,19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21 452,38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d) dane a poplatky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12" w:firstLine="0"/>
              <w:jc w:val="center"/>
            </w:pPr>
            <w:r>
              <w:rPr>
                <w:sz w:val="20"/>
              </w:rPr>
              <w:t xml:space="preserve">0,00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10" w:firstLine="0"/>
              <w:jc w:val="center"/>
            </w:pPr>
            <w:r>
              <w:rPr>
                <w:sz w:val="20"/>
              </w:rPr>
              <w:t>680,00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1 766,20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 odpisy, rezervy a opravné položky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DNM a DHM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36 228,00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36 780,86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 finančné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10" w:firstLine="0"/>
              <w:jc w:val="center"/>
            </w:pPr>
            <w:r>
              <w:rPr>
                <w:sz w:val="20"/>
              </w:rPr>
              <w:t>3 092,30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3 132,21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 mimoriadne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h) náklady na transfery a náklady z odvodov príjmov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442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predpis odvodu príjmov RO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33 124,17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18 486,24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 ostatné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5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8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09" w:firstLine="0"/>
              <w:jc w:val="center"/>
            </w:pPr>
            <w:r>
              <w:rPr>
                <w:sz w:val="20"/>
              </w:rPr>
              <w:t>115,4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53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11" w:firstLine="0"/>
              <w:jc w:val="center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F325ED">
            <w:pPr>
              <w:spacing w:after="0" w:line="259" w:lineRule="auto"/>
              <w:ind w:left="112" w:firstLine="0"/>
              <w:jc w:val="center"/>
            </w:pPr>
            <w:r>
              <w:rPr>
                <w:sz w:val="20"/>
              </w:rPr>
              <w:t>4,97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F325ED" w:rsidRDefault="00F325ED" w:rsidP="00F325ED">
      <w:pPr>
        <w:ind w:left="9"/>
        <w:jc w:val="left"/>
      </w:pPr>
    </w:p>
    <w:p w:rsidR="00C127A9" w:rsidRDefault="00643A74" w:rsidP="00F325ED">
      <w:pPr>
        <w:ind w:left="9"/>
        <w:jc w:val="left"/>
      </w:pPr>
      <w:r>
        <w:t>Celková výška nákladov k 31.12.202</w:t>
      </w:r>
      <w:r w:rsidR="00F325ED">
        <w:t>1</w:t>
      </w:r>
      <w:r>
        <w:t xml:space="preserve"> bola vykázaná do výške </w:t>
      </w:r>
      <w:r w:rsidR="00F325ED">
        <w:t>1 429 094,50</w:t>
      </w:r>
      <w:r>
        <w:t xml:space="preserve"> €, čo predstavuje náras</w:t>
      </w:r>
      <w:r w:rsidR="00F325ED">
        <w:t>t</w:t>
      </w:r>
      <w:r>
        <w:t xml:space="preserve"> nákladov oproti roku 20</w:t>
      </w:r>
      <w:r w:rsidR="00F325ED">
        <w:t>20</w:t>
      </w:r>
      <w:r>
        <w:t xml:space="preserve">, keď bola celková výška nákladov vykázaná vo výške </w:t>
      </w:r>
      <w:r w:rsidR="00F325ED">
        <w:t xml:space="preserve">1 410 412,61 </w:t>
      </w:r>
      <w:r>
        <w:t xml:space="preserve">€. </w:t>
      </w:r>
    </w:p>
    <w:p w:rsidR="00C127A9" w:rsidRDefault="00643A74">
      <w:pPr>
        <w:ind w:left="9"/>
      </w:pPr>
      <w:r>
        <w:t xml:space="preserve">Najväčší podiel na nákladoch tvorili náklady: </w:t>
      </w:r>
    </w:p>
    <w:p w:rsidR="00C127A9" w:rsidRDefault="00643A74">
      <w:pPr>
        <w:numPr>
          <w:ilvl w:val="0"/>
          <w:numId w:val="11"/>
        </w:numPr>
        <w:ind w:hanging="139"/>
      </w:pPr>
      <w:r>
        <w:t xml:space="preserve">spotreba materiálu: spotreba ochranných prostriedkov a dezinfekčných prostriedkov v súvislosti so šíriacim sa ochorením COVID-19 - výška bola ovplyvnená v dôsledku pandémie </w:t>
      </w:r>
    </w:p>
    <w:p w:rsidR="00C127A9" w:rsidRDefault="00643A74">
      <w:pPr>
        <w:numPr>
          <w:ilvl w:val="0"/>
          <w:numId w:val="11"/>
        </w:numPr>
        <w:ind w:hanging="139"/>
      </w:pPr>
      <w:r>
        <w:t xml:space="preserve">mzdové náklady vo výške </w:t>
      </w:r>
      <w:r w:rsidR="00F325ED">
        <w:t>828 211,76</w:t>
      </w:r>
      <w:r>
        <w:t xml:space="preserve"> € </w:t>
      </w:r>
    </w:p>
    <w:p w:rsidR="00F325ED" w:rsidRDefault="00643A74" w:rsidP="00F325ED">
      <w:pPr>
        <w:numPr>
          <w:ilvl w:val="0"/>
          <w:numId w:val="11"/>
        </w:numPr>
        <w:ind w:hanging="139"/>
        <w:jc w:val="left"/>
      </w:pPr>
      <w:r>
        <w:t xml:space="preserve">sociálne náklady vo výške </w:t>
      </w:r>
      <w:r w:rsidR="00F325ED">
        <w:t>302 496,84</w:t>
      </w:r>
      <w:r>
        <w:t xml:space="preserve"> € </w:t>
      </w:r>
    </w:p>
    <w:p w:rsidR="00C127A9" w:rsidRDefault="00643A74" w:rsidP="00F325ED">
      <w:pPr>
        <w:numPr>
          <w:ilvl w:val="0"/>
          <w:numId w:val="11"/>
        </w:numPr>
        <w:ind w:hanging="139"/>
        <w:jc w:val="left"/>
      </w:pPr>
      <w:r>
        <w:t xml:space="preserve">služby vo výške </w:t>
      </w:r>
      <w:r w:rsidR="00F325ED">
        <w:t>16 538,52</w:t>
      </w:r>
      <w:r>
        <w:t xml:space="preserve"> € </w:t>
      </w:r>
    </w:p>
    <w:p w:rsidR="00C127A9" w:rsidRDefault="00643A74">
      <w:pPr>
        <w:numPr>
          <w:ilvl w:val="0"/>
          <w:numId w:val="11"/>
        </w:numPr>
        <w:ind w:hanging="139"/>
      </w:pPr>
      <w:r>
        <w:t xml:space="preserve">odpisy vo výške </w:t>
      </w:r>
      <w:r w:rsidR="00F325ED">
        <w:t>36 228,00</w:t>
      </w:r>
      <w:r>
        <w:t xml:space="preserve"> €. </w:t>
      </w:r>
    </w:p>
    <w:p w:rsidR="00C127A9" w:rsidRDefault="00643A74">
      <w:pPr>
        <w:spacing w:after="27" w:line="259" w:lineRule="auto"/>
        <w:ind w:left="0" w:firstLine="0"/>
        <w:jc w:val="left"/>
      </w:pPr>
      <w:r>
        <w:t xml:space="preserve"> </w:t>
      </w:r>
    </w:p>
    <w:p w:rsidR="00C127A9" w:rsidRDefault="00643A74">
      <w:pPr>
        <w:pStyle w:val="Nadpis1"/>
        <w:ind w:left="284" w:right="396"/>
      </w:pPr>
      <w:r>
        <w:t xml:space="preserve">Čl. VI </w:t>
      </w:r>
    </w:p>
    <w:p w:rsidR="00C127A9" w:rsidRDefault="00643A74">
      <w:pPr>
        <w:spacing w:after="4" w:line="271" w:lineRule="auto"/>
        <w:ind w:left="-15" w:right="2496" w:firstLine="2612"/>
        <w:jc w:val="left"/>
      </w:pPr>
      <w:r>
        <w:rPr>
          <w:b/>
        </w:rPr>
        <w:t>Informácie o údajoch na podsúvahových účtoch</w:t>
      </w:r>
      <w:r>
        <w:t xml:space="preserve"> </w:t>
      </w:r>
      <w:r>
        <w:rPr>
          <w:b/>
        </w:rPr>
        <w:t xml:space="preserve">1. Ďalšie informácie </w:t>
      </w:r>
    </w:p>
    <w:tbl>
      <w:tblPr>
        <w:tblStyle w:val="TableGrid"/>
        <w:tblW w:w="10082" w:type="dxa"/>
        <w:tblInd w:w="82" w:type="dxa"/>
        <w:tblCellMar>
          <w:top w:w="8" w:type="dxa"/>
          <w:left w:w="12" w:type="dxa"/>
          <w:right w:w="115" w:type="dxa"/>
        </w:tblCellMar>
        <w:tblLook w:val="04A0" w:firstRow="1" w:lastRow="0" w:firstColumn="1" w:lastColumn="0" w:noHBand="0" w:noVBand="1"/>
      </w:tblPr>
      <w:tblGrid>
        <w:gridCol w:w="4120"/>
        <w:gridCol w:w="3120"/>
        <w:gridCol w:w="2842"/>
      </w:tblGrid>
      <w:tr w:rsidR="00C127A9">
        <w:trPr>
          <w:trHeight w:val="22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98" w:firstLine="0"/>
              <w:jc w:val="center"/>
            </w:pPr>
            <w:r>
              <w:rPr>
                <w:b/>
                <w:sz w:val="18"/>
              </w:rPr>
              <w:t>Významné položky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18"/>
              </w:rPr>
              <w:t>Hodnota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6" w:firstLine="0"/>
              <w:jc w:val="center"/>
            </w:pPr>
            <w:r>
              <w:rPr>
                <w:b/>
                <w:sz w:val="18"/>
              </w:rPr>
              <w:t>Účet</w:t>
            </w:r>
            <w:r>
              <w:rPr>
                <w:sz w:val="18"/>
              </w:rPr>
              <w:t xml:space="preserve">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6" w:firstLine="0"/>
              <w:jc w:val="center"/>
            </w:pPr>
            <w:r>
              <w:rPr>
                <w:sz w:val="18"/>
              </w:rPr>
              <w:t xml:space="preserve">3 763,13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7" w:firstLine="0"/>
              <w:jc w:val="center"/>
            </w:pPr>
            <w:r>
              <w:rPr>
                <w:sz w:val="18"/>
              </w:rPr>
              <w:t xml:space="preserve">751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21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52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- </w:t>
            </w:r>
            <w:r>
              <w:rPr>
                <w:sz w:val="20"/>
              </w:rPr>
              <w:t xml:space="preserve">DHM a DNM v používaní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E6037">
            <w:pPr>
              <w:spacing w:after="0" w:line="259" w:lineRule="auto"/>
              <w:ind w:left="109" w:firstLine="0"/>
              <w:jc w:val="center"/>
            </w:pPr>
            <w:r>
              <w:rPr>
                <w:sz w:val="18"/>
              </w:rPr>
              <w:t>388 560,97</w:t>
            </w:r>
            <w:r w:rsidR="00643A74">
              <w:rPr>
                <w:sz w:val="18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7" w:firstLine="0"/>
              <w:jc w:val="center"/>
            </w:pPr>
            <w:r>
              <w:rPr>
                <w:sz w:val="18"/>
              </w:rPr>
              <w:t xml:space="preserve">759 </w:t>
            </w:r>
          </w:p>
        </w:tc>
      </w:tr>
    </w:tbl>
    <w:p w:rsidR="00F325ED" w:rsidRDefault="00F325ED">
      <w:pPr>
        <w:pStyle w:val="Nadpis1"/>
        <w:spacing w:after="266"/>
        <w:ind w:left="284" w:right="396"/>
      </w:pPr>
    </w:p>
    <w:p w:rsidR="00C127A9" w:rsidRDefault="00643A74">
      <w:pPr>
        <w:pStyle w:val="Nadpis1"/>
        <w:spacing w:after="266"/>
        <w:ind w:left="284" w:right="396"/>
      </w:pPr>
      <w:r>
        <w:t xml:space="preserve">Čl. </w:t>
      </w:r>
      <w:r w:rsidR="006E6037">
        <w:t>VII.</w:t>
      </w:r>
      <w:r>
        <w:t xml:space="preserve"> </w:t>
      </w:r>
      <w:r w:rsidR="006E6037">
        <w:br/>
      </w:r>
      <w:r>
        <w:t>Informácie o rozpočte a hodnotenie plnenia rozpočtu</w:t>
      </w:r>
      <w:r>
        <w:rPr>
          <w:b w:val="0"/>
        </w:rPr>
        <w:t xml:space="preserve"> </w:t>
      </w:r>
    </w:p>
    <w:p w:rsidR="00C127A9" w:rsidRDefault="00643A74" w:rsidP="006E6037">
      <w:pPr>
        <w:spacing w:after="1"/>
        <w:ind w:left="-5" w:right="186"/>
        <w:jc w:val="left"/>
      </w:pPr>
      <w:r>
        <w:rPr>
          <w:b/>
        </w:rPr>
        <w:t xml:space="preserve">Informácie o rozpočte a hodnotenie plnenia rozpočtu - </w:t>
      </w:r>
      <w:r>
        <w:t>tabuľka č.12-13</w:t>
      </w:r>
      <w:r>
        <w:rPr>
          <w:b/>
        </w:rPr>
        <w:t xml:space="preserve"> </w:t>
      </w:r>
      <w:r>
        <w:t>Textová časť k tabuľke č.12-13: Rozpočet rozpočtovej organizácie bol schválený obecným zastupiteľstvom dňa 1</w:t>
      </w:r>
      <w:r w:rsidR="006E6037">
        <w:t>4</w:t>
      </w:r>
      <w:r>
        <w:t>.12.20</w:t>
      </w:r>
      <w:r w:rsidR="006E6037">
        <w:t>20</w:t>
      </w:r>
      <w:r>
        <w:t xml:space="preserve"> uznesením </w:t>
      </w:r>
      <w:r>
        <w:rPr>
          <w:b/>
        </w:rPr>
        <w:t xml:space="preserve">č. </w:t>
      </w:r>
      <w:r w:rsidR="006E6037">
        <w:t>181/2020</w:t>
      </w:r>
      <w:r>
        <w:t xml:space="preserve"> </w:t>
      </w:r>
    </w:p>
    <w:p w:rsidR="00C127A9" w:rsidRDefault="00643A74" w:rsidP="003A570E">
      <w:pPr>
        <w:numPr>
          <w:ilvl w:val="0"/>
          <w:numId w:val="12"/>
        </w:numPr>
        <w:spacing w:line="360" w:lineRule="auto"/>
        <w:ind w:hanging="614"/>
        <w:jc w:val="left"/>
      </w:pPr>
      <w:r>
        <w:t xml:space="preserve">prvá zmena schválená dňa </w:t>
      </w:r>
      <w:r w:rsidR="006E6037">
        <w:rPr>
          <w:b/>
        </w:rPr>
        <w:t>30.04.2021</w:t>
      </w:r>
      <w:r>
        <w:rPr>
          <w:b/>
        </w:rPr>
        <w:t xml:space="preserve"> </w:t>
      </w:r>
      <w:r>
        <w:t xml:space="preserve">uznesením </w:t>
      </w:r>
      <w:r>
        <w:rPr>
          <w:b/>
        </w:rPr>
        <w:t xml:space="preserve">č. </w:t>
      </w:r>
      <w:r w:rsidR="006E6037">
        <w:rPr>
          <w:b/>
        </w:rPr>
        <w:t>210/2021</w:t>
      </w:r>
      <w:r>
        <w:t xml:space="preserve"> </w:t>
      </w:r>
    </w:p>
    <w:p w:rsidR="006E6037" w:rsidRPr="006E6037" w:rsidRDefault="00643A74" w:rsidP="003A570E">
      <w:pPr>
        <w:numPr>
          <w:ilvl w:val="0"/>
          <w:numId w:val="12"/>
        </w:numPr>
        <w:spacing w:after="121" w:line="360" w:lineRule="auto"/>
        <w:ind w:hanging="614"/>
        <w:jc w:val="left"/>
      </w:pPr>
      <w:r>
        <w:t xml:space="preserve">druhá zmena schválená dňa </w:t>
      </w:r>
      <w:r w:rsidR="006E6037" w:rsidRPr="006E6037">
        <w:rPr>
          <w:b/>
        </w:rPr>
        <w:t>25.06.2021</w:t>
      </w:r>
      <w:r w:rsidRPr="006E6037">
        <w:rPr>
          <w:b/>
        </w:rPr>
        <w:t xml:space="preserve"> </w:t>
      </w:r>
      <w:r>
        <w:t xml:space="preserve">uznesením </w:t>
      </w:r>
      <w:r w:rsidRPr="006E6037">
        <w:rPr>
          <w:b/>
        </w:rPr>
        <w:t xml:space="preserve">č. </w:t>
      </w:r>
      <w:r w:rsidR="006E6037" w:rsidRPr="006E6037">
        <w:rPr>
          <w:b/>
        </w:rPr>
        <w:t>221/2021</w:t>
      </w:r>
    </w:p>
    <w:p w:rsidR="006E6037" w:rsidRPr="006E6037" w:rsidRDefault="006E6037" w:rsidP="003A570E">
      <w:pPr>
        <w:numPr>
          <w:ilvl w:val="0"/>
          <w:numId w:val="12"/>
        </w:numPr>
        <w:spacing w:after="121" w:line="360" w:lineRule="auto"/>
        <w:ind w:hanging="614"/>
        <w:jc w:val="left"/>
      </w:pPr>
      <w:r w:rsidRPr="006E6037">
        <w:t xml:space="preserve">tretia zmena </w:t>
      </w:r>
      <w:r>
        <w:t xml:space="preserve">schválená dňa </w:t>
      </w:r>
      <w:r w:rsidRPr="006E6037">
        <w:rPr>
          <w:b/>
        </w:rPr>
        <w:t>22.09.2021</w:t>
      </w:r>
      <w:r>
        <w:t xml:space="preserve"> uznesením </w:t>
      </w:r>
      <w:r w:rsidRPr="006E6037">
        <w:rPr>
          <w:b/>
        </w:rPr>
        <w:t>č.</w:t>
      </w:r>
      <w:r>
        <w:rPr>
          <w:b/>
        </w:rPr>
        <w:t xml:space="preserve"> </w:t>
      </w:r>
      <w:r w:rsidRPr="006E6037">
        <w:rPr>
          <w:b/>
        </w:rPr>
        <w:t>241/2021</w:t>
      </w:r>
    </w:p>
    <w:p w:rsidR="006E6037" w:rsidRPr="006E6037" w:rsidRDefault="006E6037" w:rsidP="003A570E">
      <w:pPr>
        <w:numPr>
          <w:ilvl w:val="0"/>
          <w:numId w:val="12"/>
        </w:numPr>
        <w:spacing w:after="121" w:line="360" w:lineRule="auto"/>
        <w:ind w:hanging="614"/>
        <w:jc w:val="left"/>
      </w:pPr>
      <w:r>
        <w:t>štvrtá</w:t>
      </w:r>
      <w:r w:rsidR="00643A74">
        <w:t xml:space="preserve"> zmena schválená dňa </w:t>
      </w:r>
      <w:r>
        <w:rPr>
          <w:b/>
        </w:rPr>
        <w:t>15.12.2021</w:t>
      </w:r>
      <w:r w:rsidR="00643A74">
        <w:t xml:space="preserve"> uznesením </w:t>
      </w:r>
      <w:r w:rsidR="00643A74" w:rsidRPr="006E6037">
        <w:rPr>
          <w:b/>
        </w:rPr>
        <w:t>č.</w:t>
      </w:r>
      <w:r w:rsidR="00643A74">
        <w:t xml:space="preserve"> </w:t>
      </w:r>
      <w:r>
        <w:rPr>
          <w:b/>
        </w:rPr>
        <w:t>271/2021</w:t>
      </w:r>
    </w:p>
    <w:p w:rsidR="00C127A9" w:rsidRPr="006E6037" w:rsidRDefault="006E6037" w:rsidP="003A570E">
      <w:pPr>
        <w:numPr>
          <w:ilvl w:val="0"/>
          <w:numId w:val="12"/>
        </w:numPr>
        <w:spacing w:after="121" w:line="360" w:lineRule="auto"/>
        <w:ind w:hanging="614"/>
        <w:jc w:val="left"/>
      </w:pPr>
      <w:r w:rsidRPr="006E6037">
        <w:t>piata zmena schválená dňa</w:t>
      </w:r>
      <w:r>
        <w:t xml:space="preserve"> </w:t>
      </w:r>
      <w:r w:rsidRPr="006E6037">
        <w:rPr>
          <w:b/>
        </w:rPr>
        <w:t>29.12.2021</w:t>
      </w:r>
      <w:r>
        <w:t xml:space="preserve"> uznesením </w:t>
      </w:r>
      <w:r w:rsidRPr="006E6037">
        <w:rPr>
          <w:b/>
        </w:rPr>
        <w:t>č. 280/2021</w:t>
      </w:r>
      <w:r w:rsidRPr="006E6037">
        <w:br/>
      </w:r>
      <w:r w:rsidR="00643A74" w:rsidRPr="006E6037">
        <w:t xml:space="preserve"> </w:t>
      </w:r>
    </w:p>
    <w:p w:rsidR="00C127A9" w:rsidRDefault="00643A74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127A9" w:rsidRDefault="00643A74">
      <w:pPr>
        <w:spacing w:after="7" w:line="259" w:lineRule="auto"/>
        <w:ind w:left="56" w:firstLine="0"/>
        <w:jc w:val="center"/>
      </w:pPr>
      <w:r>
        <w:rPr>
          <w:b/>
        </w:rPr>
        <w:t xml:space="preserve"> </w:t>
      </w:r>
    </w:p>
    <w:p w:rsidR="00C127A9" w:rsidRDefault="00643A74">
      <w:pPr>
        <w:pStyle w:val="Nadpis1"/>
        <w:spacing w:after="615"/>
        <w:ind w:left="284" w:right="278"/>
      </w:pPr>
      <w:r>
        <w:t xml:space="preserve">Čl. </w:t>
      </w:r>
      <w:r w:rsidR="006E6037">
        <w:t>VIII.</w:t>
      </w:r>
      <w:r>
        <w:t xml:space="preserve"> </w:t>
      </w:r>
      <w:r w:rsidR="006E6037">
        <w:br/>
      </w:r>
      <w:r>
        <w:t>Informácie o skutočnostiach, ktoré nastali po dni, ku ktorému sa zostavuje účtovná závierka do dňa zostavenia účtovnej závierky</w:t>
      </w:r>
      <w:r>
        <w:rPr>
          <w:b w:val="0"/>
        </w:rPr>
        <w:t xml:space="preserve"> </w:t>
      </w:r>
    </w:p>
    <w:p w:rsidR="00C127A9" w:rsidRDefault="00643A74">
      <w:pPr>
        <w:ind w:left="9"/>
      </w:pPr>
      <w:r>
        <w:t>Po 31. decembri 202</w:t>
      </w:r>
      <w:r w:rsidR="006E6037">
        <w:t>1</w:t>
      </w:r>
      <w:r>
        <w:t xml:space="preserve"> nenastali také udalosti, ktoré by si vyžadovali zverejnenie alebo vykázanie v účtovnej závierke za rok 202</w:t>
      </w:r>
      <w:r w:rsidR="006E6037">
        <w:t>1</w:t>
      </w:r>
      <w:r>
        <w:t xml:space="preserve">. </w:t>
      </w:r>
    </w:p>
    <w:sectPr w:rsidR="00C127A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899" w:h="16841"/>
      <w:pgMar w:top="1500" w:right="517" w:bottom="1061" w:left="1133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6C94" w:rsidRDefault="007F6C94">
      <w:pPr>
        <w:spacing w:after="0" w:line="240" w:lineRule="auto"/>
      </w:pPr>
      <w:r>
        <w:separator/>
      </w:r>
    </w:p>
  </w:endnote>
  <w:endnote w:type="continuationSeparator" w:id="0">
    <w:p w:rsidR="007F6C94" w:rsidRDefault="007F6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2BD" w:rsidRDefault="00BD52BD">
    <w:pPr>
      <w:spacing w:after="408" w:line="259" w:lineRule="auto"/>
      <w:ind w:left="0" w:right="8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:rsidR="00BD52BD" w:rsidRDefault="00BD52BD">
    <w:pPr>
      <w:spacing w:after="0" w:line="259" w:lineRule="auto"/>
      <w:ind w:left="0" w:firstLine="0"/>
      <w:jc w:val="left"/>
    </w:pPr>
    <w:r>
      <w:rPr>
        <w:rFonts w:ascii="Courier New" w:eastAsia="Courier New" w:hAnsi="Courier New" w:cs="Courier New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2BD" w:rsidRDefault="00BD52BD">
    <w:pPr>
      <w:spacing w:after="408" w:line="259" w:lineRule="auto"/>
      <w:ind w:left="0" w:right="8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E6B38" w:rsidRPr="000E6B38">
      <w:rPr>
        <w:noProof/>
        <w:sz w:val="20"/>
      </w:rPr>
      <w:t>8</w:t>
    </w:r>
    <w:r>
      <w:rPr>
        <w:sz w:val="20"/>
      </w:rPr>
      <w:fldChar w:fldCharType="end"/>
    </w:r>
  </w:p>
  <w:p w:rsidR="00BD52BD" w:rsidRDefault="00BD52BD">
    <w:pPr>
      <w:spacing w:after="0" w:line="259" w:lineRule="auto"/>
      <w:ind w:left="0" w:firstLine="0"/>
      <w:jc w:val="left"/>
    </w:pPr>
    <w:r>
      <w:rPr>
        <w:rFonts w:ascii="Courier New" w:eastAsia="Courier New" w:hAnsi="Courier New" w:cs="Courier New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2BD" w:rsidRDefault="00BD52BD">
    <w:pPr>
      <w:spacing w:after="408" w:line="259" w:lineRule="auto"/>
      <w:ind w:left="0" w:right="8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:rsidR="00BD52BD" w:rsidRDefault="00BD52BD">
    <w:pPr>
      <w:spacing w:after="0" w:line="259" w:lineRule="auto"/>
      <w:ind w:left="0" w:firstLine="0"/>
      <w:jc w:val="left"/>
    </w:pPr>
    <w:r>
      <w:rPr>
        <w:rFonts w:ascii="Courier New" w:eastAsia="Courier New" w:hAnsi="Courier New" w:cs="Courier New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6C94" w:rsidRDefault="007F6C94">
      <w:pPr>
        <w:spacing w:after="0" w:line="240" w:lineRule="auto"/>
      </w:pPr>
      <w:r>
        <w:separator/>
      </w:r>
    </w:p>
  </w:footnote>
  <w:footnote w:type="continuationSeparator" w:id="0">
    <w:p w:rsidR="007F6C94" w:rsidRDefault="007F6C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2BD" w:rsidRDefault="00BD52BD">
    <w:pPr>
      <w:spacing w:after="3" w:line="259" w:lineRule="auto"/>
      <w:ind w:left="138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719328</wp:posOffset>
              </wp:positionH>
              <wp:positionV relativeFrom="page">
                <wp:posOffset>-87293</wp:posOffset>
              </wp:positionV>
              <wp:extent cx="91440" cy="139154"/>
              <wp:effectExtent l="0" t="0" r="0" b="0"/>
              <wp:wrapSquare wrapText="bothSides"/>
              <wp:docPr id="28504" name="Group 285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440" cy="139154"/>
                        <a:chOff x="0" y="0"/>
                        <a:chExt cx="91440" cy="139154"/>
                      </a:xfrm>
                    </wpg:grpSpPr>
                    <wps:wsp>
                      <wps:cNvPr id="28505" name="Rectangle 28505"/>
                      <wps:cNvSpPr/>
                      <wps:spPr>
                        <a:xfrm>
                          <a:off x="0" y="0"/>
                          <a:ext cx="121615" cy="1850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D52BD" w:rsidRDefault="00BD52BD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ourier New" w:eastAsia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28504" o:spid="_x0000_s1026" style="position:absolute;left:0;text-align:left;margin-left:56.65pt;margin-top:-6.85pt;width:7.2pt;height:10.95pt;z-index:251658240;mso-position-horizontal-relative:page;mso-position-vertical-relative:page" coordsize="91440,139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">
              <v:rect id="Rectangle 28505" o:spid="_x0000_s1027" style="position:absolute;width:121615;height:185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" filled="f" stroked="f">
                <v:textbox inset="0,0,0,0">
                  <w:txbxContent>
                    <w:p w:rsidR="00643A74" w:rsidRDefault="00643A74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ourier New" w:eastAsia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Soľ 53, 094 3, </w:t>
    </w:r>
    <w:proofErr w:type="spellStart"/>
    <w:r>
      <w:rPr>
        <w:i/>
      </w:rPr>
      <w:t>okr</w:t>
    </w:r>
    <w:proofErr w:type="spellEnd"/>
    <w:r>
      <w:rPr>
        <w:i/>
      </w:rPr>
      <w:t>. Vranov nad Topľou</w:t>
    </w:r>
    <w:r>
      <w:t xml:space="preserve"> </w:t>
    </w:r>
  </w:p>
  <w:p w:rsidR="00BD52BD" w:rsidRDefault="00BD52BD">
    <w:pPr>
      <w:spacing w:after="0" w:line="259" w:lineRule="auto"/>
      <w:ind w:left="0" w:right="21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817245</wp:posOffset>
              </wp:positionV>
              <wp:extent cx="6519546" cy="12700"/>
              <wp:effectExtent l="0" t="0" r="0" b="0"/>
              <wp:wrapNone/>
              <wp:docPr id="28510" name="Group 285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546" cy="12700"/>
                        <a:chOff x="0" y="0"/>
                        <a:chExt cx="6519546" cy="12700"/>
                      </a:xfrm>
                    </wpg:grpSpPr>
                    <wps:wsp>
                      <wps:cNvPr id="28511" name="Shape 28511"/>
                      <wps:cNvSpPr/>
                      <wps:spPr>
                        <a:xfrm>
                          <a:off x="0" y="0"/>
                          <a:ext cx="65195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546">
                              <a:moveTo>
                                <a:pt x="0" y="0"/>
                              </a:moveTo>
                              <a:lnTo>
                                <a:pt x="6519546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8510" style="width:513.35pt;height:1pt;position:absolute;z-index:1;mso-position-horizontal-relative:page;mso-position-horizontal:absolute;margin-left:54.05pt;mso-position-vertical-relative:page;margin-top:64.35pt;" coordsize="65195,127">
              <v:shape id="Shape 28511" style="position:absolute;width:65195;height:0;left:0;top:0;" coordsize="6519546,0" path="m0,0l6519546,0">
                <v:stroke weight="1pt" endcap="flat" joinstyle="round" on="true" color="#000000"/>
                <v:fill on="false" color="#000000" opacity="0"/>
              </v:shape>
            </v:group>
          </w:pict>
        </mc:Fallback>
      </mc:AlternateContent>
    </w:r>
    <w:r>
      <w:t>Poznámky individuálnej účtovnej závierky zostavenej k 31. decembru 2020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2BD" w:rsidRDefault="00BD52BD" w:rsidP="00643A74">
    <w:pPr>
      <w:spacing w:after="3" w:line="259" w:lineRule="auto"/>
      <w:ind w:left="138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296DDE1E" wp14:editId="76EEF9A4">
              <wp:simplePos x="0" y="0"/>
              <wp:positionH relativeFrom="page">
                <wp:posOffset>719328</wp:posOffset>
              </wp:positionH>
              <wp:positionV relativeFrom="page">
                <wp:posOffset>-87293</wp:posOffset>
              </wp:positionV>
              <wp:extent cx="91440" cy="139154"/>
              <wp:effectExtent l="0" t="0" r="0" b="0"/>
              <wp:wrapSquare wrapText="bothSides"/>
              <wp:docPr id="28477" name="Group 2847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440" cy="139154"/>
                        <a:chOff x="0" y="0"/>
                        <a:chExt cx="91440" cy="139154"/>
                      </a:xfrm>
                    </wpg:grpSpPr>
                    <wps:wsp>
                      <wps:cNvPr id="28478" name="Rectangle 28478"/>
                      <wps:cNvSpPr/>
                      <wps:spPr>
                        <a:xfrm>
                          <a:off x="0" y="0"/>
                          <a:ext cx="121615" cy="1850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D52BD" w:rsidRDefault="00BD52BD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ourier New" w:eastAsia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96DDE1E" id="Group 28477" o:spid="_x0000_s1028" style="position:absolute;left:0;text-align:left;margin-left:56.65pt;margin-top:-6.85pt;width:7.2pt;height:10.95pt;z-index:251660288;mso-position-horizontal-relative:page;mso-position-vertical-relative:page" coordsize="91440,139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">
              <v:rect id="Rectangle 28478" o:spid="_x0000_s1029" style="position:absolute;width:121615;height:185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" filled="f" stroked="f">
                <v:textbox inset="0,0,0,0">
                  <w:txbxContent>
                    <w:p w:rsidR="00643A74" w:rsidRDefault="00643A74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ourier New" w:eastAsia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i/>
      </w:rPr>
      <w:t xml:space="preserve">                                Základná škola Soľ 53, 094 35</w:t>
    </w:r>
  </w:p>
  <w:p w:rsidR="00BD52BD" w:rsidRDefault="00BD52BD">
    <w:pPr>
      <w:spacing w:after="0" w:line="259" w:lineRule="auto"/>
      <w:ind w:left="0" w:right="21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CAD4B89" wp14:editId="2F37A1A9">
              <wp:simplePos x="0" y="0"/>
              <wp:positionH relativeFrom="page">
                <wp:posOffset>686435</wp:posOffset>
              </wp:positionH>
              <wp:positionV relativeFrom="page">
                <wp:posOffset>817245</wp:posOffset>
              </wp:positionV>
              <wp:extent cx="6519546" cy="12700"/>
              <wp:effectExtent l="0" t="0" r="0" b="0"/>
              <wp:wrapNone/>
              <wp:docPr id="28483" name="Group 284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546" cy="12700"/>
                        <a:chOff x="0" y="0"/>
                        <a:chExt cx="6519546" cy="12700"/>
                      </a:xfrm>
                    </wpg:grpSpPr>
                    <wps:wsp>
                      <wps:cNvPr id="28484" name="Shape 28484"/>
                      <wps:cNvSpPr/>
                      <wps:spPr>
                        <a:xfrm>
                          <a:off x="0" y="0"/>
                          <a:ext cx="65195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546">
                              <a:moveTo>
                                <a:pt x="0" y="0"/>
                              </a:moveTo>
                              <a:lnTo>
                                <a:pt x="6519546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8483" style="width:513.35pt;height:1pt;position:absolute;z-index:1;mso-position-horizontal-relative:page;mso-position-horizontal:absolute;margin-left:54.05pt;mso-position-vertical-relative:page;margin-top:64.35pt;" coordsize="65195,127">
              <v:shape id="Shape 28484" style="position:absolute;width:65195;height:0;left:0;top:0;" coordsize="6519546,0" path="m0,0l6519546,0">
                <v:stroke weight="1pt" endcap="flat" joinstyle="round" on="true" color="#000000"/>
                <v:fill on="false" color="#000000" opacity="0"/>
              </v:shape>
            </v:group>
          </w:pict>
        </mc:Fallback>
      </mc:AlternateContent>
    </w:r>
    <w:r>
      <w:t>Poznámky individuálnej účtovnej závierky zostavenej k 31. decembru 2021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2BD" w:rsidRDefault="00BD52BD">
    <w:pPr>
      <w:spacing w:after="3" w:line="259" w:lineRule="auto"/>
      <w:ind w:left="138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719328</wp:posOffset>
              </wp:positionH>
              <wp:positionV relativeFrom="page">
                <wp:posOffset>-87293</wp:posOffset>
              </wp:positionV>
              <wp:extent cx="91440" cy="139154"/>
              <wp:effectExtent l="0" t="0" r="0" b="0"/>
              <wp:wrapSquare wrapText="bothSides"/>
              <wp:docPr id="28450" name="Group 284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440" cy="139154"/>
                        <a:chOff x="0" y="0"/>
                        <a:chExt cx="91440" cy="139154"/>
                      </a:xfrm>
                    </wpg:grpSpPr>
                    <wps:wsp>
                      <wps:cNvPr id="28451" name="Rectangle 28451"/>
                      <wps:cNvSpPr/>
                      <wps:spPr>
                        <a:xfrm>
                          <a:off x="0" y="0"/>
                          <a:ext cx="121615" cy="1850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D52BD" w:rsidRDefault="00BD52BD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ourier New" w:eastAsia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28450" o:spid="_x0000_s1030" style="position:absolute;left:0;text-align:left;margin-left:56.65pt;margin-top:-6.85pt;width:7.2pt;height:10.95pt;z-index:251662336;mso-position-horizontal-relative:page;mso-position-vertical-relative:page" coordsize="91440,139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">
              <v:rect id="Rectangle 28451" o:spid="_x0000_s1031" style="position:absolute;width:121615;height:185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" filled="f" stroked="f">
                <v:textbox inset="0,0,0,0">
                  <w:txbxContent>
                    <w:p w:rsidR="00643A74" w:rsidRDefault="00643A74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ourier New" w:eastAsia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Soľ 53, 094 3, </w:t>
    </w:r>
    <w:proofErr w:type="spellStart"/>
    <w:r>
      <w:rPr>
        <w:i/>
      </w:rPr>
      <w:t>okr</w:t>
    </w:r>
    <w:proofErr w:type="spellEnd"/>
    <w:r>
      <w:rPr>
        <w:i/>
      </w:rPr>
      <w:t>. Vranov nad Topľou</w:t>
    </w:r>
    <w:r>
      <w:t xml:space="preserve"> </w:t>
    </w:r>
  </w:p>
  <w:p w:rsidR="00BD52BD" w:rsidRDefault="00BD52BD">
    <w:pPr>
      <w:spacing w:after="0" w:line="259" w:lineRule="auto"/>
      <w:ind w:left="0" w:right="21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817245</wp:posOffset>
              </wp:positionV>
              <wp:extent cx="6519546" cy="12700"/>
              <wp:effectExtent l="0" t="0" r="0" b="0"/>
              <wp:wrapNone/>
              <wp:docPr id="28456" name="Group 284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546" cy="12700"/>
                        <a:chOff x="0" y="0"/>
                        <a:chExt cx="6519546" cy="12700"/>
                      </a:xfrm>
                    </wpg:grpSpPr>
                    <wps:wsp>
                      <wps:cNvPr id="28457" name="Shape 28457"/>
                      <wps:cNvSpPr/>
                      <wps:spPr>
                        <a:xfrm>
                          <a:off x="0" y="0"/>
                          <a:ext cx="65195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546">
                              <a:moveTo>
                                <a:pt x="0" y="0"/>
                              </a:moveTo>
                              <a:lnTo>
                                <a:pt x="6519546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8456" style="width:513.35pt;height:1pt;position:absolute;z-index:1;mso-position-horizontal-relative:page;mso-position-horizontal:absolute;margin-left:54.05pt;mso-position-vertical-relative:page;margin-top:64.35pt;" coordsize="65195,127">
              <v:shape id="Shape 28457" style="position:absolute;width:65195;height:0;left:0;top:0;" coordsize="6519546,0" path="m0,0l6519546,0">
                <v:stroke weight="1pt" endcap="flat" joinstyle="round" on="true" color="#000000"/>
                <v:fill on="false" color="#000000" opacity="0"/>
              </v:shape>
            </v:group>
          </w:pict>
        </mc:Fallback>
      </mc:AlternateContent>
    </w:r>
    <w:r>
      <w:t>Poznámky individuálnej účtovnej závierky zostavenej k 31. decembru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A5FEB"/>
    <w:multiLevelType w:val="hybridMultilevel"/>
    <w:tmpl w:val="A770FB5E"/>
    <w:lvl w:ilvl="0" w:tplc="348438E4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A6C7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0E90B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2C25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0697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EAED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3E65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68B0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B24E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3344D"/>
    <w:multiLevelType w:val="hybridMultilevel"/>
    <w:tmpl w:val="38B00D9E"/>
    <w:lvl w:ilvl="0" w:tplc="C3365FB4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32746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086B72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A295E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3A4EB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B2497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FC68E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F6303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2A0DC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5586079"/>
    <w:multiLevelType w:val="hybridMultilevel"/>
    <w:tmpl w:val="AD48452A"/>
    <w:lvl w:ilvl="0" w:tplc="AD40DAF0">
      <w:start w:val="3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AC24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67E0F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1C9D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2C791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5E201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2260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DE83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F69EB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C2420BF"/>
    <w:multiLevelType w:val="hybridMultilevel"/>
    <w:tmpl w:val="F95018CC"/>
    <w:lvl w:ilvl="0" w:tplc="9BD6DF24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0CDB9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94BB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BE91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3CE4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60CF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16536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3236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84B1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5604102"/>
    <w:multiLevelType w:val="hybridMultilevel"/>
    <w:tmpl w:val="5CE089F8"/>
    <w:lvl w:ilvl="0" w:tplc="92AC427E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8C82B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FA3FC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20D9B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5810F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6233B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466F3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DC52C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1EF29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3ED7CCF"/>
    <w:multiLevelType w:val="hybridMultilevel"/>
    <w:tmpl w:val="CECCDF5A"/>
    <w:lvl w:ilvl="0" w:tplc="28FA422E">
      <w:start w:val="3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8649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3276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B891B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48E0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8E94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1228F5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F5C51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B7C38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7843BFD"/>
    <w:multiLevelType w:val="hybridMultilevel"/>
    <w:tmpl w:val="0DE0C6B2"/>
    <w:lvl w:ilvl="0" w:tplc="1F3EF1C4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4648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0438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F667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345FC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D619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3432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62BE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D0A6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6CF6AFB"/>
    <w:multiLevelType w:val="hybridMultilevel"/>
    <w:tmpl w:val="E7F4355E"/>
    <w:lvl w:ilvl="0" w:tplc="A92EC60E">
      <w:start w:val="1"/>
      <w:numFmt w:val="bullet"/>
      <w:lvlText w:val="-"/>
      <w:lvlJc w:val="left"/>
      <w:pPr>
        <w:ind w:left="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7E2E00A">
      <w:start w:val="1"/>
      <w:numFmt w:val="bullet"/>
      <w:lvlText w:val="o"/>
      <w:lvlJc w:val="left"/>
      <w:pPr>
        <w:ind w:left="14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E415DC">
      <w:start w:val="1"/>
      <w:numFmt w:val="bullet"/>
      <w:lvlText w:val="▪"/>
      <w:lvlJc w:val="left"/>
      <w:pPr>
        <w:ind w:left="2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9E53C4">
      <w:start w:val="1"/>
      <w:numFmt w:val="bullet"/>
      <w:lvlText w:val="•"/>
      <w:lvlJc w:val="left"/>
      <w:pPr>
        <w:ind w:left="2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024DA0">
      <w:start w:val="1"/>
      <w:numFmt w:val="bullet"/>
      <w:lvlText w:val="o"/>
      <w:lvlJc w:val="left"/>
      <w:pPr>
        <w:ind w:left="3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30D1E2">
      <w:start w:val="1"/>
      <w:numFmt w:val="bullet"/>
      <w:lvlText w:val="▪"/>
      <w:lvlJc w:val="left"/>
      <w:pPr>
        <w:ind w:left="4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72140A">
      <w:start w:val="1"/>
      <w:numFmt w:val="bullet"/>
      <w:lvlText w:val="•"/>
      <w:lvlJc w:val="left"/>
      <w:pPr>
        <w:ind w:left="5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0A4A522">
      <w:start w:val="1"/>
      <w:numFmt w:val="bullet"/>
      <w:lvlText w:val="o"/>
      <w:lvlJc w:val="left"/>
      <w:pPr>
        <w:ind w:left="5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348750">
      <w:start w:val="1"/>
      <w:numFmt w:val="bullet"/>
      <w:lvlText w:val="▪"/>
      <w:lvlJc w:val="left"/>
      <w:pPr>
        <w:ind w:left="6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F137D77"/>
    <w:multiLevelType w:val="hybridMultilevel"/>
    <w:tmpl w:val="16783772"/>
    <w:lvl w:ilvl="0" w:tplc="8C60B67C">
      <w:start w:val="2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46DE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BE465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EE6D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1A60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0E8E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A5D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5A312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D267E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80360F6"/>
    <w:multiLevelType w:val="hybridMultilevel"/>
    <w:tmpl w:val="EB34DD98"/>
    <w:lvl w:ilvl="0" w:tplc="041B000F">
      <w:start w:val="1"/>
      <w:numFmt w:val="decimal"/>
      <w:lvlText w:val="%1."/>
      <w:lvlJc w:val="left"/>
      <w:pPr>
        <w:ind w:left="1097" w:hanging="360"/>
      </w:pPr>
    </w:lvl>
    <w:lvl w:ilvl="1" w:tplc="041B0019" w:tentative="1">
      <w:start w:val="1"/>
      <w:numFmt w:val="lowerLetter"/>
      <w:lvlText w:val="%2."/>
      <w:lvlJc w:val="left"/>
      <w:pPr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10" w15:restartNumberingAfterBreak="0">
    <w:nsid w:val="78411BD5"/>
    <w:multiLevelType w:val="hybridMultilevel"/>
    <w:tmpl w:val="E9945D76"/>
    <w:lvl w:ilvl="0" w:tplc="CE24DF72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F85C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50DE1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F5EEC0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8B8B9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201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DA294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60C9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CE56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E6112B2"/>
    <w:multiLevelType w:val="hybridMultilevel"/>
    <w:tmpl w:val="D5ACB6BA"/>
    <w:lvl w:ilvl="0" w:tplc="92288BD6">
      <w:start w:val="1"/>
      <w:numFmt w:val="bullet"/>
      <w:lvlText w:val="-"/>
      <w:lvlJc w:val="left"/>
      <w:pPr>
        <w:ind w:left="1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ACB2E2">
      <w:start w:val="1"/>
      <w:numFmt w:val="bullet"/>
      <w:lvlText w:val="o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9416EE">
      <w:start w:val="1"/>
      <w:numFmt w:val="bullet"/>
      <w:lvlText w:val="▪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FA53A4">
      <w:start w:val="1"/>
      <w:numFmt w:val="bullet"/>
      <w:lvlText w:val="•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927166">
      <w:start w:val="1"/>
      <w:numFmt w:val="bullet"/>
      <w:lvlText w:val="o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5CEA80">
      <w:start w:val="1"/>
      <w:numFmt w:val="bullet"/>
      <w:lvlText w:val="▪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BCBB98">
      <w:start w:val="1"/>
      <w:numFmt w:val="bullet"/>
      <w:lvlText w:val="•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FE976A">
      <w:start w:val="1"/>
      <w:numFmt w:val="bullet"/>
      <w:lvlText w:val="o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2843CC">
      <w:start w:val="1"/>
      <w:numFmt w:val="bullet"/>
      <w:lvlText w:val="▪"/>
      <w:lvlJc w:val="left"/>
      <w:pPr>
        <w:ind w:left="6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EE03453"/>
    <w:multiLevelType w:val="hybridMultilevel"/>
    <w:tmpl w:val="040A316E"/>
    <w:lvl w:ilvl="0" w:tplc="97A0846C">
      <w:start w:val="1"/>
      <w:numFmt w:val="lowerLetter"/>
      <w:lvlText w:val="%1)"/>
      <w:lvlJc w:val="left"/>
      <w:pPr>
        <w:ind w:left="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2A9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BA4C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1AA2E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D2A7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208E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889C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8D06A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7A56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6"/>
  </w:num>
  <w:num w:numId="5">
    <w:abstractNumId w:val="2"/>
  </w:num>
  <w:num w:numId="6">
    <w:abstractNumId w:val="12"/>
  </w:num>
  <w:num w:numId="7">
    <w:abstractNumId w:val="5"/>
  </w:num>
  <w:num w:numId="8">
    <w:abstractNumId w:val="3"/>
  </w:num>
  <w:num w:numId="9">
    <w:abstractNumId w:val="10"/>
  </w:num>
  <w:num w:numId="10">
    <w:abstractNumId w:val="4"/>
  </w:num>
  <w:num w:numId="11">
    <w:abstractNumId w:val="1"/>
  </w:num>
  <w:num w:numId="12">
    <w:abstractNumId w:val="1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7A9"/>
    <w:rsid w:val="00080977"/>
    <w:rsid w:val="000E6B38"/>
    <w:rsid w:val="002C3D0F"/>
    <w:rsid w:val="003A570E"/>
    <w:rsid w:val="00584F79"/>
    <w:rsid w:val="00593351"/>
    <w:rsid w:val="00643A74"/>
    <w:rsid w:val="006E6037"/>
    <w:rsid w:val="007F6C94"/>
    <w:rsid w:val="00852ACF"/>
    <w:rsid w:val="00BD52BD"/>
    <w:rsid w:val="00C127A9"/>
    <w:rsid w:val="00C311AF"/>
    <w:rsid w:val="00C60B36"/>
    <w:rsid w:val="00D704FC"/>
    <w:rsid w:val="00F32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58832"/>
  <w15:docId w15:val="{5C689955-1779-480C-B7E1-D3212BDB3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3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3" w:line="263" w:lineRule="auto"/>
      <w:ind w:left="10" w:right="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43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8</Pages>
  <Words>2121</Words>
  <Characters>12095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31_12_2016_SOL</vt:lpstr>
    </vt:vector>
  </TitlesOfParts>
  <Company/>
  <LinksUpToDate>false</LinksUpToDate>
  <CharactersWithSpaces>14188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31_12_2016_SOL</dc:title>
  <dc:subject/>
  <dc:creator>skola</dc:creator>
  <cp:keywords/>
  <cp:lastModifiedBy>ASUS</cp:lastModifiedBy>
  <cp:revision>4</cp:revision>
  <dcterms:created xsi:type="dcterms:W3CDTF">2022-01-31T13:30:00Z</dcterms:created>
  <dcterms:modified xsi:type="dcterms:W3CDTF">2022-02-23T10:06:00Z</dcterms:modified>
</cp:coreProperties>
</file>