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5E6472">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F65ED2">
            <w:pPr>
              <w:suppressAutoHyphens w:val="0"/>
              <w:rPr>
                <w:rFonts w:ascii="Calibri" w:hAnsi="Calibri"/>
                <w:color w:val="000000"/>
                <w:sz w:val="22"/>
                <w:szCs w:val="22"/>
                <w:lang w:eastAsia="sk-SK"/>
              </w:rPr>
            </w:pPr>
            <w:r w:rsidRPr="00F65ED2">
              <w:rPr>
                <w:rFonts w:ascii="Calibri" w:hAnsi="Calibri"/>
                <w:color w:val="000000"/>
                <w:sz w:val="22"/>
                <w:szCs w:val="22"/>
                <w:lang w:eastAsia="sk-SK"/>
              </w:rPr>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5E6472">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F65ED2">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65ED2" w:rsidRDefault="00F65ED2" w:rsidP="00E84E84">
      <w:pPr>
        <w:pStyle w:val="Nadpis4"/>
        <w:rPr>
          <w:rFonts w:ascii="Calibri" w:hAnsi="Calibri"/>
        </w:rPr>
      </w:pPr>
    </w:p>
    <w:p w:rsidR="00750F03" w:rsidRDefault="00750F03" w:rsidP="00750F03"/>
    <w:p w:rsidR="00750F03" w:rsidRPr="00750F03" w:rsidRDefault="00750F03" w:rsidP="00750F03"/>
    <w:p w:rsidR="00F65ED2" w:rsidRDefault="00F65ED2" w:rsidP="00E84E84">
      <w:pPr>
        <w:pStyle w:val="Nadpis4"/>
        <w:rPr>
          <w:rFonts w:ascii="Calibri" w:hAnsi="Calibri"/>
        </w:rPr>
      </w:pPr>
    </w:p>
    <w:p w:rsidR="00FE704C" w:rsidRPr="00FE704C" w:rsidRDefault="00FE704C" w:rsidP="00FE704C"/>
    <w:p w:rsidR="00E84E84" w:rsidRPr="003F3B57" w:rsidRDefault="00E84E84" w:rsidP="00E84E84">
      <w:pPr>
        <w:pStyle w:val="Nadpis4"/>
        <w:rPr>
          <w:rFonts w:ascii="Calibri" w:hAnsi="Calibri"/>
        </w:rPr>
      </w:pPr>
      <w:r w:rsidRPr="003F3B57">
        <w:rPr>
          <w:rFonts w:ascii="Calibri" w:hAnsi="Calibri"/>
        </w:rPr>
        <w:t>POZNÁMKY</w:t>
      </w:r>
      <w:r w:rsidR="00BA59C8">
        <w:rPr>
          <w:rFonts w:ascii="Calibri" w:hAnsi="Calibri"/>
        </w:rPr>
        <w:t xml:space="preserve"> - </w:t>
      </w:r>
      <w:r w:rsidR="00162FBE">
        <w:rPr>
          <w:rFonts w:ascii="Calibri" w:hAnsi="Calibri"/>
        </w:rPr>
        <w:t>schválená</w:t>
      </w:r>
    </w:p>
    <w:p w:rsidR="00E84E84" w:rsidRDefault="00E84E84" w:rsidP="00E84E84">
      <w:pPr>
        <w:jc w:val="center"/>
      </w:pPr>
    </w:p>
    <w:p w:rsidR="00E84E84" w:rsidRDefault="0063756B" w:rsidP="00E84E84">
      <w:pPr>
        <w:jc w:val="center"/>
      </w:pPr>
      <w:r>
        <w:t>k  </w:t>
      </w:r>
      <w:r w:rsidR="00A66D23">
        <w:t>31</w:t>
      </w:r>
      <w:r>
        <w:t>.</w:t>
      </w:r>
      <w:r w:rsidR="00A66D23">
        <w:t>12</w:t>
      </w:r>
      <w:r>
        <w:t>.20</w:t>
      </w:r>
      <w:r w:rsidR="005E6C54">
        <w:t>2</w:t>
      </w:r>
      <w:r w:rsidR="00054E21">
        <w:t>1</w:t>
      </w:r>
    </w:p>
    <w:p w:rsidR="00F65ED2" w:rsidRDefault="00F65ED2" w:rsidP="00E84E84">
      <w:pPr>
        <w:jc w:val="center"/>
      </w:pPr>
    </w:p>
    <w:p w:rsidR="00FE704C" w:rsidRDefault="00FE704C" w:rsidP="00E84E84">
      <w:pPr>
        <w:jc w:val="center"/>
      </w:pPr>
    </w:p>
    <w:p w:rsidR="00F65ED2" w:rsidRPr="00E57D7C" w:rsidRDefault="00F65ED2" w:rsidP="00E84E84">
      <w:pPr>
        <w:jc w:val="center"/>
        <w:rPr>
          <w:rFonts w:ascii="Calibri" w:hAnsi="Calibri"/>
          <w:b/>
          <w:sz w:val="22"/>
          <w:szCs w:val="22"/>
        </w:rPr>
      </w:pPr>
      <w:r w:rsidRPr="00E57D7C">
        <w:rPr>
          <w:rFonts w:ascii="Calibri" w:hAnsi="Calibri"/>
          <w:b/>
          <w:sz w:val="22"/>
          <w:szCs w:val="22"/>
        </w:rPr>
        <w:t>Čl.I</w:t>
      </w:r>
    </w:p>
    <w:p w:rsidR="00F65ED2" w:rsidRPr="00E57D7C" w:rsidRDefault="00F65ED2" w:rsidP="00E84E84">
      <w:pPr>
        <w:jc w:val="center"/>
        <w:rPr>
          <w:rFonts w:ascii="Calibri" w:hAnsi="Calibri"/>
          <w:b/>
          <w:sz w:val="22"/>
          <w:szCs w:val="22"/>
        </w:rPr>
      </w:pPr>
      <w:r w:rsidRPr="00E57D7C">
        <w:rPr>
          <w:rFonts w:ascii="Calibri" w:hAnsi="Calibri"/>
          <w:b/>
          <w:sz w:val="22"/>
          <w:szCs w:val="22"/>
        </w:rPr>
        <w:t>Všeobecné údaje</w:t>
      </w:r>
    </w:p>
    <w:p w:rsidR="00E84E84" w:rsidRDefault="00E84E84" w:rsidP="00E84E84">
      <w:pPr>
        <w:jc w:val="center"/>
      </w:pPr>
    </w:p>
    <w:p w:rsidR="00F65ED2" w:rsidRDefault="00F65ED2" w:rsidP="00E84E84">
      <w:pPr>
        <w:jc w:val="center"/>
      </w:pPr>
    </w:p>
    <w:p w:rsidR="00E84E84" w:rsidRPr="003F3B57" w:rsidRDefault="00750F03" w:rsidP="005E059F">
      <w:pPr>
        <w:pStyle w:val="Nadpis5"/>
        <w:numPr>
          <w:ilvl w:val="3"/>
          <w:numId w:val="3"/>
        </w:numPr>
        <w:tabs>
          <w:tab w:val="clear" w:pos="2880"/>
          <w:tab w:val="num" w:pos="0"/>
        </w:tabs>
        <w:ind w:hanging="2171"/>
        <w:rPr>
          <w:rFonts w:ascii="Calibri" w:hAnsi="Calibri"/>
          <w:sz w:val="20"/>
        </w:rPr>
      </w:pPr>
      <w:r>
        <w:rPr>
          <w:rFonts w:ascii="Calibri" w:hAnsi="Calibri"/>
          <w:sz w:val="20"/>
        </w:rPr>
        <w:t>Názov právnickej osoby a jej sídlo</w:t>
      </w:r>
    </w:p>
    <w:p w:rsidR="00E84E84" w:rsidRDefault="005E059F" w:rsidP="005E059F">
      <w:pPr>
        <w:ind w:left="708"/>
        <w:rPr>
          <w:rFonts w:ascii="Calibri" w:hAnsi="Calibri"/>
        </w:rPr>
      </w:pPr>
      <w:r>
        <w:rPr>
          <w:rFonts w:ascii="Calibri" w:hAnsi="Calibri"/>
        </w:rPr>
        <w:t>Geova, s.r.o., Medená 23, 040 17 Košice</w:t>
      </w:r>
    </w:p>
    <w:p w:rsidR="005E059F" w:rsidRDefault="005E059F" w:rsidP="005E059F">
      <w:pPr>
        <w:ind w:left="708"/>
        <w:rPr>
          <w:rFonts w:ascii="Calibri" w:hAnsi="Calibri"/>
        </w:rPr>
      </w:pPr>
    </w:p>
    <w:p w:rsidR="005E059F" w:rsidRDefault="005E059F" w:rsidP="005E059F">
      <w:pPr>
        <w:numPr>
          <w:ilvl w:val="3"/>
          <w:numId w:val="3"/>
        </w:numPr>
        <w:tabs>
          <w:tab w:val="clear" w:pos="2880"/>
          <w:tab w:val="num" w:pos="1418"/>
        </w:tabs>
        <w:ind w:hanging="2171"/>
        <w:rPr>
          <w:rFonts w:ascii="Calibri" w:hAnsi="Calibri"/>
          <w:b/>
        </w:rPr>
      </w:pPr>
      <w:r>
        <w:rPr>
          <w:rFonts w:ascii="Calibri" w:hAnsi="Calibri"/>
          <w:b/>
        </w:rPr>
        <w:t>Údaje o konsolidovanom celku</w:t>
      </w:r>
    </w:p>
    <w:p w:rsidR="005E059F" w:rsidRDefault="005E059F" w:rsidP="005E059F">
      <w:pPr>
        <w:rPr>
          <w:rFonts w:ascii="Calibri" w:hAnsi="Calibri"/>
          <w:b/>
        </w:rPr>
      </w:pPr>
    </w:p>
    <w:p w:rsidR="005E059F" w:rsidRPr="005E059F" w:rsidRDefault="005E059F" w:rsidP="0023566A">
      <w:pPr>
        <w:ind w:left="1134"/>
        <w:rPr>
          <w:rFonts w:ascii="Calibri" w:hAnsi="Calibri"/>
          <w:b/>
        </w:rPr>
      </w:pPr>
      <w:r>
        <w:rPr>
          <w:rFonts w:ascii="Calibri" w:hAnsi="Calibri"/>
          <w:b/>
        </w:rPr>
        <w:t>a)</w:t>
      </w:r>
    </w:p>
    <w:tbl>
      <w:tblPr>
        <w:tblW w:w="9222" w:type="dxa"/>
        <w:tblInd w:w="-74" w:type="dxa"/>
        <w:tblLayout w:type="fixed"/>
        <w:tblCellMar>
          <w:left w:w="0" w:type="dxa"/>
          <w:right w:w="0" w:type="dxa"/>
        </w:tblCellMar>
        <w:tblLook w:val="0000"/>
      </w:tblPr>
      <w:tblGrid>
        <w:gridCol w:w="4606"/>
        <w:gridCol w:w="4616"/>
      </w:tblGrid>
      <w:tr w:rsidR="00E84E84" w:rsidRPr="003F3B57" w:rsidTr="005E059F">
        <w:tblPrEx>
          <w:tblCellMar>
            <w:top w:w="0" w:type="dxa"/>
            <w:left w:w="0" w:type="dxa"/>
            <w:bottom w:w="0" w:type="dxa"/>
            <w:right w:w="0" w:type="dxa"/>
          </w:tblCellMar>
        </w:tblPrEx>
        <w:trPr>
          <w:cantSplit/>
          <w:trHeight w:hRule="exact" w:val="240"/>
        </w:trPr>
        <w:tc>
          <w:tcPr>
            <w:tcW w:w="4606" w:type="dxa"/>
            <w:tcBorders>
              <w:top w:val="single" w:sz="1" w:space="0" w:color="000000"/>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Obchodné meno spoločnosti :</w:t>
            </w:r>
          </w:p>
        </w:tc>
        <w:tc>
          <w:tcPr>
            <w:tcW w:w="4616" w:type="dxa"/>
            <w:tcBorders>
              <w:top w:val="single" w:sz="1" w:space="0" w:color="000000"/>
              <w:right w:val="single" w:sz="1" w:space="0" w:color="000000"/>
            </w:tcBorders>
          </w:tcPr>
          <w:p w:rsidR="00E84E84" w:rsidRPr="003F3B57" w:rsidRDefault="00A66D23" w:rsidP="00D32856">
            <w:pPr>
              <w:jc w:val="center"/>
              <w:rPr>
                <w:rFonts w:ascii="Calibri" w:hAnsi="Calibri"/>
                <w:b/>
              </w:rPr>
            </w:pPr>
            <w:r>
              <w:rPr>
                <w:rFonts w:ascii="Calibri" w:hAnsi="Calibri"/>
                <w:b/>
              </w:rPr>
              <w:t>GEOVA,</w:t>
            </w:r>
            <w:r w:rsidR="00E84E84" w:rsidRPr="003F3B57">
              <w:rPr>
                <w:rFonts w:ascii="Calibri" w:hAnsi="Calibri"/>
                <w:b/>
              </w:rPr>
              <w:t xml:space="preserve">  s.r.o.</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Default="00E84E84" w:rsidP="00AB4AFC">
            <w:pPr>
              <w:rPr>
                <w:rFonts w:ascii="Calibri" w:hAnsi="Calibri"/>
              </w:rPr>
            </w:pPr>
            <w:r w:rsidRPr="003F3B57">
              <w:rPr>
                <w:rFonts w:ascii="Calibri" w:hAnsi="Calibri"/>
              </w:rPr>
              <w:t>Sídlo účtovnej jednotky:</w:t>
            </w:r>
          </w:p>
          <w:p w:rsidR="00F65ED2" w:rsidRDefault="00F65ED2" w:rsidP="00AB4AFC">
            <w:pPr>
              <w:rPr>
                <w:rFonts w:ascii="Calibri" w:hAnsi="Calibri"/>
              </w:rPr>
            </w:pPr>
          </w:p>
          <w:p w:rsidR="00F65ED2" w:rsidRDefault="00F65ED2" w:rsidP="00AB4AFC">
            <w:pPr>
              <w:rPr>
                <w:rFonts w:ascii="Calibri" w:hAnsi="Calibri"/>
              </w:rPr>
            </w:pPr>
          </w:p>
          <w:p w:rsidR="00F65ED2" w:rsidRPr="003F3B57" w:rsidRDefault="00F65ED2" w:rsidP="00AB4AFC">
            <w:pPr>
              <w:rPr>
                <w:rFonts w:ascii="Calibri" w:hAnsi="Calibri"/>
              </w:rPr>
            </w:pPr>
          </w:p>
        </w:tc>
        <w:tc>
          <w:tcPr>
            <w:tcW w:w="4616" w:type="dxa"/>
            <w:tcBorders>
              <w:right w:val="single" w:sz="1" w:space="0" w:color="000000"/>
            </w:tcBorders>
          </w:tcPr>
          <w:p w:rsidR="00E84E84" w:rsidRPr="003F3B57" w:rsidRDefault="00A66D23" w:rsidP="00D32856">
            <w:pPr>
              <w:jc w:val="center"/>
              <w:rPr>
                <w:rFonts w:ascii="Calibri" w:hAnsi="Calibri"/>
                <w:b/>
              </w:rPr>
            </w:pPr>
            <w:r>
              <w:rPr>
                <w:rFonts w:ascii="Calibri" w:hAnsi="Calibri"/>
                <w:b/>
              </w:rPr>
              <w:t>Medená 23</w:t>
            </w:r>
          </w:p>
        </w:tc>
      </w:tr>
      <w:tr w:rsidR="00F65ED2"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F65ED2" w:rsidRPr="003F3B57" w:rsidRDefault="00F65ED2" w:rsidP="00AB4AFC">
            <w:pPr>
              <w:rPr>
                <w:rFonts w:ascii="Calibri" w:hAnsi="Calibri"/>
              </w:rPr>
            </w:pPr>
          </w:p>
        </w:tc>
        <w:tc>
          <w:tcPr>
            <w:tcW w:w="4616" w:type="dxa"/>
            <w:tcBorders>
              <w:right w:val="single" w:sz="1" w:space="0" w:color="000000"/>
            </w:tcBorders>
          </w:tcPr>
          <w:p w:rsidR="00F65ED2" w:rsidRPr="003F3B57" w:rsidRDefault="00F65ED2" w:rsidP="0063756B">
            <w:pPr>
              <w:jc w:val="center"/>
              <w:rPr>
                <w:rFonts w:ascii="Calibri" w:hAnsi="Calibri"/>
                <w:b/>
              </w:rPr>
            </w:pPr>
            <w:r w:rsidRPr="003F3B57">
              <w:rPr>
                <w:rFonts w:ascii="Calibri" w:hAnsi="Calibri"/>
                <w:b/>
              </w:rPr>
              <w:t>0401</w:t>
            </w:r>
            <w:r>
              <w:rPr>
                <w:rFonts w:ascii="Calibri" w:hAnsi="Calibri"/>
                <w:b/>
              </w:rPr>
              <w:t>7</w:t>
            </w:r>
            <w:r w:rsidRPr="003F3B57">
              <w:rPr>
                <w:rFonts w:ascii="Calibri" w:hAnsi="Calibri"/>
                <w:b/>
              </w:rPr>
              <w:t xml:space="preserve"> Košice</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Dátum zápisu spoločnosti do obchodného registra:</w:t>
            </w:r>
          </w:p>
        </w:tc>
        <w:tc>
          <w:tcPr>
            <w:tcW w:w="4616" w:type="dxa"/>
            <w:tcBorders>
              <w:right w:val="single" w:sz="1" w:space="0" w:color="000000"/>
            </w:tcBorders>
          </w:tcPr>
          <w:p w:rsidR="00E84E84" w:rsidRPr="003F3B57" w:rsidRDefault="0063756B" w:rsidP="00D32856">
            <w:pPr>
              <w:jc w:val="center"/>
              <w:rPr>
                <w:rFonts w:ascii="Calibri" w:hAnsi="Calibri"/>
                <w:b/>
              </w:rPr>
            </w:pPr>
            <w:r w:rsidRPr="003F3B57">
              <w:rPr>
                <w:rFonts w:ascii="Calibri" w:hAnsi="Calibri"/>
                <w:b/>
              </w:rPr>
              <w:t>2</w:t>
            </w:r>
            <w:r w:rsidR="00D32856">
              <w:rPr>
                <w:rFonts w:ascii="Calibri" w:hAnsi="Calibri"/>
                <w:b/>
              </w:rPr>
              <w:t>4</w:t>
            </w:r>
            <w:r w:rsidRPr="003F3B57">
              <w:rPr>
                <w:rFonts w:ascii="Calibri" w:hAnsi="Calibri"/>
                <w:b/>
              </w:rPr>
              <w:t>.</w:t>
            </w:r>
            <w:r w:rsidR="00D32856">
              <w:rPr>
                <w:rFonts w:ascii="Calibri" w:hAnsi="Calibri"/>
                <w:b/>
              </w:rPr>
              <w:t>05</w:t>
            </w:r>
            <w:r w:rsidRPr="003F3B57">
              <w:rPr>
                <w:rFonts w:ascii="Calibri" w:hAnsi="Calibri"/>
                <w:b/>
              </w:rPr>
              <w:t>.20</w:t>
            </w:r>
            <w:r w:rsidR="00A66D23">
              <w:rPr>
                <w:rFonts w:ascii="Calibri" w:hAnsi="Calibri"/>
                <w:b/>
              </w:rPr>
              <w:t>13</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Zápis do obchodného registra pod číslom:</w:t>
            </w:r>
          </w:p>
        </w:tc>
        <w:tc>
          <w:tcPr>
            <w:tcW w:w="4616" w:type="dxa"/>
            <w:tcBorders>
              <w:right w:val="single" w:sz="1" w:space="0" w:color="000000"/>
            </w:tcBorders>
          </w:tcPr>
          <w:p w:rsidR="00E84E84" w:rsidRPr="003F3B57" w:rsidRDefault="00A66D23" w:rsidP="00D32856">
            <w:pPr>
              <w:jc w:val="center"/>
              <w:rPr>
                <w:rFonts w:ascii="Calibri" w:hAnsi="Calibri"/>
                <w:b/>
              </w:rPr>
            </w:pPr>
            <w:r w:rsidRPr="00A66D23">
              <w:rPr>
                <w:rFonts w:ascii="Calibri" w:hAnsi="Calibri"/>
                <w:b/>
              </w:rPr>
              <w:t xml:space="preserve"> OS Košice 1,oddiel s.r.o.,vložka 32400/V</w:t>
            </w:r>
            <w:r>
              <w:rPr>
                <w:rFonts w:ascii="Arial" w:hAnsi="Arial" w:cs="Arial"/>
                <w:b/>
                <w:bCs/>
                <w:sz w:val="12"/>
                <w:szCs w:val="12"/>
              </w:rPr>
              <w:t xml:space="preserve"> </w:t>
            </w:r>
          </w:p>
        </w:tc>
      </w:tr>
      <w:tr w:rsidR="00E84E84" w:rsidRPr="003F3B57" w:rsidTr="005E059F">
        <w:tblPrEx>
          <w:tblCellMar>
            <w:top w:w="0" w:type="dxa"/>
            <w:left w:w="0" w:type="dxa"/>
            <w:bottom w:w="0" w:type="dxa"/>
            <w:right w:w="0" w:type="dxa"/>
          </w:tblCellMar>
        </w:tblPrEx>
        <w:trPr>
          <w:cantSplit/>
          <w:trHeight w:hRule="exact" w:val="240"/>
        </w:trPr>
        <w:tc>
          <w:tcPr>
            <w:tcW w:w="4606" w:type="dxa"/>
            <w:tcBorders>
              <w:left w:val="single" w:sz="1" w:space="0" w:color="000000"/>
              <w:bottom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Identifikačné číslo organizácie (IČO):</w:t>
            </w:r>
          </w:p>
        </w:tc>
        <w:tc>
          <w:tcPr>
            <w:tcW w:w="4616" w:type="dxa"/>
            <w:tcBorders>
              <w:bottom w:val="single" w:sz="1" w:space="0" w:color="000000"/>
              <w:right w:val="single" w:sz="1" w:space="0" w:color="000000"/>
            </w:tcBorders>
          </w:tcPr>
          <w:p w:rsidR="00E84E84" w:rsidRPr="003F3B57" w:rsidRDefault="0063756B" w:rsidP="00D32856">
            <w:pPr>
              <w:jc w:val="center"/>
              <w:rPr>
                <w:rFonts w:ascii="Calibri" w:hAnsi="Calibri"/>
                <w:b/>
              </w:rPr>
            </w:pPr>
            <w:r w:rsidRPr="003F3B57">
              <w:rPr>
                <w:rFonts w:ascii="Calibri" w:hAnsi="Calibri"/>
                <w:b/>
              </w:rPr>
              <w:t>4</w:t>
            </w:r>
            <w:r w:rsidR="00A66D23">
              <w:rPr>
                <w:rFonts w:ascii="Calibri" w:hAnsi="Calibri"/>
                <w:b/>
              </w:rPr>
              <w:t>7 129 298</w:t>
            </w:r>
          </w:p>
        </w:tc>
      </w:tr>
    </w:tbl>
    <w:p w:rsidR="00E84E84" w:rsidRPr="003F3B57" w:rsidRDefault="00E84E84" w:rsidP="00E84E84">
      <w:pPr>
        <w:rPr>
          <w:rFonts w:ascii="Calibri" w:hAnsi="Calibri"/>
          <w:b/>
        </w:rPr>
      </w:pPr>
    </w:p>
    <w:p w:rsidR="00E84E84" w:rsidRDefault="00E84E84" w:rsidP="00E84E84">
      <w:pPr>
        <w:ind w:left="360"/>
        <w:rPr>
          <w:rFonts w:ascii="Calibri" w:hAnsi="Calibri"/>
        </w:rPr>
      </w:pPr>
      <w:r w:rsidRPr="003F3B57">
        <w:rPr>
          <w:rFonts w:ascii="Calibri" w:hAnsi="Calibri"/>
        </w:rPr>
        <w:t>Hlavné činnosti spoločnosti sú:</w:t>
      </w:r>
    </w:p>
    <w:tbl>
      <w:tblPr>
        <w:tblW w:w="4938" w:type="pct"/>
        <w:tblCellSpacing w:w="15" w:type="dxa"/>
        <w:tblCellMar>
          <w:top w:w="15" w:type="dxa"/>
          <w:left w:w="15" w:type="dxa"/>
          <w:bottom w:w="15" w:type="dxa"/>
          <w:right w:w="15" w:type="dxa"/>
        </w:tblCellMar>
        <w:tblLook w:val="04A0"/>
      </w:tblPr>
      <w:tblGrid>
        <w:gridCol w:w="9045"/>
      </w:tblGrid>
      <w:tr w:rsidR="00A66D23" w:rsidRPr="00D32856">
        <w:trPr>
          <w:tblCellSpacing w:w="15" w:type="dxa"/>
        </w:trPr>
        <w:tc>
          <w:tcPr>
            <w:tcW w:w="4967" w:type="pct"/>
            <w:vAlign w:val="center"/>
          </w:tcPr>
          <w:p w:rsidR="00A66D23"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p</w:t>
            </w:r>
            <w:r w:rsidR="00A66D23">
              <w:rPr>
                <w:rFonts w:ascii="Calibri" w:hAnsi="Calibri"/>
                <w:color w:val="000000"/>
                <w:lang w:eastAsia="sk-SK"/>
              </w:rPr>
              <w:t>rojektovanie a navrhovanie objektov, zariadení a prác, kt. sú súčasťou banskej činnosti a činnosti vykonávanej banským spôsobom</w:t>
            </w:r>
            <w:r w:rsidR="00A66D23" w:rsidRPr="00E17C54">
              <w:rPr>
                <w:rFonts w:ascii="Calibri" w:hAnsi="Calibri"/>
                <w:color w:val="000000"/>
                <w:lang w:eastAsia="sk-SK"/>
              </w:rPr>
              <w:t xml:space="preserve"> </w:t>
            </w:r>
          </w:p>
          <w:p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inžinierske činnosti a technické poradenstvo</w:t>
            </w:r>
          </w:p>
          <w:p w:rsidR="00F06495"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výskum a vývoj v oblasti prírodných a technických viet</w:t>
            </w:r>
          </w:p>
          <w:p w:rsidR="00F06495" w:rsidRPr="00E17C54" w:rsidRDefault="00F06495" w:rsidP="00F06495">
            <w:pPr>
              <w:numPr>
                <w:ilvl w:val="0"/>
                <w:numId w:val="11"/>
              </w:numPr>
              <w:suppressAutoHyphens w:val="0"/>
              <w:rPr>
                <w:rFonts w:ascii="Calibri" w:hAnsi="Calibri"/>
                <w:color w:val="000000"/>
                <w:lang w:eastAsia="sk-SK"/>
              </w:rPr>
            </w:pPr>
            <w:r>
              <w:rPr>
                <w:rFonts w:ascii="Calibri" w:hAnsi="Calibri"/>
                <w:color w:val="000000"/>
                <w:lang w:eastAsia="sk-SK"/>
              </w:rPr>
              <w:t>vykonávanie vzdelávacej činnosti</w:t>
            </w:r>
          </w:p>
        </w:tc>
      </w:tr>
    </w:tbl>
    <w:p w:rsidR="00EA1770" w:rsidRPr="003F3B57" w:rsidRDefault="00EA1770" w:rsidP="00EA1770">
      <w:pPr>
        <w:suppressAutoHyphens w:val="0"/>
        <w:rPr>
          <w:rFonts w:ascii="Calibri" w:hAnsi="Calibri"/>
          <w:vanish/>
          <w:color w:val="000000"/>
          <w:lang w:eastAsia="sk-SK"/>
        </w:rPr>
      </w:pPr>
    </w:p>
    <w:p w:rsidR="00E84E84" w:rsidRPr="003F3B57" w:rsidRDefault="00E84E84" w:rsidP="00E84E84">
      <w:pPr>
        <w:rPr>
          <w:rFonts w:ascii="Calibri" w:hAnsi="Calibri"/>
        </w:rPr>
      </w:pPr>
    </w:p>
    <w:p w:rsidR="0023566A" w:rsidRPr="003F3B57" w:rsidRDefault="0023566A" w:rsidP="0023566A">
      <w:pPr>
        <w:pStyle w:val="Nadpis5"/>
        <w:numPr>
          <w:ilvl w:val="0"/>
          <w:numId w:val="0"/>
        </w:numPr>
        <w:ind w:left="360"/>
        <w:rPr>
          <w:rFonts w:ascii="Calibri" w:hAnsi="Calibri"/>
          <w:sz w:val="20"/>
        </w:rPr>
      </w:pPr>
      <w:r>
        <w:rPr>
          <w:rFonts w:ascii="Calibri" w:hAnsi="Calibri"/>
          <w:sz w:val="20"/>
        </w:rPr>
        <w:t xml:space="preserve">                b)    </w:t>
      </w:r>
      <w:r w:rsidRPr="003F3B57">
        <w:rPr>
          <w:rFonts w:ascii="Calibri" w:hAnsi="Calibri"/>
          <w:sz w:val="20"/>
        </w:rPr>
        <w:t>Informácie o konsolidovanom celku, do ktorého účtovná jednotka patrí</w:t>
      </w:r>
    </w:p>
    <w:p w:rsidR="0023566A" w:rsidRDefault="0023566A" w:rsidP="0023566A">
      <w:pPr>
        <w:ind w:left="1080"/>
        <w:rPr>
          <w:rFonts w:ascii="Calibri" w:hAnsi="Calibri"/>
          <w:b/>
        </w:rPr>
      </w:pPr>
      <w:r>
        <w:rPr>
          <w:rFonts w:ascii="Calibri" w:hAnsi="Calibri"/>
          <w:b/>
        </w:rPr>
        <w:t>Údaj</w:t>
      </w:r>
      <w:r w:rsidR="00750F03">
        <w:rPr>
          <w:rFonts w:ascii="Calibri" w:hAnsi="Calibri"/>
          <w:b/>
        </w:rPr>
        <w:t xml:space="preserve"> o</w:t>
      </w:r>
      <w:r>
        <w:rPr>
          <w:rFonts w:ascii="Calibri" w:hAnsi="Calibri"/>
          <w:b/>
        </w:rPr>
        <w:t xml:space="preserve"> materskej účtovnej jednotke </w:t>
      </w:r>
    </w:p>
    <w:p w:rsidR="0023566A" w:rsidRDefault="0023566A" w:rsidP="0023566A">
      <w:pPr>
        <w:ind w:left="1080"/>
        <w:rPr>
          <w:rFonts w:ascii="Calibri" w:hAnsi="Calibri"/>
          <w:b/>
        </w:rPr>
      </w:pPr>
      <w:r>
        <w:rPr>
          <w:rFonts w:ascii="Calibri" w:hAnsi="Calibri"/>
          <w:b/>
        </w:rPr>
        <w:tab/>
      </w:r>
      <w:r w:rsidRPr="003F3B57">
        <w:rPr>
          <w:rFonts w:ascii="Calibri" w:hAnsi="Calibri"/>
        </w:rPr>
        <w:t>Účtovná jednotka</w:t>
      </w:r>
      <w:r>
        <w:rPr>
          <w:rFonts w:ascii="Calibri" w:hAnsi="Calibri"/>
        </w:rPr>
        <w:t xml:space="preserve"> je materskou účtovnou jednotkou</w:t>
      </w:r>
    </w:p>
    <w:p w:rsidR="0023566A" w:rsidRPr="003F3B57" w:rsidRDefault="0023566A" w:rsidP="0023566A">
      <w:pPr>
        <w:ind w:left="1080"/>
        <w:rPr>
          <w:rFonts w:ascii="Calibri" w:hAnsi="Calibri"/>
          <w:b/>
        </w:rPr>
      </w:pPr>
      <w:r w:rsidRPr="003F3B57">
        <w:rPr>
          <w:rFonts w:ascii="Calibri" w:hAnsi="Calibri"/>
          <w:b/>
        </w:rPr>
        <w:t>Údaj o konsolidujúcej účtovnej jednotke</w:t>
      </w:r>
    </w:p>
    <w:p w:rsidR="0023566A" w:rsidRPr="003F3B57" w:rsidRDefault="0023566A" w:rsidP="0023566A">
      <w:pPr>
        <w:ind w:left="1440"/>
        <w:rPr>
          <w:rFonts w:ascii="Calibri" w:hAnsi="Calibri"/>
        </w:rPr>
      </w:pPr>
      <w:r w:rsidRPr="003F3B57">
        <w:rPr>
          <w:rFonts w:ascii="Calibri" w:hAnsi="Calibri"/>
        </w:rPr>
        <w:t xml:space="preserve">Účtovná jednotka nezostavuje konsolidovanú  účtovnú závierku  </w:t>
      </w:r>
    </w:p>
    <w:p w:rsidR="0023566A" w:rsidRPr="003F3B57" w:rsidRDefault="0023566A" w:rsidP="0023566A">
      <w:pPr>
        <w:ind w:left="1080"/>
        <w:rPr>
          <w:rFonts w:ascii="Calibri" w:hAnsi="Calibri"/>
          <w:b/>
        </w:rPr>
      </w:pPr>
      <w:r w:rsidRPr="003F3B57">
        <w:rPr>
          <w:rFonts w:ascii="Calibri" w:hAnsi="Calibri"/>
          <w:b/>
        </w:rPr>
        <w:t>Údaj o konsolidujúcej účtovnej jednotke, do ktorej spoločnosť bezprostredne patrí</w:t>
      </w:r>
    </w:p>
    <w:p w:rsidR="0023566A" w:rsidRDefault="0023566A" w:rsidP="0023566A">
      <w:pPr>
        <w:ind w:left="1440"/>
        <w:rPr>
          <w:rFonts w:ascii="Calibri" w:hAnsi="Calibri"/>
        </w:rPr>
      </w:pPr>
      <w:r w:rsidRPr="003F3B57">
        <w:rPr>
          <w:rFonts w:ascii="Calibri" w:hAnsi="Calibri"/>
        </w:rPr>
        <w:t>Účtovná jednotka nepatrí do konsolidovaného poľa</w:t>
      </w:r>
    </w:p>
    <w:p w:rsidR="0023566A" w:rsidRDefault="0023566A" w:rsidP="0023566A">
      <w:pPr>
        <w:ind w:left="1440"/>
        <w:rPr>
          <w:rFonts w:ascii="Calibri" w:hAnsi="Calibri"/>
        </w:rPr>
      </w:pPr>
    </w:p>
    <w:p w:rsidR="00450691" w:rsidRPr="003F3B57" w:rsidRDefault="0023566A" w:rsidP="00450691">
      <w:pPr>
        <w:ind w:left="1080" w:hanging="371"/>
        <w:rPr>
          <w:rFonts w:ascii="Calibri" w:hAnsi="Calibri"/>
          <w:b/>
        </w:rPr>
      </w:pPr>
      <w:r w:rsidRPr="00450691">
        <w:rPr>
          <w:rFonts w:ascii="Calibri" w:hAnsi="Calibri"/>
          <w:b/>
        </w:rPr>
        <w:t>3.</w:t>
      </w:r>
      <w:r w:rsidR="00450691">
        <w:rPr>
          <w:rFonts w:ascii="Calibri" w:hAnsi="Calibri"/>
        </w:rPr>
        <w:tab/>
      </w:r>
      <w:r w:rsidR="00450691" w:rsidRPr="003F3B57">
        <w:rPr>
          <w:rFonts w:ascii="Calibri" w:hAnsi="Calibri"/>
          <w:b/>
        </w:rPr>
        <w:t>Počet zamestnancov účtovnej jednotky</w:t>
      </w:r>
    </w:p>
    <w:p w:rsidR="0023566A" w:rsidRPr="0023566A" w:rsidRDefault="0023566A" w:rsidP="0023566A">
      <w:pPr>
        <w:ind w:left="1440" w:hanging="731"/>
        <w:rPr>
          <w:rFonts w:ascii="Calibri" w:hAnsi="Calibri"/>
        </w:rPr>
      </w:pPr>
      <w:r w:rsidRPr="0023566A">
        <w:rPr>
          <w:rFonts w:ascii="Calibri" w:hAnsi="Calibri"/>
        </w:rPr>
        <w:tab/>
      </w:r>
    </w:p>
    <w:tbl>
      <w:tblPr>
        <w:tblW w:w="0" w:type="auto"/>
        <w:jc w:val="center"/>
        <w:tblLayout w:type="fixed"/>
        <w:tblCellMar>
          <w:left w:w="0" w:type="dxa"/>
          <w:right w:w="0" w:type="dxa"/>
        </w:tblCellMar>
        <w:tblLook w:val="0000"/>
      </w:tblPr>
      <w:tblGrid>
        <w:gridCol w:w="3402"/>
        <w:gridCol w:w="2278"/>
      </w:tblGrid>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rsidR="00E84E84" w:rsidRPr="003F3B57" w:rsidRDefault="00E84E84" w:rsidP="00AB4AFC">
            <w:pPr>
              <w:pStyle w:val="Nadpis1"/>
              <w:jc w:val="center"/>
              <w:rPr>
                <w:rFonts w:ascii="Calibri" w:hAnsi="Calibri"/>
              </w:rPr>
            </w:pPr>
            <w:r w:rsidRPr="003F3B57">
              <w:rPr>
                <w:rFonts w:ascii="Calibri" w:hAnsi="Calibri"/>
              </w:rPr>
              <w:t>Kategória zamestnancov</w:t>
            </w:r>
          </w:p>
        </w:tc>
        <w:tc>
          <w:tcPr>
            <w:tcW w:w="2278" w:type="dxa"/>
            <w:tcBorders>
              <w:top w:val="single" w:sz="1" w:space="0" w:color="000000"/>
              <w:right w:val="single" w:sz="1" w:space="0" w:color="000000"/>
            </w:tcBorders>
          </w:tcPr>
          <w:p w:rsidR="00E84E84" w:rsidRPr="003F3B57" w:rsidRDefault="00E84E84" w:rsidP="00AB4AFC">
            <w:pPr>
              <w:pStyle w:val="Nadpis1"/>
              <w:jc w:val="center"/>
              <w:rPr>
                <w:rFonts w:ascii="Calibri" w:hAnsi="Calibri"/>
              </w:rPr>
            </w:pPr>
            <w:r w:rsidRPr="003F3B57">
              <w:rPr>
                <w:rFonts w:ascii="Calibri" w:hAnsi="Calibri"/>
              </w:rPr>
              <w:t>Priemerný počet zamestnancov</w:t>
            </w:r>
          </w:p>
        </w:tc>
      </w:tr>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Vedenie spoločnosti</w:t>
            </w:r>
          </w:p>
        </w:tc>
        <w:tc>
          <w:tcPr>
            <w:tcW w:w="2278" w:type="dxa"/>
            <w:tcBorders>
              <w:top w:val="single" w:sz="1" w:space="0" w:color="000000"/>
              <w:right w:val="single" w:sz="1" w:space="0" w:color="000000"/>
            </w:tcBorders>
          </w:tcPr>
          <w:p w:rsidR="00E84E84" w:rsidRPr="003F3B57" w:rsidRDefault="00E84E84" w:rsidP="00AB4AFC">
            <w:pPr>
              <w:jc w:val="center"/>
              <w:rPr>
                <w:rFonts w:ascii="Calibri" w:hAnsi="Calibri"/>
              </w:rPr>
            </w:pPr>
            <w:r w:rsidRPr="003F3B57">
              <w:rPr>
                <w:rFonts w:ascii="Calibri" w:hAnsi="Calibri"/>
              </w:rPr>
              <w:t>0</w:t>
            </w:r>
          </w:p>
        </w:tc>
      </w:tr>
      <w:tr w:rsidR="00E84E84" w:rsidRPr="003F3B57">
        <w:tblPrEx>
          <w:tblCellMar>
            <w:top w:w="0" w:type="dxa"/>
            <w:left w:w="0" w:type="dxa"/>
            <w:bottom w:w="0" w:type="dxa"/>
            <w:right w:w="0" w:type="dxa"/>
          </w:tblCellMar>
        </w:tblPrEx>
        <w:trPr>
          <w:cantSplit/>
          <w:jc w:val="center"/>
        </w:trPr>
        <w:tc>
          <w:tcPr>
            <w:tcW w:w="3402" w:type="dxa"/>
            <w:tcBorders>
              <w:left w:val="single" w:sz="1" w:space="0" w:color="000000"/>
              <w:right w:val="single" w:sz="1" w:space="0" w:color="000000"/>
            </w:tcBorders>
          </w:tcPr>
          <w:p w:rsidR="00E84E84" w:rsidRPr="003F3B57" w:rsidRDefault="00E84E84" w:rsidP="00AB4AFC">
            <w:pPr>
              <w:rPr>
                <w:rFonts w:ascii="Calibri" w:hAnsi="Calibri"/>
              </w:rPr>
            </w:pPr>
            <w:r w:rsidRPr="003F3B57">
              <w:rPr>
                <w:rFonts w:ascii="Calibri" w:hAnsi="Calibri"/>
              </w:rPr>
              <w:t>Administratíva</w:t>
            </w:r>
          </w:p>
        </w:tc>
        <w:tc>
          <w:tcPr>
            <w:tcW w:w="2278" w:type="dxa"/>
            <w:tcBorders>
              <w:right w:val="single" w:sz="1" w:space="0" w:color="000000"/>
            </w:tcBorders>
          </w:tcPr>
          <w:p w:rsidR="00E84E84" w:rsidRPr="003F3B57" w:rsidRDefault="00D32856" w:rsidP="00D32856">
            <w:pPr>
              <w:jc w:val="center"/>
              <w:rPr>
                <w:rFonts w:ascii="Calibri" w:hAnsi="Calibri"/>
              </w:rPr>
            </w:pPr>
            <w:r>
              <w:rPr>
                <w:rFonts w:ascii="Calibri" w:hAnsi="Calibri"/>
              </w:rPr>
              <w:t>0</w:t>
            </w:r>
          </w:p>
        </w:tc>
      </w:tr>
      <w:tr w:rsidR="00E84E84" w:rsidRPr="003F3B57">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right w:val="single" w:sz="1" w:space="0" w:color="000000"/>
            </w:tcBorders>
          </w:tcPr>
          <w:p w:rsidR="00E84E84" w:rsidRPr="003F3B57" w:rsidRDefault="00E84E84" w:rsidP="00AB4AFC">
            <w:pPr>
              <w:rPr>
                <w:rFonts w:ascii="Calibri" w:hAnsi="Calibri"/>
                <w:b/>
              </w:rPr>
            </w:pPr>
            <w:r w:rsidRPr="003F3B57">
              <w:rPr>
                <w:rFonts w:ascii="Calibri" w:hAnsi="Calibri"/>
                <w:b/>
              </w:rPr>
              <w:t>Priemerný počet zamestnancov</w:t>
            </w:r>
          </w:p>
        </w:tc>
        <w:tc>
          <w:tcPr>
            <w:tcW w:w="2278" w:type="dxa"/>
            <w:tcBorders>
              <w:top w:val="single" w:sz="1" w:space="0" w:color="000000"/>
              <w:bottom w:val="single" w:sz="1" w:space="0" w:color="000000"/>
              <w:right w:val="single" w:sz="1" w:space="0" w:color="000000"/>
            </w:tcBorders>
          </w:tcPr>
          <w:p w:rsidR="00E84E84" w:rsidRPr="003F3B57" w:rsidRDefault="00D32856" w:rsidP="00D32856">
            <w:pPr>
              <w:jc w:val="center"/>
              <w:rPr>
                <w:rFonts w:ascii="Calibri" w:hAnsi="Calibri"/>
                <w:b/>
              </w:rPr>
            </w:pPr>
            <w:r>
              <w:rPr>
                <w:rFonts w:ascii="Calibri" w:hAnsi="Calibri"/>
                <w:b/>
              </w:rPr>
              <w:t>0</w:t>
            </w:r>
          </w:p>
        </w:tc>
      </w:tr>
    </w:tbl>
    <w:p w:rsidR="00E84E84" w:rsidRDefault="00E84E84" w:rsidP="00E84E84">
      <w:pPr>
        <w:rPr>
          <w:rFonts w:ascii="Calibri" w:hAnsi="Calibri"/>
          <w:b/>
        </w:rPr>
      </w:pPr>
    </w:p>
    <w:p w:rsidR="00450691" w:rsidRDefault="00450691" w:rsidP="00E84E84">
      <w:pPr>
        <w:rPr>
          <w:rFonts w:ascii="Calibri" w:hAnsi="Calibri"/>
          <w:b/>
        </w:rPr>
      </w:pPr>
    </w:p>
    <w:p w:rsidR="00FE704C" w:rsidRDefault="00FE704C" w:rsidP="00E84E84">
      <w:pPr>
        <w:rPr>
          <w:rFonts w:ascii="Calibri" w:hAnsi="Calibri"/>
          <w:b/>
        </w:rPr>
      </w:pPr>
    </w:p>
    <w:p w:rsidR="005E6472" w:rsidRDefault="005E6472" w:rsidP="00E84E84">
      <w:pPr>
        <w:rPr>
          <w:rFonts w:ascii="Calibri" w:hAnsi="Calibri"/>
          <w:b/>
        </w:rPr>
      </w:pPr>
    </w:p>
    <w:p w:rsidR="005E6472" w:rsidRDefault="005E6472" w:rsidP="00E84E84">
      <w:pPr>
        <w:rPr>
          <w:rFonts w:ascii="Calibri" w:hAnsi="Calibri"/>
          <w:b/>
        </w:rPr>
      </w:pPr>
    </w:p>
    <w:p w:rsidR="00FE704C" w:rsidRDefault="00FE704C" w:rsidP="00E84E84">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E704C" w:rsidRDefault="00FE704C" w:rsidP="00E84E84">
      <w:pPr>
        <w:rPr>
          <w:rFonts w:ascii="Calibri" w:hAnsi="Calibri"/>
          <w:b/>
        </w:rPr>
      </w:pPr>
    </w:p>
    <w:p w:rsidR="00450691" w:rsidRDefault="00450691" w:rsidP="00E84E84">
      <w:pPr>
        <w:rPr>
          <w:rFonts w:ascii="Calibri" w:hAnsi="Calibri"/>
          <w:b/>
        </w:rPr>
      </w:pPr>
    </w:p>
    <w:p w:rsidR="00450691" w:rsidRDefault="00450691" w:rsidP="00E84E84">
      <w:pPr>
        <w:rPr>
          <w:rFonts w:ascii="Calibri" w:hAnsi="Calibri"/>
          <w:b/>
        </w:rPr>
      </w:pPr>
    </w:p>
    <w:p w:rsidR="00450691" w:rsidRPr="00450691" w:rsidRDefault="00450691" w:rsidP="0045069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w:t>
      </w:r>
    </w:p>
    <w:p w:rsidR="00450691" w:rsidRDefault="00450691" w:rsidP="00450691">
      <w:pPr>
        <w:jc w:val="center"/>
        <w:rPr>
          <w:rFonts w:ascii="Calibri" w:hAnsi="Calibri"/>
          <w:b/>
          <w:sz w:val="22"/>
          <w:szCs w:val="22"/>
        </w:rPr>
      </w:pPr>
      <w:r>
        <w:rPr>
          <w:rFonts w:ascii="Calibri" w:hAnsi="Calibri"/>
          <w:b/>
          <w:sz w:val="22"/>
          <w:szCs w:val="22"/>
        </w:rPr>
        <w:t>Informácie o prijatých postupoch</w:t>
      </w:r>
    </w:p>
    <w:p w:rsidR="00450691" w:rsidRDefault="00450691" w:rsidP="00450691">
      <w:pPr>
        <w:jc w:val="center"/>
        <w:rPr>
          <w:rFonts w:ascii="Calibri" w:hAnsi="Calibri"/>
          <w:b/>
          <w:sz w:val="22"/>
          <w:szCs w:val="22"/>
        </w:rPr>
      </w:pPr>
    </w:p>
    <w:p w:rsidR="00450691" w:rsidRPr="003F3B57" w:rsidRDefault="00450691" w:rsidP="00450691">
      <w:pPr>
        <w:ind w:left="360"/>
        <w:outlineLvl w:val="0"/>
        <w:rPr>
          <w:rFonts w:ascii="Calibri" w:hAnsi="Calibri"/>
          <w:b/>
        </w:rPr>
      </w:pPr>
      <w:r>
        <w:rPr>
          <w:rFonts w:ascii="Calibri" w:hAnsi="Calibri"/>
          <w:b/>
          <w:sz w:val="22"/>
          <w:szCs w:val="22"/>
        </w:rPr>
        <w:tab/>
        <w:t>1.</w:t>
      </w:r>
      <w:r w:rsidRPr="00450691">
        <w:rPr>
          <w:rFonts w:ascii="Calibri" w:hAnsi="Calibri"/>
          <w:b/>
        </w:rPr>
        <w:t xml:space="preserve"> </w:t>
      </w:r>
      <w:r w:rsidRPr="003F3B57">
        <w:rPr>
          <w:rFonts w:ascii="Calibri" w:hAnsi="Calibri"/>
          <w:b/>
        </w:rPr>
        <w:t>Predpoklad nepretržitého pokračovania spoločnosti</w:t>
      </w:r>
    </w:p>
    <w:p w:rsidR="00450691" w:rsidRPr="003F3B57" w:rsidRDefault="00450691" w:rsidP="00450691">
      <w:pPr>
        <w:ind w:left="372" w:hanging="372"/>
        <w:outlineLvl w:val="0"/>
        <w:rPr>
          <w:rFonts w:ascii="Calibri" w:hAnsi="Calibri"/>
        </w:rPr>
      </w:pPr>
      <w:r w:rsidRPr="003F3B57">
        <w:rPr>
          <w:rFonts w:ascii="Calibri" w:hAnsi="Calibri"/>
        </w:rPr>
        <w:t>Účtovná závierka bola zostavená za predpokladu nepretržitého trvania spoločnosti.</w:t>
      </w:r>
    </w:p>
    <w:p w:rsidR="00450691" w:rsidRPr="003F3B57" w:rsidRDefault="00450691" w:rsidP="00450691">
      <w:pPr>
        <w:ind w:left="360"/>
        <w:rPr>
          <w:rFonts w:ascii="Calibri" w:hAnsi="Calibri"/>
          <w:b/>
        </w:rPr>
      </w:pPr>
    </w:p>
    <w:p w:rsidR="00450691" w:rsidRPr="003F3B57" w:rsidRDefault="00450691" w:rsidP="00450691">
      <w:pPr>
        <w:ind w:left="2520" w:hanging="1811"/>
        <w:rPr>
          <w:rFonts w:ascii="Calibri" w:hAnsi="Calibri"/>
          <w:b/>
        </w:rPr>
      </w:pPr>
      <w:r>
        <w:rPr>
          <w:rFonts w:ascii="Calibri" w:hAnsi="Calibri"/>
          <w:b/>
        </w:rPr>
        <w:t xml:space="preserve">2. </w:t>
      </w:r>
      <w:r w:rsidRPr="003F3B57">
        <w:rPr>
          <w:rFonts w:ascii="Calibri" w:hAnsi="Calibri"/>
          <w:b/>
        </w:rPr>
        <w:t>Spôsob oceňovania jednotlivých zložiek majetku a záväzkov</w:t>
      </w:r>
    </w:p>
    <w:p w:rsidR="00450691" w:rsidRPr="003F3B57" w:rsidRDefault="00450691" w:rsidP="00450691">
      <w:pPr>
        <w:ind w:left="360"/>
        <w:rPr>
          <w:rFonts w:ascii="Calibri" w:hAnsi="Calibri"/>
          <w:b/>
        </w:rPr>
      </w:pPr>
      <w:r>
        <w:rPr>
          <w:rFonts w:ascii="Calibri" w:hAnsi="Calibri"/>
          <w:b/>
        </w:rPr>
        <w:tab/>
      </w:r>
      <w:r>
        <w:rPr>
          <w:rFonts w:ascii="Calibri" w:hAnsi="Calibri"/>
          <w:b/>
        </w:rPr>
        <w:tab/>
        <w:t>a)</w:t>
      </w: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kúpou</w:t>
      </w:r>
    </w:p>
    <w:p w:rsidR="00450691" w:rsidRPr="003F3B57" w:rsidRDefault="00450691" w:rsidP="00450691">
      <w:pPr>
        <w:rPr>
          <w:rFonts w:ascii="Calibri" w:hAnsi="Calibri"/>
        </w:rPr>
      </w:pPr>
      <w:r>
        <w:rPr>
          <w:rFonts w:ascii="Calibri" w:hAnsi="Calibri"/>
        </w:rPr>
        <w:t>Spoločnosť neobstaráva.</w:t>
      </w:r>
    </w:p>
    <w:p w:rsidR="00450691" w:rsidRPr="003F3B57" w:rsidRDefault="00450691" w:rsidP="00450691">
      <w:pPr>
        <w:ind w:left="1080"/>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vlastnou činnosťou</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nehmotný majetok obstaraný iným spôsobom</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kúpou</w:t>
      </w:r>
      <w:r w:rsidR="004740E8">
        <w:rPr>
          <w:rFonts w:ascii="Calibri" w:hAnsi="Calibri"/>
          <w:b/>
        </w:rPr>
        <w:t xml:space="preserve"> - odpisovaný</w:t>
      </w:r>
    </w:p>
    <w:p w:rsidR="00450691" w:rsidRPr="003F3B57" w:rsidRDefault="00450691" w:rsidP="00450691">
      <w:pPr>
        <w:rPr>
          <w:rFonts w:ascii="Calibri" w:hAnsi="Calibri"/>
        </w:rPr>
      </w:pPr>
      <w:r>
        <w:rPr>
          <w:rFonts w:ascii="Calibri" w:hAnsi="Calibri"/>
        </w:rPr>
        <w:t>Spoločnosť obstar</w:t>
      </w:r>
      <w:r w:rsidR="004740E8">
        <w:rPr>
          <w:rFonts w:ascii="Calibri" w:hAnsi="Calibri"/>
        </w:rPr>
        <w:t xml:space="preserve">ala </w:t>
      </w:r>
      <w:r w:rsidR="00A56A7E">
        <w:rPr>
          <w:rFonts w:ascii="Calibri" w:hAnsi="Calibri"/>
        </w:rPr>
        <w:t xml:space="preserve">v 6/16 </w:t>
      </w:r>
      <w:r w:rsidR="004740E8">
        <w:rPr>
          <w:rFonts w:ascii="Calibri" w:hAnsi="Calibri"/>
        </w:rPr>
        <w:t xml:space="preserve">služobné auto v celkovej hodnote </w:t>
      </w:r>
      <w:r w:rsidR="00A56A7E">
        <w:rPr>
          <w:rFonts w:ascii="Calibri" w:hAnsi="Calibri"/>
        </w:rPr>
        <w:t>v </w:t>
      </w:r>
      <w:r w:rsidR="004740E8">
        <w:rPr>
          <w:rFonts w:ascii="Calibri" w:hAnsi="Calibri"/>
        </w:rPr>
        <w:t>47 180€.</w:t>
      </w:r>
      <w:r w:rsidR="005E6C54">
        <w:rPr>
          <w:rFonts w:ascii="Calibri" w:hAnsi="Calibri"/>
        </w:rPr>
        <w:t xml:space="preserve"> </w:t>
      </w:r>
    </w:p>
    <w:p w:rsidR="00450691" w:rsidRDefault="005E6C54" w:rsidP="00450691">
      <w:pPr>
        <w:rPr>
          <w:rFonts w:ascii="Calibri" w:hAnsi="Calibri"/>
        </w:rPr>
      </w:pPr>
      <w:r w:rsidRPr="005E6C54">
        <w:rPr>
          <w:rFonts w:ascii="Calibri" w:hAnsi="Calibri"/>
        </w:rPr>
        <w:t xml:space="preserve">Spoločnosť </w:t>
      </w:r>
      <w:r>
        <w:rPr>
          <w:rFonts w:ascii="Calibri" w:hAnsi="Calibri"/>
        </w:rPr>
        <w:t xml:space="preserve">služobné auto </w:t>
      </w:r>
      <w:r w:rsidRPr="005E6C54">
        <w:rPr>
          <w:rFonts w:ascii="Calibri" w:hAnsi="Calibri"/>
        </w:rPr>
        <w:t>odpísala v r.2020</w:t>
      </w: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vlastnou činnosťou</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hmotný majetok obstaraný iným spôsobom</w:t>
      </w:r>
    </w:p>
    <w:p w:rsidR="00450691" w:rsidRPr="003F3B57" w:rsidRDefault="00450691" w:rsidP="00450691">
      <w:pPr>
        <w:rPr>
          <w:rFonts w:ascii="Calibri" w:hAnsi="Calibri"/>
        </w:rPr>
      </w:pPr>
      <w:r>
        <w:rPr>
          <w:rFonts w:ascii="Calibri" w:hAnsi="Calibri"/>
        </w:rPr>
        <w:t>Spoločnosť neobstaráva.</w:t>
      </w:r>
      <w:r w:rsidRPr="003F3B57">
        <w:rPr>
          <w:rFonts w:ascii="Calibri" w:hAnsi="Calibri"/>
        </w:rPr>
        <w:t xml:space="preserve"> </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Dlhodobý finančný majetok</w:t>
      </w:r>
    </w:p>
    <w:p w:rsidR="00450691" w:rsidRDefault="00450691" w:rsidP="00450691">
      <w:pPr>
        <w:rPr>
          <w:rFonts w:ascii="Calibri" w:hAnsi="Calibri"/>
        </w:rPr>
      </w:pPr>
      <w:r>
        <w:rPr>
          <w:rFonts w:ascii="Calibri" w:hAnsi="Calibri"/>
        </w:rPr>
        <w:t>Spoločnosť nemá.</w:t>
      </w:r>
    </w:p>
    <w:p w:rsidR="00DD189E" w:rsidRPr="003F3B57" w:rsidRDefault="00DD189E" w:rsidP="00450691">
      <w:pPr>
        <w:rPr>
          <w:rFonts w:ascii="Calibri" w:hAnsi="Calibri"/>
        </w:rPr>
      </w:pPr>
    </w:p>
    <w:p w:rsidR="00450691" w:rsidRPr="003F3B57" w:rsidRDefault="00DD189E" w:rsidP="00450691">
      <w:pPr>
        <w:rPr>
          <w:rFonts w:ascii="Calibri" w:hAnsi="Calibri"/>
          <w:b/>
        </w:rPr>
      </w:pPr>
      <w:r>
        <w:rPr>
          <w:rFonts w:ascii="Calibri" w:hAnsi="Calibri"/>
          <w:b/>
        </w:rPr>
        <w:tab/>
      </w:r>
      <w:r>
        <w:rPr>
          <w:rFonts w:ascii="Calibri" w:hAnsi="Calibri"/>
          <w:b/>
        </w:rPr>
        <w:tab/>
        <w:t>b)</w:t>
      </w:r>
    </w:p>
    <w:p w:rsidR="00450691" w:rsidRPr="003F3B57" w:rsidRDefault="00450691" w:rsidP="00450691">
      <w:pPr>
        <w:numPr>
          <w:ilvl w:val="1"/>
          <w:numId w:val="8"/>
        </w:numPr>
        <w:rPr>
          <w:rFonts w:ascii="Calibri" w:hAnsi="Calibri"/>
          <w:b/>
        </w:rPr>
      </w:pPr>
      <w:r w:rsidRPr="003F3B57">
        <w:rPr>
          <w:rFonts w:ascii="Calibri" w:hAnsi="Calibri"/>
          <w:b/>
        </w:rPr>
        <w:t>Zásoby obstarané kúpou</w:t>
      </w:r>
    </w:p>
    <w:p w:rsidR="00450691" w:rsidRPr="003F3B57" w:rsidRDefault="00450691" w:rsidP="00450691">
      <w:pPr>
        <w:ind w:left="-360" w:firstLine="360"/>
        <w:rPr>
          <w:rFonts w:ascii="Calibri" w:hAnsi="Calibri"/>
        </w:rPr>
      </w:pPr>
      <w:r w:rsidRPr="003F3B57">
        <w:rPr>
          <w:rFonts w:ascii="Calibri" w:hAnsi="Calibri"/>
        </w:rPr>
        <w:t xml:space="preserve">Zásoby </w:t>
      </w:r>
      <w:r>
        <w:rPr>
          <w:rFonts w:ascii="Calibri" w:hAnsi="Calibri"/>
        </w:rPr>
        <w:t>spoločnosť neobstarávala</w:t>
      </w:r>
      <w:r w:rsidRPr="003F3B57">
        <w:rPr>
          <w:rFonts w:ascii="Calibri" w:hAnsi="Calibri"/>
        </w:rPr>
        <w:t>.</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Zásoby obstarané iným spôsobom</w:t>
      </w:r>
    </w:p>
    <w:p w:rsidR="00450691" w:rsidRPr="003F3B57" w:rsidRDefault="00450691" w:rsidP="00450691">
      <w:pPr>
        <w:jc w:val="both"/>
        <w:rPr>
          <w:rFonts w:ascii="Calibri" w:hAnsi="Calibri"/>
        </w:rPr>
      </w:pPr>
      <w:r>
        <w:rPr>
          <w:rFonts w:ascii="Calibri" w:hAnsi="Calibri"/>
        </w:rPr>
        <w:t>Spoločnosť neobstarávala.</w:t>
      </w:r>
      <w:r w:rsidRPr="003F3B57">
        <w:rPr>
          <w:rFonts w:ascii="Calibri" w:hAnsi="Calibri"/>
        </w:rPr>
        <w:t xml:space="preserve"> </w:t>
      </w:r>
    </w:p>
    <w:p w:rsidR="00450691" w:rsidRPr="003F3B57" w:rsidRDefault="00450691" w:rsidP="00450691">
      <w:pPr>
        <w:jc w:val="both"/>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Zákazková výroba</w:t>
      </w:r>
    </w:p>
    <w:p w:rsidR="00450691" w:rsidRPr="003F3B57" w:rsidRDefault="00450691" w:rsidP="00450691">
      <w:pPr>
        <w:rPr>
          <w:rFonts w:ascii="Calibri" w:hAnsi="Calibri"/>
        </w:rPr>
      </w:pPr>
      <w:r w:rsidRPr="003F3B57">
        <w:rPr>
          <w:rFonts w:ascii="Calibri" w:hAnsi="Calibri"/>
        </w:rPr>
        <w:t xml:space="preserve"> Účtovná jednotka neúčtovala o zákazkovej výrobe</w:t>
      </w:r>
    </w:p>
    <w:p w:rsidR="00450691" w:rsidRDefault="00450691" w:rsidP="00450691">
      <w:pPr>
        <w:rPr>
          <w:rFonts w:ascii="Calibri" w:hAnsi="Calibri"/>
          <w:b/>
        </w:rPr>
      </w:pPr>
    </w:p>
    <w:p w:rsidR="00DD189E" w:rsidRDefault="00DD189E" w:rsidP="00450691">
      <w:pPr>
        <w:rPr>
          <w:rFonts w:ascii="Calibri" w:hAnsi="Calibri"/>
          <w:b/>
        </w:rPr>
      </w:pPr>
      <w:r>
        <w:rPr>
          <w:rFonts w:ascii="Calibri" w:hAnsi="Calibri"/>
          <w:b/>
        </w:rPr>
        <w:tab/>
      </w:r>
      <w:r>
        <w:rPr>
          <w:rFonts w:ascii="Calibri" w:hAnsi="Calibri"/>
          <w:b/>
        </w:rPr>
        <w:tab/>
        <w:t>c)</w:t>
      </w:r>
    </w:p>
    <w:p w:rsidR="00450691" w:rsidRPr="003F3B57" w:rsidRDefault="00450691" w:rsidP="00450691">
      <w:pPr>
        <w:numPr>
          <w:ilvl w:val="1"/>
          <w:numId w:val="8"/>
        </w:numPr>
        <w:rPr>
          <w:rFonts w:ascii="Calibri" w:hAnsi="Calibri"/>
          <w:b/>
        </w:rPr>
      </w:pPr>
      <w:r w:rsidRPr="003F3B57">
        <w:rPr>
          <w:rFonts w:ascii="Calibri" w:hAnsi="Calibri"/>
          <w:b/>
        </w:rPr>
        <w:t>Pohľadávky</w:t>
      </w:r>
    </w:p>
    <w:p w:rsidR="00450691" w:rsidRDefault="00450691" w:rsidP="00450691">
      <w:pPr>
        <w:pStyle w:val="Zkladntext2"/>
        <w:rPr>
          <w:rFonts w:ascii="Calibri" w:hAnsi="Calibri"/>
        </w:rPr>
      </w:pPr>
      <w:r w:rsidRPr="003F3B57">
        <w:rPr>
          <w:rFonts w:ascii="Calibri" w:hAnsi="Calibri"/>
        </w:rPr>
        <w:t>Sú pri ich vzniku evidované v nominálnej cene, ktorá je upravená v prípade nedobytných a pochybných pohľadávok opravnými položkami. Pohľadávky nadobudnuté odplatne alebo vkladom do základného imania sa oceňujú obstarávacou cenou.</w:t>
      </w:r>
    </w:p>
    <w:p w:rsidR="00DB606B" w:rsidRPr="003F3B57" w:rsidRDefault="00DB606B" w:rsidP="00450691">
      <w:pPr>
        <w:pStyle w:val="Zkladntext2"/>
        <w:rPr>
          <w:rFonts w:ascii="Calibri" w:hAnsi="Calibri"/>
        </w:rPr>
      </w:pPr>
    </w:p>
    <w:tbl>
      <w:tblPr>
        <w:tblW w:w="0" w:type="auto"/>
        <w:jc w:val="center"/>
        <w:tblLayout w:type="fixed"/>
        <w:tblCellMar>
          <w:left w:w="0" w:type="dxa"/>
          <w:right w:w="0" w:type="dxa"/>
        </w:tblCellMar>
        <w:tblLook w:val="0000"/>
      </w:tblPr>
      <w:tblGrid>
        <w:gridCol w:w="3402"/>
        <w:gridCol w:w="1701"/>
        <w:gridCol w:w="1711"/>
      </w:tblGrid>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B606B" w:rsidRPr="003F3B57" w:rsidRDefault="00DB606B" w:rsidP="00597943">
            <w:pPr>
              <w:rPr>
                <w:rFonts w:ascii="Calibri" w:hAnsi="Calibri"/>
              </w:rPr>
            </w:pPr>
          </w:p>
        </w:tc>
        <w:tc>
          <w:tcPr>
            <w:tcW w:w="1701" w:type="dxa"/>
            <w:tcBorders>
              <w:top w:val="single" w:sz="1" w:space="0" w:color="000000"/>
              <w:left w:val="single" w:sz="1" w:space="0" w:color="000000"/>
            </w:tcBorders>
          </w:tcPr>
          <w:p w:rsidR="00DB606B" w:rsidRPr="003F3B57" w:rsidRDefault="00DB606B" w:rsidP="00597943">
            <w:pPr>
              <w:jc w:val="center"/>
              <w:rPr>
                <w:rFonts w:ascii="Calibri" w:hAnsi="Calibri"/>
              </w:rPr>
            </w:pPr>
            <w:r w:rsidRPr="003F3B57">
              <w:rPr>
                <w:rFonts w:ascii="Calibri" w:hAnsi="Calibri"/>
              </w:rPr>
              <w:t>Pohľadávky v lehote splatnosti</w:t>
            </w:r>
          </w:p>
        </w:tc>
        <w:tc>
          <w:tcPr>
            <w:tcW w:w="1711" w:type="dxa"/>
            <w:tcBorders>
              <w:top w:val="single" w:sz="1" w:space="0" w:color="000000"/>
              <w:left w:val="single" w:sz="1" w:space="0" w:color="000000"/>
              <w:right w:val="single" w:sz="1" w:space="0" w:color="000000"/>
            </w:tcBorders>
          </w:tcPr>
          <w:p w:rsidR="00DB606B" w:rsidRPr="003F3B57" w:rsidRDefault="00DB606B" w:rsidP="00597943">
            <w:pPr>
              <w:jc w:val="center"/>
              <w:rPr>
                <w:rFonts w:ascii="Calibri" w:hAnsi="Calibri"/>
              </w:rPr>
            </w:pPr>
            <w:r w:rsidRPr="003F3B57">
              <w:rPr>
                <w:rFonts w:ascii="Calibri" w:hAnsi="Calibri"/>
              </w:rPr>
              <w:t>Pohľadávky po lehote splatnosti</w:t>
            </w:r>
          </w:p>
        </w:tc>
      </w:tr>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B606B" w:rsidRPr="003F3B57" w:rsidRDefault="00DB606B" w:rsidP="00597943">
            <w:pPr>
              <w:rPr>
                <w:rFonts w:ascii="Calibri" w:hAnsi="Calibri"/>
              </w:rPr>
            </w:pPr>
            <w:r w:rsidRPr="003F3B57">
              <w:rPr>
                <w:rFonts w:ascii="Calibri" w:hAnsi="Calibri"/>
              </w:rPr>
              <w:t>Krátkodobé obchodné pohľadávky</w:t>
            </w:r>
          </w:p>
        </w:tc>
        <w:tc>
          <w:tcPr>
            <w:tcW w:w="1701" w:type="dxa"/>
            <w:tcBorders>
              <w:top w:val="single" w:sz="1" w:space="0" w:color="000000"/>
              <w:left w:val="single" w:sz="1" w:space="0" w:color="000000"/>
            </w:tcBorders>
          </w:tcPr>
          <w:p w:rsidR="00DB606B" w:rsidRPr="003F3B57" w:rsidRDefault="00DB606B" w:rsidP="00597943">
            <w:pPr>
              <w:jc w:val="right"/>
              <w:rPr>
                <w:rFonts w:ascii="Calibri" w:hAnsi="Calibri"/>
              </w:rPr>
            </w:pPr>
          </w:p>
        </w:tc>
        <w:tc>
          <w:tcPr>
            <w:tcW w:w="1711" w:type="dxa"/>
            <w:tcBorders>
              <w:top w:val="single" w:sz="1" w:space="0" w:color="000000"/>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Ostatné krátkodobé pohľadávky</w:t>
            </w:r>
          </w:p>
        </w:tc>
        <w:tc>
          <w:tcPr>
            <w:tcW w:w="1701" w:type="dxa"/>
            <w:tcBorders>
              <w:left w:val="single" w:sz="1" w:space="0" w:color="000000"/>
            </w:tcBorders>
          </w:tcPr>
          <w:p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Dlhodobé obchodné pohľadávky</w:t>
            </w:r>
          </w:p>
        </w:tc>
        <w:tc>
          <w:tcPr>
            <w:tcW w:w="1701" w:type="dxa"/>
            <w:tcBorders>
              <w:left w:val="single" w:sz="1" w:space="0" w:color="000000"/>
            </w:tcBorders>
          </w:tcPr>
          <w:p w:rsidR="00DB606B" w:rsidRPr="003F3B57" w:rsidRDefault="00DB606B" w:rsidP="00054E21">
            <w:pPr>
              <w:rPr>
                <w:rFonts w:ascii="Calibri" w:hAnsi="Calibri"/>
              </w:rPr>
            </w:pPr>
            <w:r>
              <w:rPr>
                <w:rFonts w:ascii="Calibri" w:hAnsi="Calibri"/>
              </w:rPr>
              <w:t xml:space="preserve">                         </w:t>
            </w:r>
            <w:r w:rsidR="00054E21">
              <w:rPr>
                <w:rFonts w:ascii="Calibri" w:hAnsi="Calibri"/>
              </w:rPr>
              <w:t>4</w:t>
            </w:r>
            <w:r>
              <w:rPr>
                <w:rFonts w:ascii="Calibri" w:hAnsi="Calibri"/>
              </w:rPr>
              <w:t xml:space="preserve"> 000</w:t>
            </w: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left w:val="single" w:sz="1" w:space="0" w:color="000000"/>
            </w:tcBorders>
          </w:tcPr>
          <w:p w:rsidR="00DB606B" w:rsidRPr="003F3B57" w:rsidRDefault="00DB606B" w:rsidP="00597943">
            <w:pPr>
              <w:rPr>
                <w:rFonts w:ascii="Calibri" w:hAnsi="Calibri"/>
              </w:rPr>
            </w:pPr>
            <w:r w:rsidRPr="003F3B57">
              <w:rPr>
                <w:rFonts w:ascii="Calibri" w:hAnsi="Calibri"/>
              </w:rPr>
              <w:t>Ostatné dlhodobé pohľadávky</w:t>
            </w:r>
          </w:p>
        </w:tc>
        <w:tc>
          <w:tcPr>
            <w:tcW w:w="1701" w:type="dxa"/>
            <w:tcBorders>
              <w:left w:val="single" w:sz="1" w:space="0" w:color="000000"/>
            </w:tcBorders>
          </w:tcPr>
          <w:p w:rsidR="00DB606B" w:rsidRPr="003F3B57" w:rsidRDefault="00DB606B" w:rsidP="00597943">
            <w:pPr>
              <w:jc w:val="right"/>
              <w:rPr>
                <w:rFonts w:ascii="Calibri" w:hAnsi="Calibri"/>
              </w:rPr>
            </w:pPr>
          </w:p>
        </w:tc>
        <w:tc>
          <w:tcPr>
            <w:tcW w:w="1711" w:type="dxa"/>
            <w:tcBorders>
              <w:left w:val="single" w:sz="1" w:space="0" w:color="000000"/>
              <w:right w:val="single" w:sz="1" w:space="0" w:color="000000"/>
            </w:tcBorders>
          </w:tcPr>
          <w:p w:rsidR="00DB606B" w:rsidRPr="003F3B57" w:rsidRDefault="00DB606B" w:rsidP="00597943">
            <w:pPr>
              <w:jc w:val="right"/>
              <w:rPr>
                <w:rFonts w:ascii="Calibri" w:hAnsi="Calibri"/>
              </w:rPr>
            </w:pPr>
          </w:p>
        </w:tc>
      </w:tr>
      <w:tr w:rsidR="00DB606B" w:rsidRPr="003F3B57" w:rsidTr="00597943">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B606B" w:rsidRPr="003F3B57" w:rsidRDefault="00DB606B" w:rsidP="00597943">
            <w:pPr>
              <w:rPr>
                <w:rFonts w:ascii="Calibri" w:hAnsi="Calibri"/>
                <w:b/>
              </w:rPr>
            </w:pPr>
            <w:r w:rsidRPr="003F3B57">
              <w:rPr>
                <w:rFonts w:ascii="Calibri" w:hAnsi="Calibri"/>
                <w:b/>
              </w:rPr>
              <w:t>Pohľadávky celkom:</w:t>
            </w:r>
          </w:p>
        </w:tc>
        <w:tc>
          <w:tcPr>
            <w:tcW w:w="1701" w:type="dxa"/>
            <w:tcBorders>
              <w:top w:val="single" w:sz="1" w:space="0" w:color="000000"/>
              <w:left w:val="single" w:sz="1" w:space="0" w:color="000000"/>
              <w:bottom w:val="single" w:sz="1" w:space="0" w:color="000000"/>
            </w:tcBorders>
          </w:tcPr>
          <w:p w:rsidR="00DB606B" w:rsidRPr="003F3B57" w:rsidRDefault="00054E21" w:rsidP="005E6C54">
            <w:pPr>
              <w:jc w:val="right"/>
              <w:rPr>
                <w:rFonts w:ascii="Calibri" w:hAnsi="Calibri"/>
                <w:b/>
              </w:rPr>
            </w:pPr>
            <w:r>
              <w:rPr>
                <w:rFonts w:ascii="Calibri" w:hAnsi="Calibri"/>
                <w:b/>
              </w:rPr>
              <w:t>4</w:t>
            </w:r>
            <w:r w:rsidR="00DB606B">
              <w:rPr>
                <w:rFonts w:ascii="Calibri" w:hAnsi="Calibri"/>
                <w:b/>
              </w:rPr>
              <w:t xml:space="preserve"> 000</w:t>
            </w:r>
          </w:p>
        </w:tc>
        <w:tc>
          <w:tcPr>
            <w:tcW w:w="1711" w:type="dxa"/>
            <w:tcBorders>
              <w:top w:val="single" w:sz="1" w:space="0" w:color="000000"/>
              <w:left w:val="single" w:sz="1" w:space="0" w:color="000000"/>
              <w:bottom w:val="single" w:sz="1" w:space="0" w:color="000000"/>
              <w:right w:val="single" w:sz="1" w:space="0" w:color="000000"/>
            </w:tcBorders>
          </w:tcPr>
          <w:p w:rsidR="00DB606B" w:rsidRPr="003F3B57" w:rsidRDefault="00DB606B" w:rsidP="00597943">
            <w:pPr>
              <w:jc w:val="right"/>
              <w:rPr>
                <w:rFonts w:ascii="Calibri" w:hAnsi="Calibri"/>
                <w:b/>
              </w:rPr>
            </w:pPr>
          </w:p>
        </w:tc>
      </w:tr>
    </w:tbl>
    <w:p w:rsidR="00450691" w:rsidRDefault="00450691" w:rsidP="00450691">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D189E" w:rsidP="00450691">
      <w:pPr>
        <w:rPr>
          <w:rFonts w:ascii="Calibri" w:hAnsi="Calibri"/>
          <w:b/>
        </w:rPr>
      </w:pPr>
      <w:r>
        <w:rPr>
          <w:rFonts w:ascii="Calibri" w:hAnsi="Calibri"/>
          <w:b/>
        </w:rPr>
        <w:tab/>
      </w:r>
      <w:r>
        <w:rPr>
          <w:rFonts w:ascii="Calibri" w:hAnsi="Calibri"/>
          <w:b/>
        </w:rPr>
        <w:tab/>
      </w:r>
    </w:p>
    <w:p w:rsidR="00DB606B" w:rsidRDefault="00DB606B" w:rsidP="00450691">
      <w:pPr>
        <w:rPr>
          <w:rFonts w:ascii="Calibri" w:hAnsi="Calibri"/>
          <w:b/>
        </w:rPr>
      </w:pPr>
    </w:p>
    <w:p w:rsidR="00DB606B" w:rsidRDefault="00DB606B" w:rsidP="00450691">
      <w:pPr>
        <w:rPr>
          <w:rFonts w:ascii="Calibri" w:hAnsi="Calibri"/>
          <w:b/>
        </w:rPr>
      </w:pPr>
    </w:p>
    <w:p w:rsidR="00DD189E" w:rsidRPr="003F3B57" w:rsidRDefault="00DD189E" w:rsidP="00DB606B">
      <w:pPr>
        <w:ind w:left="708" w:firstLine="708"/>
        <w:rPr>
          <w:rFonts w:ascii="Calibri" w:hAnsi="Calibri"/>
          <w:b/>
        </w:rPr>
      </w:pPr>
      <w:r>
        <w:rPr>
          <w:rFonts w:ascii="Calibri" w:hAnsi="Calibri"/>
          <w:b/>
        </w:rPr>
        <w:t>d)</w:t>
      </w:r>
    </w:p>
    <w:p w:rsidR="00450691" w:rsidRPr="003F3B57" w:rsidRDefault="00450691" w:rsidP="00450691">
      <w:pPr>
        <w:numPr>
          <w:ilvl w:val="1"/>
          <w:numId w:val="8"/>
        </w:numPr>
        <w:rPr>
          <w:rFonts w:ascii="Calibri" w:hAnsi="Calibri"/>
          <w:b/>
        </w:rPr>
      </w:pPr>
      <w:r w:rsidRPr="003F3B57">
        <w:rPr>
          <w:rFonts w:ascii="Calibri" w:hAnsi="Calibri"/>
          <w:b/>
        </w:rPr>
        <w:t>Krátkodobý finančný majetok</w:t>
      </w:r>
    </w:p>
    <w:p w:rsidR="00450691" w:rsidRPr="003F3B57" w:rsidRDefault="00450691" w:rsidP="00450691">
      <w:pPr>
        <w:jc w:val="both"/>
        <w:rPr>
          <w:rFonts w:ascii="Calibri" w:hAnsi="Calibri"/>
        </w:rPr>
      </w:pPr>
      <w:r w:rsidRPr="003F3B57">
        <w:rPr>
          <w:rFonts w:ascii="Calibri" w:hAnsi="Calibri"/>
        </w:rPr>
        <w:t>Pozostáva z peňazí v hotovosti, zostatkov na bankových účtoch a cenín, ktoré môžu byť okamžite premenené na hotovosť. Oceňujú sa nominálnymi cenami.</w:t>
      </w:r>
    </w:p>
    <w:p w:rsidR="00450691" w:rsidRPr="003F3B57" w:rsidRDefault="00450691" w:rsidP="00450691">
      <w:pPr>
        <w:jc w:val="both"/>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Časové rozlíšenie na strane aktív súvahy</w:t>
      </w:r>
    </w:p>
    <w:p w:rsidR="00450691" w:rsidRPr="003F3B57" w:rsidRDefault="00450691" w:rsidP="00450691">
      <w:pPr>
        <w:pStyle w:val="Zkladntext2"/>
        <w:rPr>
          <w:rFonts w:ascii="Calibri" w:hAnsi="Calibri"/>
        </w:rPr>
      </w:pPr>
      <w:r w:rsidRPr="003F3B57">
        <w:rPr>
          <w:rFonts w:ascii="Calibri" w:hAnsi="Calibri"/>
        </w:rPr>
        <w:t xml:space="preserve">Predstavujú účty časového rozlíšenia, na ktoré sa účtuje so zámerom upraviť hospodársky výsledok tak, aby náklady a výnosy boli zaúčtované do obdobia, s ktorým časovo a vecne súvisia. </w:t>
      </w:r>
    </w:p>
    <w:p w:rsidR="00450691" w:rsidRDefault="00450691" w:rsidP="00450691">
      <w:pPr>
        <w:rPr>
          <w:rFonts w:ascii="Calibri" w:hAnsi="Calibri"/>
          <w:b/>
        </w:rPr>
      </w:pPr>
    </w:p>
    <w:p w:rsidR="00DD189E" w:rsidRDefault="00DD189E" w:rsidP="00450691">
      <w:pPr>
        <w:rPr>
          <w:rFonts w:ascii="Calibri" w:hAnsi="Calibri"/>
          <w:b/>
        </w:rPr>
      </w:pPr>
    </w:p>
    <w:p w:rsidR="00DD189E" w:rsidRPr="003F3B57" w:rsidRDefault="00DD189E" w:rsidP="00DB606B">
      <w:pPr>
        <w:ind w:left="708" w:firstLine="708"/>
        <w:rPr>
          <w:rFonts w:ascii="Calibri" w:hAnsi="Calibri"/>
          <w:b/>
        </w:rPr>
      </w:pPr>
      <w:r>
        <w:rPr>
          <w:rFonts w:ascii="Calibri" w:hAnsi="Calibri"/>
          <w:b/>
        </w:rPr>
        <w:t>e)</w:t>
      </w:r>
    </w:p>
    <w:p w:rsidR="00450691" w:rsidRPr="003F3B57" w:rsidRDefault="00450691" w:rsidP="00450691">
      <w:pPr>
        <w:numPr>
          <w:ilvl w:val="1"/>
          <w:numId w:val="8"/>
        </w:numPr>
        <w:rPr>
          <w:rFonts w:ascii="Calibri" w:hAnsi="Calibri"/>
          <w:b/>
        </w:rPr>
      </w:pPr>
      <w:r w:rsidRPr="003F3B57">
        <w:rPr>
          <w:rFonts w:ascii="Calibri" w:hAnsi="Calibri"/>
          <w:b/>
        </w:rPr>
        <w:t>Záväzky vrátane rezerv, dlhopisov, pôžičiek a úverov</w:t>
      </w:r>
    </w:p>
    <w:p w:rsidR="00450691" w:rsidRPr="003F3B57" w:rsidRDefault="00450691" w:rsidP="00450691">
      <w:pPr>
        <w:pStyle w:val="Zkladntext2"/>
        <w:rPr>
          <w:rFonts w:ascii="Calibri" w:hAnsi="Calibri"/>
        </w:rPr>
      </w:pPr>
      <w:r w:rsidRPr="003F3B57">
        <w:rPr>
          <w:rFonts w:ascii="Calibri" w:hAnsi="Calibri"/>
        </w:rPr>
        <w:t>Záväzky sa pri ich vzniku oceňujú nominálnou hodnotou. Záväzky pri ich prevzatí sa oceňujú obstarávacou cenou.  Krátkodobé záväzky sú tie, ktorých zostatková hodnota splatnosti je kratšia ako jeden rok, ostatné záväzky sú dlhodobé. Rezervy sa účtujú v súlade so zákonom o rezervách (zákonné rezervy), a podľa postupov účtovania na konci účtovného obdobia vtedy, keď sa predpokladá vznik nákladov v súvislosti s neukončenými spormi, záručnými platbami alebo záväzkami na neurčitú sumu. Tieto rezervy sa zúčtujú po splnení záväzkov, alebo ak pominie neistota, ktorá viedla k ich vzniku.</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Časové rozlíšenie na strane pasív súvahy</w:t>
      </w:r>
    </w:p>
    <w:p w:rsidR="00450691" w:rsidRPr="003F3B57" w:rsidRDefault="00450691" w:rsidP="00450691">
      <w:pPr>
        <w:jc w:val="both"/>
        <w:rPr>
          <w:rFonts w:ascii="Calibri" w:hAnsi="Calibri"/>
        </w:rPr>
      </w:pPr>
      <w:r w:rsidRPr="003F3B57">
        <w:rPr>
          <w:rFonts w:ascii="Calibri" w:hAnsi="Calibri"/>
        </w:rPr>
        <w:t xml:space="preserve">Predstavujú časové rozlíšenie, ktoré sa účtuje so zámerom upraviť hospodársky výsledok tak, aby náklady a výnosy boli zaúčtované do obdobia, s ktorým časovo a vecne súvisia. </w:t>
      </w:r>
    </w:p>
    <w:p w:rsidR="00450691" w:rsidRDefault="00450691" w:rsidP="00450691">
      <w:pPr>
        <w:rPr>
          <w:rFonts w:ascii="Calibri" w:hAnsi="Calibri"/>
          <w:b/>
        </w:rPr>
      </w:pPr>
    </w:p>
    <w:p w:rsidR="00DD189E" w:rsidRPr="003F3B57" w:rsidRDefault="00DD189E" w:rsidP="00450691">
      <w:pPr>
        <w:rPr>
          <w:rFonts w:ascii="Calibri" w:hAnsi="Calibri"/>
          <w:b/>
        </w:rPr>
      </w:pPr>
      <w:r>
        <w:rPr>
          <w:rFonts w:ascii="Calibri" w:hAnsi="Calibri"/>
          <w:b/>
        </w:rPr>
        <w:tab/>
      </w:r>
      <w:r>
        <w:rPr>
          <w:rFonts w:ascii="Calibri" w:hAnsi="Calibri"/>
          <w:b/>
        </w:rPr>
        <w:tab/>
        <w:t>f)</w:t>
      </w:r>
    </w:p>
    <w:p w:rsidR="00450691" w:rsidRPr="003F3B57" w:rsidRDefault="00450691" w:rsidP="00450691">
      <w:pPr>
        <w:numPr>
          <w:ilvl w:val="1"/>
          <w:numId w:val="8"/>
        </w:numPr>
        <w:rPr>
          <w:rFonts w:ascii="Calibri" w:hAnsi="Calibri"/>
          <w:b/>
        </w:rPr>
      </w:pPr>
      <w:r w:rsidRPr="003F3B57">
        <w:rPr>
          <w:rFonts w:ascii="Calibri" w:hAnsi="Calibri"/>
          <w:b/>
        </w:rPr>
        <w:t>Deriváty</w:t>
      </w:r>
    </w:p>
    <w:p w:rsidR="00450691" w:rsidRPr="003F3B57" w:rsidRDefault="00450691" w:rsidP="00450691">
      <w:pPr>
        <w:rPr>
          <w:rFonts w:ascii="Calibri" w:hAnsi="Calibri"/>
        </w:rPr>
      </w:pPr>
      <w:r>
        <w:rPr>
          <w:rFonts w:ascii="Calibri" w:hAnsi="Calibri"/>
        </w:rPr>
        <w:t>Spoločnosť nevlastní.</w:t>
      </w:r>
    </w:p>
    <w:p w:rsidR="00450691" w:rsidRPr="003F3B57" w:rsidRDefault="00450691" w:rsidP="00450691">
      <w:pPr>
        <w:rPr>
          <w:rFonts w:ascii="Calibri" w:hAnsi="Calibri"/>
          <w:b/>
        </w:rPr>
      </w:pPr>
    </w:p>
    <w:p w:rsidR="00450691" w:rsidRPr="003F3B57" w:rsidRDefault="00450691" w:rsidP="00450691">
      <w:pPr>
        <w:numPr>
          <w:ilvl w:val="1"/>
          <w:numId w:val="8"/>
        </w:numPr>
        <w:rPr>
          <w:rFonts w:ascii="Calibri" w:hAnsi="Calibri"/>
          <w:b/>
        </w:rPr>
      </w:pPr>
      <w:r w:rsidRPr="003F3B57">
        <w:rPr>
          <w:rFonts w:ascii="Calibri" w:hAnsi="Calibri"/>
          <w:b/>
        </w:rPr>
        <w:t>Majetok a záväzky zabezpečené derivátmi</w:t>
      </w:r>
    </w:p>
    <w:p w:rsidR="00450691" w:rsidRDefault="00450691" w:rsidP="00450691">
      <w:pPr>
        <w:pStyle w:val="Zkladntext2"/>
        <w:rPr>
          <w:rFonts w:ascii="Calibri" w:hAnsi="Calibri"/>
        </w:rPr>
      </w:pPr>
      <w:r>
        <w:rPr>
          <w:rFonts w:ascii="Calibri" w:hAnsi="Calibri"/>
        </w:rPr>
        <w:t>Spoločnosť nemá</w:t>
      </w:r>
      <w:r w:rsidRPr="003F3B57">
        <w:rPr>
          <w:rFonts w:ascii="Calibri" w:hAnsi="Calibri"/>
        </w:rPr>
        <w:t>.</w:t>
      </w:r>
    </w:p>
    <w:p w:rsidR="00450691" w:rsidRPr="003F3B57" w:rsidRDefault="00450691" w:rsidP="00450691">
      <w:pPr>
        <w:pStyle w:val="Zkladntext2"/>
        <w:rPr>
          <w:rFonts w:ascii="Calibri" w:hAnsi="Calibri"/>
        </w:rPr>
      </w:pPr>
    </w:p>
    <w:p w:rsidR="00450691" w:rsidRPr="003F3B57" w:rsidRDefault="00450691" w:rsidP="00450691">
      <w:pPr>
        <w:rPr>
          <w:rFonts w:ascii="Calibri" w:hAnsi="Calibri"/>
          <w:b/>
        </w:rPr>
      </w:pPr>
    </w:p>
    <w:p w:rsidR="00450691" w:rsidRPr="003F3B57" w:rsidRDefault="00DD189E" w:rsidP="00DD189E">
      <w:pPr>
        <w:ind w:left="567"/>
        <w:rPr>
          <w:rFonts w:ascii="Calibri" w:hAnsi="Calibri"/>
          <w:b/>
        </w:rPr>
      </w:pPr>
      <w:r>
        <w:rPr>
          <w:rFonts w:ascii="Calibri" w:hAnsi="Calibri"/>
          <w:b/>
        </w:rPr>
        <w:t xml:space="preserve">3. </w:t>
      </w:r>
      <w:r w:rsidR="00450691" w:rsidRPr="003F3B57">
        <w:rPr>
          <w:rFonts w:ascii="Calibri" w:hAnsi="Calibri"/>
          <w:b/>
        </w:rPr>
        <w:t xml:space="preserve">Tvorba odpisového plánu pre dlhodobý majetok s uvedením doby odpisovania, sadzieb odpisov </w:t>
      </w:r>
      <w:r>
        <w:rPr>
          <w:rFonts w:ascii="Calibri" w:hAnsi="Calibri"/>
          <w:b/>
        </w:rPr>
        <w:t xml:space="preserve">    </w:t>
      </w:r>
      <w:r w:rsidR="00450691" w:rsidRPr="003F3B57">
        <w:rPr>
          <w:rFonts w:ascii="Calibri" w:hAnsi="Calibri"/>
          <w:b/>
        </w:rPr>
        <w:t>a odpisových metód pre účtovné odpisy</w:t>
      </w:r>
    </w:p>
    <w:p w:rsidR="00DD189E" w:rsidRDefault="00DD189E" w:rsidP="00450691">
      <w:pPr>
        <w:jc w:val="both"/>
        <w:rPr>
          <w:rFonts w:ascii="Calibri" w:hAnsi="Calibri"/>
        </w:rPr>
      </w:pPr>
    </w:p>
    <w:p w:rsidR="00450691" w:rsidRDefault="00450691" w:rsidP="00450691">
      <w:pPr>
        <w:jc w:val="both"/>
        <w:rPr>
          <w:rFonts w:ascii="Calibri" w:hAnsi="Calibri"/>
        </w:rPr>
      </w:pPr>
      <w:r w:rsidRPr="003F3B57">
        <w:rPr>
          <w:rFonts w:ascii="Calibri" w:hAnsi="Calibri"/>
        </w:rPr>
        <w:t xml:space="preserve">Spoločnosť </w:t>
      </w:r>
      <w:r>
        <w:rPr>
          <w:rFonts w:ascii="Calibri" w:hAnsi="Calibri"/>
        </w:rPr>
        <w:t>ne</w:t>
      </w:r>
      <w:r w:rsidRPr="003F3B57">
        <w:rPr>
          <w:rFonts w:ascii="Calibri" w:hAnsi="Calibri"/>
        </w:rPr>
        <w:t xml:space="preserve">zostavuje </w:t>
      </w:r>
      <w:r>
        <w:rPr>
          <w:rFonts w:ascii="Calibri" w:hAnsi="Calibri"/>
        </w:rPr>
        <w:t>p</w:t>
      </w:r>
      <w:r w:rsidRPr="003F3B57">
        <w:rPr>
          <w:rFonts w:ascii="Calibri" w:hAnsi="Calibri"/>
        </w:rPr>
        <w:t xml:space="preserve">lán pre účtovné a daňové odpisy majetku. </w:t>
      </w:r>
    </w:p>
    <w:p w:rsidR="00DD189E" w:rsidRPr="003F3B57" w:rsidRDefault="00DD189E" w:rsidP="00450691">
      <w:pPr>
        <w:jc w:val="both"/>
        <w:rPr>
          <w:rFonts w:ascii="Calibri" w:hAnsi="Calibri"/>
        </w:rPr>
      </w:pPr>
      <w:r>
        <w:rPr>
          <w:rFonts w:ascii="Calibri" w:hAnsi="Calibri"/>
        </w:rPr>
        <w:tab/>
      </w:r>
    </w:p>
    <w:p w:rsidR="00450691" w:rsidRDefault="001C2601" w:rsidP="00450691">
      <w:pPr>
        <w:ind w:left="708"/>
        <w:jc w:val="both"/>
        <w:rPr>
          <w:rFonts w:ascii="Calibri" w:hAnsi="Calibri"/>
          <w:b/>
        </w:rPr>
      </w:pPr>
      <w:r w:rsidRPr="001C2601">
        <w:rPr>
          <w:rFonts w:ascii="Calibri" w:hAnsi="Calibri"/>
          <w:b/>
        </w:rPr>
        <w:t>4. Zmeny účtovných zásad a zmeny účtovných metód</w:t>
      </w:r>
    </w:p>
    <w:p w:rsidR="001C2601" w:rsidRDefault="001C2601" w:rsidP="001C2601">
      <w:pPr>
        <w:ind w:left="708" w:hanging="708"/>
        <w:jc w:val="both"/>
        <w:rPr>
          <w:rFonts w:ascii="Calibri" w:hAnsi="Calibri"/>
          <w:b/>
        </w:rPr>
      </w:pPr>
    </w:p>
    <w:p w:rsidR="001C2601" w:rsidRDefault="001C2601" w:rsidP="001C2601">
      <w:pPr>
        <w:ind w:left="708" w:hanging="708"/>
        <w:jc w:val="both"/>
        <w:rPr>
          <w:rFonts w:ascii="Calibri" w:hAnsi="Calibri"/>
        </w:rPr>
      </w:pPr>
      <w:r w:rsidRPr="001C2601">
        <w:rPr>
          <w:rFonts w:ascii="Calibri" w:hAnsi="Calibri"/>
        </w:rPr>
        <w:t>Spoločnosť nemení účtovné zásady a účtovné metódy</w:t>
      </w:r>
    </w:p>
    <w:p w:rsidR="001C2601" w:rsidRPr="001C2601" w:rsidRDefault="001C2601" w:rsidP="001C2601">
      <w:pPr>
        <w:ind w:left="708" w:hanging="708"/>
        <w:jc w:val="both"/>
        <w:rPr>
          <w:rFonts w:ascii="Calibri" w:hAnsi="Calibri"/>
        </w:rPr>
      </w:pPr>
    </w:p>
    <w:p w:rsidR="00450691" w:rsidRDefault="001C2601" w:rsidP="001C2601">
      <w:pPr>
        <w:ind w:firstLine="708"/>
        <w:rPr>
          <w:rFonts w:ascii="Calibri" w:hAnsi="Calibri"/>
          <w:b/>
        </w:rPr>
      </w:pPr>
      <w:r>
        <w:rPr>
          <w:rFonts w:ascii="Calibri" w:hAnsi="Calibri"/>
          <w:b/>
        </w:rPr>
        <w:t xml:space="preserve">5. </w:t>
      </w:r>
      <w:r w:rsidR="00450691" w:rsidRPr="003F3B57">
        <w:rPr>
          <w:rFonts w:ascii="Calibri" w:hAnsi="Calibri"/>
          <w:b/>
        </w:rPr>
        <w:t xml:space="preserve">Dotácie poskytnuté na obstaranie majetku </w:t>
      </w:r>
    </w:p>
    <w:p w:rsidR="001C2601" w:rsidRDefault="001C2601" w:rsidP="001C2601">
      <w:pPr>
        <w:ind w:firstLine="708"/>
        <w:rPr>
          <w:rFonts w:ascii="Calibri" w:hAnsi="Calibri"/>
          <w:b/>
        </w:rPr>
      </w:pPr>
    </w:p>
    <w:p w:rsidR="00450691" w:rsidRDefault="00450691" w:rsidP="001C2601">
      <w:pPr>
        <w:ind w:left="1080" w:hanging="1080"/>
        <w:rPr>
          <w:rFonts w:ascii="Calibri" w:hAnsi="Calibri"/>
          <w:b/>
        </w:rPr>
      </w:pPr>
      <w:r w:rsidRPr="003F3B57">
        <w:rPr>
          <w:rFonts w:ascii="Calibri" w:hAnsi="Calibri"/>
        </w:rPr>
        <w:t>Spoločnosti neboli poskytnuté dotácie na obstaranie majetku</w:t>
      </w:r>
      <w:r w:rsidRPr="003F3B57">
        <w:rPr>
          <w:rFonts w:ascii="Calibri" w:hAnsi="Calibri"/>
          <w:b/>
        </w:rPr>
        <w:t>.</w:t>
      </w:r>
    </w:p>
    <w:p w:rsidR="001C2601" w:rsidRDefault="001C2601" w:rsidP="001C2601">
      <w:pPr>
        <w:ind w:left="1080" w:hanging="1080"/>
        <w:rPr>
          <w:rFonts w:ascii="Calibri" w:hAnsi="Calibri"/>
          <w:b/>
        </w:rPr>
      </w:pPr>
    </w:p>
    <w:p w:rsidR="00450691" w:rsidRDefault="001C2601" w:rsidP="00450691">
      <w:pPr>
        <w:rPr>
          <w:rFonts w:ascii="Calibri" w:hAnsi="Calibri"/>
          <w:b/>
        </w:rPr>
      </w:pPr>
      <w:r>
        <w:rPr>
          <w:rFonts w:ascii="Calibri" w:hAnsi="Calibri"/>
          <w:b/>
        </w:rPr>
        <w:tab/>
        <w:t>6. Informácie o účtovaní významných opráv chýb minulých období</w:t>
      </w:r>
    </w:p>
    <w:p w:rsidR="001C2601" w:rsidRDefault="001C2601" w:rsidP="00450691">
      <w:pPr>
        <w:rPr>
          <w:rFonts w:ascii="Calibri" w:hAnsi="Calibri"/>
          <w:b/>
        </w:rPr>
      </w:pPr>
    </w:p>
    <w:p w:rsidR="001C2601" w:rsidRPr="001C2601" w:rsidRDefault="001C2601" w:rsidP="00450691">
      <w:pPr>
        <w:rPr>
          <w:rFonts w:ascii="Calibri" w:hAnsi="Calibri"/>
        </w:rPr>
      </w:pPr>
      <w:r w:rsidRPr="001C2601">
        <w:rPr>
          <w:rFonts w:ascii="Calibri" w:hAnsi="Calibri"/>
        </w:rPr>
        <w:t>Spoločnosť neúčtovala žiadne opravy v minulom účtovnom období</w:t>
      </w:r>
    </w:p>
    <w:p w:rsidR="00450691" w:rsidRDefault="00450691" w:rsidP="00450691">
      <w:pPr>
        <w:rPr>
          <w:rFonts w:ascii="Calibri" w:hAnsi="Calibri"/>
          <w:b/>
        </w:rPr>
      </w:pPr>
    </w:p>
    <w:p w:rsidR="001C2601" w:rsidRDefault="001C2601" w:rsidP="00450691">
      <w:pPr>
        <w:rPr>
          <w:rFonts w:ascii="Calibri" w:hAnsi="Calibri"/>
          <w:b/>
        </w:rPr>
      </w:pPr>
    </w:p>
    <w:p w:rsidR="00DB606B" w:rsidRDefault="00DB606B" w:rsidP="001C2601">
      <w:pPr>
        <w:jc w:val="center"/>
        <w:rPr>
          <w:rFonts w:ascii="Calibri" w:hAnsi="Calibri"/>
          <w:b/>
          <w:sz w:val="22"/>
          <w:szCs w:val="22"/>
        </w:rPr>
      </w:pPr>
    </w:p>
    <w:p w:rsidR="00DB606B" w:rsidRDefault="00DB606B" w:rsidP="001C2601">
      <w:pPr>
        <w:jc w:val="center"/>
        <w:rPr>
          <w:rFonts w:ascii="Calibri" w:hAnsi="Calibri"/>
          <w:b/>
          <w:sz w:val="22"/>
          <w:szCs w:val="22"/>
        </w:rPr>
      </w:pPr>
    </w:p>
    <w:p w:rsidR="005E6472" w:rsidRDefault="005E6472" w:rsidP="001C2601">
      <w:pPr>
        <w:jc w:val="center"/>
        <w:rPr>
          <w:rFonts w:ascii="Calibri" w:hAnsi="Calibri"/>
          <w:b/>
          <w:sz w:val="22"/>
          <w:szCs w:val="22"/>
        </w:rPr>
      </w:pPr>
    </w:p>
    <w:p w:rsidR="00DB606B" w:rsidRDefault="00DB606B" w:rsidP="001C2601">
      <w:pPr>
        <w:jc w:val="center"/>
        <w:rPr>
          <w:rFonts w:ascii="Calibri" w:hAnsi="Calibri"/>
          <w:b/>
          <w:sz w:val="22"/>
          <w:szCs w:val="22"/>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1C2601">
      <w:pPr>
        <w:jc w:val="center"/>
        <w:rPr>
          <w:rFonts w:ascii="Calibri" w:hAnsi="Calibri"/>
          <w:b/>
          <w:sz w:val="22"/>
          <w:szCs w:val="22"/>
        </w:rPr>
      </w:pPr>
    </w:p>
    <w:p w:rsidR="00DB606B" w:rsidRDefault="00DB606B" w:rsidP="001C2601">
      <w:pPr>
        <w:jc w:val="center"/>
        <w:rPr>
          <w:rFonts w:ascii="Calibri" w:hAnsi="Calibri"/>
          <w:b/>
          <w:sz w:val="22"/>
          <w:szCs w:val="22"/>
        </w:rPr>
      </w:pPr>
    </w:p>
    <w:p w:rsidR="001C2601" w:rsidRPr="00450691" w:rsidRDefault="001C2601" w:rsidP="001C2601">
      <w:pPr>
        <w:jc w:val="center"/>
        <w:rPr>
          <w:rFonts w:ascii="Calibri" w:hAnsi="Calibri"/>
          <w:b/>
          <w:sz w:val="22"/>
          <w:szCs w:val="22"/>
        </w:rPr>
      </w:pPr>
      <w:r w:rsidRPr="00450691">
        <w:rPr>
          <w:rFonts w:ascii="Calibri" w:hAnsi="Calibri"/>
          <w:b/>
          <w:sz w:val="22"/>
          <w:szCs w:val="22"/>
        </w:rPr>
        <w:t>Čl.I</w:t>
      </w:r>
      <w:r>
        <w:rPr>
          <w:rFonts w:ascii="Calibri" w:hAnsi="Calibri"/>
          <w:b/>
          <w:sz w:val="22"/>
          <w:szCs w:val="22"/>
        </w:rPr>
        <w:t>II</w:t>
      </w:r>
    </w:p>
    <w:p w:rsidR="001C2601" w:rsidRDefault="001C2601" w:rsidP="001C2601">
      <w:pPr>
        <w:jc w:val="center"/>
        <w:rPr>
          <w:rFonts w:ascii="Calibri" w:hAnsi="Calibri"/>
          <w:b/>
          <w:sz w:val="22"/>
          <w:szCs w:val="22"/>
        </w:rPr>
      </w:pPr>
      <w:r>
        <w:rPr>
          <w:rFonts w:ascii="Calibri" w:hAnsi="Calibri"/>
          <w:b/>
          <w:sz w:val="22"/>
          <w:szCs w:val="22"/>
        </w:rPr>
        <w:t>Informácie , ktoré vysvetľujú a dopĺňajú súvahu a výkaz ziskov a</w:t>
      </w:r>
      <w:r w:rsidR="00384E2C">
        <w:rPr>
          <w:rFonts w:ascii="Calibri" w:hAnsi="Calibri"/>
          <w:b/>
          <w:sz w:val="22"/>
          <w:szCs w:val="22"/>
        </w:rPr>
        <w:t> </w:t>
      </w:r>
      <w:r>
        <w:rPr>
          <w:rFonts w:ascii="Calibri" w:hAnsi="Calibri"/>
          <w:b/>
          <w:sz w:val="22"/>
          <w:szCs w:val="22"/>
        </w:rPr>
        <w:t>strát</w:t>
      </w:r>
    </w:p>
    <w:p w:rsidR="00384E2C" w:rsidRDefault="00384E2C" w:rsidP="001C2601">
      <w:pPr>
        <w:jc w:val="center"/>
        <w:rPr>
          <w:rFonts w:ascii="Calibri" w:hAnsi="Calibri"/>
          <w:b/>
          <w:sz w:val="22"/>
          <w:szCs w:val="22"/>
        </w:rPr>
      </w:pPr>
    </w:p>
    <w:p w:rsidR="00384E2C" w:rsidRPr="003F3B57" w:rsidRDefault="00384E2C" w:rsidP="00384E2C">
      <w:pPr>
        <w:ind w:left="709"/>
        <w:rPr>
          <w:rFonts w:ascii="Calibri" w:hAnsi="Calibri"/>
          <w:b/>
        </w:rPr>
      </w:pPr>
      <w:r>
        <w:rPr>
          <w:rFonts w:ascii="Calibri" w:hAnsi="Calibri"/>
          <w:b/>
          <w:sz w:val="22"/>
          <w:szCs w:val="22"/>
        </w:rPr>
        <w:t xml:space="preserve">1. </w:t>
      </w:r>
      <w:r w:rsidR="006B3CCD">
        <w:rPr>
          <w:rFonts w:ascii="Calibri" w:hAnsi="Calibri"/>
          <w:b/>
          <w:sz w:val="22"/>
          <w:szCs w:val="22"/>
        </w:rPr>
        <w:t>Informácie o nákladoch , alebo výnosoch</w:t>
      </w:r>
    </w:p>
    <w:p w:rsidR="00384E2C" w:rsidRPr="003F3B57" w:rsidRDefault="00384E2C" w:rsidP="00384E2C">
      <w:pPr>
        <w:rPr>
          <w:rFonts w:ascii="Calibri" w:hAnsi="Calibri"/>
          <w:b/>
        </w:rPr>
      </w:pPr>
    </w:p>
    <w:p w:rsidR="00384E2C" w:rsidRPr="003F3B57" w:rsidRDefault="00384E2C" w:rsidP="00356C23">
      <w:pPr>
        <w:numPr>
          <w:ilvl w:val="0"/>
          <w:numId w:val="14"/>
        </w:numPr>
        <w:rPr>
          <w:rFonts w:ascii="Calibri" w:hAnsi="Calibri"/>
          <w:b/>
        </w:rPr>
      </w:pPr>
      <w:r w:rsidRPr="003F3B57">
        <w:rPr>
          <w:rFonts w:ascii="Calibri" w:hAnsi="Calibri"/>
          <w:b/>
        </w:rPr>
        <w:t>tržby za vlastné výkony a tovar, hlavné oblasti odbytu</w:t>
      </w:r>
    </w:p>
    <w:p w:rsidR="00384E2C" w:rsidRPr="003F3B57" w:rsidRDefault="00384E2C" w:rsidP="00384E2C">
      <w:pPr>
        <w:ind w:left="360"/>
        <w:outlineLvl w:val="0"/>
        <w:rPr>
          <w:rFonts w:ascii="Calibri" w:hAnsi="Calibri"/>
        </w:rPr>
      </w:pPr>
      <w:r w:rsidRPr="003F3B57">
        <w:rPr>
          <w:rFonts w:ascii="Calibri" w:hAnsi="Calibri"/>
        </w:rPr>
        <w:t>Štruktúra bežných výnosov podľa hlavných produktov</w:t>
      </w:r>
    </w:p>
    <w:p w:rsidR="00384E2C" w:rsidRPr="003F3B57" w:rsidRDefault="00384E2C" w:rsidP="00384E2C">
      <w:pPr>
        <w:ind w:left="360"/>
        <w:rPr>
          <w:rFonts w:ascii="Calibri" w:hAnsi="Calibri"/>
        </w:rPr>
      </w:pPr>
    </w:p>
    <w:tbl>
      <w:tblPr>
        <w:tblW w:w="0" w:type="auto"/>
        <w:jc w:val="center"/>
        <w:tblLayout w:type="fixed"/>
        <w:tblCellMar>
          <w:left w:w="0" w:type="dxa"/>
          <w:right w:w="0" w:type="dxa"/>
        </w:tblCellMar>
        <w:tblLook w:val="0000"/>
      </w:tblPr>
      <w:tblGrid>
        <w:gridCol w:w="3402"/>
        <w:gridCol w:w="1701"/>
        <w:gridCol w:w="1701"/>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Produkt alebo služba</w:t>
            </w:r>
          </w:p>
        </w:tc>
        <w:tc>
          <w:tcPr>
            <w:tcW w:w="170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Tržby z predaja tovaru</w:t>
            </w:r>
          </w:p>
        </w:tc>
        <w:tc>
          <w:tcPr>
            <w:tcW w:w="1701" w:type="dxa"/>
            <w:tcBorders>
              <w:top w:val="single" w:sz="1" w:space="0" w:color="000000"/>
            </w:tcBorders>
          </w:tcPr>
          <w:p w:rsidR="00384E2C" w:rsidRPr="003F3B57" w:rsidRDefault="00384E2C" w:rsidP="00E57D7C">
            <w:pPr>
              <w:jc w:val="center"/>
              <w:rPr>
                <w:rFonts w:ascii="Calibri" w:hAnsi="Calibri"/>
              </w:rPr>
            </w:pPr>
            <w:r w:rsidRPr="003F3B57">
              <w:rPr>
                <w:rFonts w:ascii="Calibri" w:hAnsi="Calibri"/>
              </w:rPr>
              <w:t>Tržby z predaja vlastných výrobkov</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Tržby z poskytnutých služieb</w:t>
            </w:r>
            <w:r w:rsidR="004740E8">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Výrobky</w:t>
            </w:r>
          </w:p>
        </w:tc>
        <w:tc>
          <w:tcPr>
            <w:tcW w:w="170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Borders>
              <w:top w:val="single" w:sz="1" w:space="0" w:color="000000"/>
            </w:tcBorders>
          </w:tcPr>
          <w:p w:rsidR="00384E2C" w:rsidRPr="003F3B57" w:rsidRDefault="00384E2C" w:rsidP="00E57D7C">
            <w:pPr>
              <w:jc w:val="right"/>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Tovar</w:t>
            </w:r>
          </w:p>
        </w:tc>
        <w:tc>
          <w:tcPr>
            <w:tcW w:w="1701" w:type="dxa"/>
            <w:tcBorders>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Pr>
          <w:p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Pr>
                <w:rFonts w:ascii="Calibri" w:hAnsi="Calibri"/>
              </w:rPr>
              <w:t>S</w:t>
            </w:r>
            <w:r w:rsidRPr="003F3B57">
              <w:rPr>
                <w:rFonts w:ascii="Calibri" w:hAnsi="Calibri"/>
              </w:rPr>
              <w:t>lužby</w:t>
            </w:r>
          </w:p>
        </w:tc>
        <w:tc>
          <w:tcPr>
            <w:tcW w:w="1701" w:type="dxa"/>
            <w:tcBorders>
              <w:left w:val="single" w:sz="1" w:space="0" w:color="000000"/>
              <w:right w:val="single" w:sz="1" w:space="0" w:color="000000"/>
            </w:tcBorders>
          </w:tcPr>
          <w:p w:rsidR="00384E2C" w:rsidRPr="003F3B57" w:rsidRDefault="00384E2C" w:rsidP="00E57D7C">
            <w:pPr>
              <w:jc w:val="right"/>
              <w:rPr>
                <w:rFonts w:ascii="Calibri" w:hAnsi="Calibri"/>
              </w:rPr>
            </w:pPr>
          </w:p>
        </w:tc>
        <w:tc>
          <w:tcPr>
            <w:tcW w:w="1701" w:type="dxa"/>
          </w:tcPr>
          <w:p w:rsidR="00384E2C" w:rsidRPr="003F3B57" w:rsidRDefault="00384E2C" w:rsidP="00E57D7C">
            <w:pPr>
              <w:jc w:val="right"/>
              <w:rPr>
                <w:rFonts w:ascii="Calibri" w:hAnsi="Calibri"/>
              </w:rPr>
            </w:pPr>
          </w:p>
        </w:tc>
        <w:tc>
          <w:tcPr>
            <w:tcW w:w="1711" w:type="dxa"/>
            <w:tcBorders>
              <w:left w:val="single" w:sz="1" w:space="0" w:color="000000"/>
              <w:right w:val="single" w:sz="1" w:space="0" w:color="000000"/>
            </w:tcBorders>
          </w:tcPr>
          <w:p w:rsidR="00384E2C" w:rsidRPr="003F3B57" w:rsidRDefault="00054E21" w:rsidP="005E6C54">
            <w:pPr>
              <w:jc w:val="center"/>
              <w:rPr>
                <w:rFonts w:ascii="Calibri" w:hAnsi="Calibri"/>
              </w:rPr>
            </w:pPr>
            <w:r>
              <w:rPr>
                <w:rFonts w:ascii="Calibri" w:hAnsi="Calibri"/>
              </w:rPr>
              <w:t>4 450</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0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p>
        </w:tc>
        <w:tc>
          <w:tcPr>
            <w:tcW w:w="1701" w:type="dxa"/>
            <w:tcBorders>
              <w:top w:val="single" w:sz="1" w:space="0" w:color="000000"/>
              <w:bottom w:val="single" w:sz="1" w:space="0" w:color="000000"/>
            </w:tcBorders>
          </w:tcPr>
          <w:p w:rsidR="00384E2C" w:rsidRPr="003F3B57" w:rsidRDefault="00384E2C" w:rsidP="00E57D7C">
            <w:pPr>
              <w:jc w:val="right"/>
              <w:rPr>
                <w:rFonts w:ascii="Calibri" w:hAnsi="Calibri"/>
                <w:b/>
              </w:rPr>
            </w:pP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054E21" w:rsidP="005E6C54">
            <w:pPr>
              <w:jc w:val="center"/>
              <w:rPr>
                <w:rFonts w:ascii="Calibri" w:hAnsi="Calibri"/>
                <w:b/>
              </w:rPr>
            </w:pPr>
            <w:r>
              <w:rPr>
                <w:rFonts w:ascii="Calibri" w:hAnsi="Calibri"/>
                <w:b/>
              </w:rPr>
              <w:t>4 450</w:t>
            </w:r>
          </w:p>
        </w:tc>
      </w:tr>
    </w:tbl>
    <w:p w:rsidR="00384E2C" w:rsidRPr="003F3B57" w:rsidRDefault="00384E2C" w:rsidP="00384E2C">
      <w:pPr>
        <w:ind w:left="360"/>
        <w:rPr>
          <w:rFonts w:ascii="Calibri" w:hAnsi="Calibri"/>
        </w:rPr>
      </w:pPr>
    </w:p>
    <w:p w:rsidR="00384E2C" w:rsidRPr="003F3B57" w:rsidRDefault="00384E2C" w:rsidP="00384E2C">
      <w:pPr>
        <w:rPr>
          <w:rFonts w:ascii="Calibri" w:hAnsi="Calibri"/>
          <w:b/>
        </w:rPr>
      </w:pPr>
    </w:p>
    <w:p w:rsidR="00384E2C" w:rsidRPr="003F3B57" w:rsidRDefault="00356C23" w:rsidP="00356C23">
      <w:pPr>
        <w:ind w:left="1080" w:firstLine="336"/>
        <w:rPr>
          <w:rFonts w:ascii="Calibri" w:hAnsi="Calibri"/>
          <w:b/>
        </w:rPr>
      </w:pPr>
      <w:r>
        <w:rPr>
          <w:rFonts w:ascii="Calibri" w:hAnsi="Calibri"/>
          <w:b/>
        </w:rPr>
        <w:t xml:space="preserve">b)   </w:t>
      </w:r>
      <w:r w:rsidR="00384E2C" w:rsidRPr="003F3B57">
        <w:rPr>
          <w:rFonts w:ascii="Calibri" w:hAnsi="Calibri"/>
          <w:b/>
        </w:rPr>
        <w:t>zmeny stavu vnútroorganizačných zásob, rozdiel v zmene stavu</w:t>
      </w:r>
    </w:p>
    <w:p w:rsidR="00384E2C" w:rsidRPr="00843DC7" w:rsidRDefault="00384E2C" w:rsidP="00384E2C">
      <w:pPr>
        <w:rPr>
          <w:rFonts w:ascii="Calibri" w:hAnsi="Calibri"/>
        </w:rPr>
      </w:pPr>
      <w:r w:rsidRPr="00843DC7">
        <w:rPr>
          <w:rFonts w:ascii="Calibri" w:hAnsi="Calibri"/>
        </w:rPr>
        <w:t>Spoločnosť neeviduje</w:t>
      </w:r>
      <w:r>
        <w:rPr>
          <w:rFonts w:ascii="Calibri" w:hAnsi="Calibri"/>
        </w:rPr>
        <w:t>.</w:t>
      </w:r>
    </w:p>
    <w:p w:rsidR="00384E2C" w:rsidRPr="003F3B57" w:rsidRDefault="00384E2C" w:rsidP="00384E2C">
      <w:pPr>
        <w:rPr>
          <w:rFonts w:ascii="Calibri" w:hAnsi="Calibri"/>
          <w:b/>
        </w:rPr>
      </w:pPr>
      <w:r w:rsidRPr="003F3B57">
        <w:rPr>
          <w:rFonts w:ascii="Calibri" w:hAnsi="Calibri"/>
        </w:rPr>
        <w:tab/>
      </w:r>
    </w:p>
    <w:p w:rsidR="00384E2C" w:rsidRPr="003F3B57" w:rsidRDefault="00356C23" w:rsidP="00356C23">
      <w:pPr>
        <w:ind w:left="1416"/>
        <w:rPr>
          <w:rFonts w:ascii="Calibri" w:hAnsi="Calibri"/>
          <w:b/>
        </w:rPr>
      </w:pPr>
      <w:r>
        <w:rPr>
          <w:rFonts w:ascii="Calibri" w:hAnsi="Calibri"/>
          <w:b/>
        </w:rPr>
        <w:t xml:space="preserve">c)   </w:t>
      </w:r>
      <w:r w:rsidR="00384E2C" w:rsidRPr="003F3B57">
        <w:rPr>
          <w:rFonts w:ascii="Calibri" w:hAnsi="Calibri"/>
          <w:b/>
        </w:rPr>
        <w:t>aktivácia nákladov</w:t>
      </w:r>
    </w:p>
    <w:p w:rsidR="00384E2C" w:rsidRPr="003F3B57" w:rsidRDefault="00384E2C" w:rsidP="00384E2C">
      <w:pPr>
        <w:outlineLvl w:val="0"/>
        <w:rPr>
          <w:rFonts w:ascii="Calibri" w:hAnsi="Calibri"/>
        </w:rPr>
      </w:pPr>
      <w:r w:rsidRPr="003F3B57">
        <w:rPr>
          <w:rFonts w:ascii="Calibri" w:hAnsi="Calibri"/>
        </w:rPr>
        <w:t>Spoločnosť nemala dôvod aktivovať svoje náklady.</w:t>
      </w:r>
    </w:p>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d)  </w:t>
      </w:r>
      <w:r w:rsidR="00384E2C" w:rsidRPr="003F3B57">
        <w:rPr>
          <w:rFonts w:ascii="Calibri" w:hAnsi="Calibri"/>
          <w:b/>
        </w:rPr>
        <w:t>ostatné výnosy z hospodárskej činnosti</w:t>
      </w:r>
    </w:p>
    <w:p w:rsidR="00384E2C" w:rsidRPr="003F3B57" w:rsidRDefault="00384E2C" w:rsidP="00384E2C">
      <w:pPr>
        <w:ind w:left="360"/>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Predaj DM a materiálu</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trHeight w:val="340"/>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Použitie a zrušenie rezerv</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sidRPr="003F3B57">
              <w:rPr>
                <w:rFonts w:ascii="Calibri" w:hAnsi="Calibri"/>
                <w:b/>
              </w:rPr>
              <w:t>0</w:t>
            </w:r>
          </w:p>
        </w:tc>
      </w:tr>
    </w:tbl>
    <w:p w:rsidR="00384E2C" w:rsidRPr="003F3B57" w:rsidRDefault="00384E2C" w:rsidP="00384E2C">
      <w:pPr>
        <w:ind w:left="360"/>
        <w:rPr>
          <w:rFonts w:ascii="Calibri" w:hAnsi="Calibri"/>
          <w:b/>
        </w:rPr>
      </w:pPr>
    </w:p>
    <w:p w:rsidR="00384E2C" w:rsidRDefault="00356C23" w:rsidP="00356C23">
      <w:pPr>
        <w:ind w:left="1068" w:firstLine="348"/>
        <w:rPr>
          <w:rFonts w:ascii="Calibri" w:hAnsi="Calibri"/>
          <w:b/>
        </w:rPr>
      </w:pPr>
      <w:r>
        <w:rPr>
          <w:rFonts w:ascii="Calibri" w:hAnsi="Calibri"/>
          <w:b/>
        </w:rPr>
        <w:t>e)  f</w:t>
      </w:r>
      <w:r w:rsidR="00384E2C" w:rsidRPr="003F3B57">
        <w:rPr>
          <w:rFonts w:ascii="Calibri" w:hAnsi="Calibri"/>
          <w:b/>
        </w:rPr>
        <w:t>inančné výnosy, rozpis kurzového zisku</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r w:rsidR="004740E8">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Kurzový zisk</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sidRPr="003F3B57">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Výnosové úroky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výnosy</w:t>
            </w:r>
          </w:p>
        </w:tc>
        <w:tc>
          <w:tcPr>
            <w:tcW w:w="1711" w:type="dxa"/>
            <w:tcBorders>
              <w:left w:val="single" w:sz="1" w:space="0" w:color="000000"/>
              <w:right w:val="single" w:sz="1" w:space="0" w:color="000000"/>
            </w:tcBorders>
          </w:tcPr>
          <w:p w:rsidR="00384E2C" w:rsidRPr="003F3B57" w:rsidRDefault="00054E21" w:rsidP="005E6C54">
            <w:pPr>
              <w:jc w:val="right"/>
              <w:rPr>
                <w:rFonts w:ascii="Calibri" w:hAnsi="Calibri"/>
              </w:rPr>
            </w:pPr>
            <w:r>
              <w:rPr>
                <w:rFonts w:ascii="Calibri" w:hAnsi="Calibri"/>
              </w:rPr>
              <w:t>35</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054E21" w:rsidP="005E6C54">
            <w:pPr>
              <w:jc w:val="right"/>
              <w:rPr>
                <w:rFonts w:ascii="Calibri" w:hAnsi="Calibri"/>
                <w:b/>
              </w:rPr>
            </w:pPr>
            <w:r>
              <w:rPr>
                <w:rFonts w:ascii="Calibri" w:hAnsi="Calibri"/>
                <w:b/>
              </w:rPr>
              <w:t>35</w:t>
            </w:r>
          </w:p>
        </w:tc>
      </w:tr>
    </w:tbl>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f)  </w:t>
      </w:r>
      <w:r w:rsidR="00384E2C" w:rsidRPr="003F3B57">
        <w:rPr>
          <w:rFonts w:ascii="Calibri" w:hAnsi="Calibri"/>
          <w:b/>
        </w:rPr>
        <w:t>mimoriadne výnosy, výnosy týkajúce sa minulých období</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 xml:space="preserve">Výnosy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Mimoriadny výnos</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Pr>
                <w:rFonts w:ascii="Calibri" w:hAnsi="Calibri"/>
                <w:b/>
              </w:rPr>
              <w:t>0</w:t>
            </w:r>
          </w:p>
        </w:tc>
      </w:tr>
    </w:tbl>
    <w:p w:rsidR="00384E2C" w:rsidRPr="003F3B57" w:rsidRDefault="00384E2C" w:rsidP="00384E2C">
      <w:pPr>
        <w:rPr>
          <w:rFonts w:ascii="Calibri" w:hAnsi="Calibri"/>
        </w:rPr>
      </w:pPr>
      <w:r w:rsidRPr="003F3B57">
        <w:rPr>
          <w:rFonts w:ascii="Calibri" w:hAnsi="Calibri"/>
        </w:rPr>
        <w:t xml:space="preserve"> </w:t>
      </w:r>
    </w:p>
    <w:p w:rsidR="00384E2C" w:rsidRPr="003F3B57" w:rsidRDefault="00384E2C" w:rsidP="00384E2C">
      <w:pPr>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g)  </w:t>
      </w:r>
      <w:r w:rsidR="00384E2C" w:rsidRPr="003F3B57">
        <w:rPr>
          <w:rFonts w:ascii="Calibri" w:hAnsi="Calibri"/>
          <w:b/>
        </w:rPr>
        <w:t>náklady za poskytnuté služby</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08"/>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08"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r w:rsidR="004740E8">
              <w:rPr>
                <w:rFonts w:ascii="Calibri" w:hAnsi="Calibri"/>
              </w:rPr>
              <w:t xml:space="preserve"> (€)</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Účtovná skupina 51.</w:t>
            </w:r>
          </w:p>
        </w:tc>
        <w:tc>
          <w:tcPr>
            <w:tcW w:w="1708" w:type="dxa"/>
            <w:tcBorders>
              <w:top w:val="single" w:sz="1" w:space="0" w:color="000000"/>
              <w:left w:val="single" w:sz="1" w:space="0" w:color="000000"/>
              <w:right w:val="single" w:sz="1" w:space="0" w:color="000000"/>
            </w:tcBorders>
          </w:tcPr>
          <w:p w:rsidR="00384E2C" w:rsidRPr="003F3B57" w:rsidRDefault="005E6C54" w:rsidP="00054E21">
            <w:pPr>
              <w:jc w:val="right"/>
              <w:rPr>
                <w:rFonts w:ascii="Calibri" w:hAnsi="Calibri"/>
              </w:rPr>
            </w:pPr>
            <w:r>
              <w:rPr>
                <w:rFonts w:ascii="Calibri" w:hAnsi="Calibri"/>
              </w:rPr>
              <w:t xml:space="preserve">1 </w:t>
            </w:r>
            <w:r w:rsidR="00054E21">
              <w:rPr>
                <w:rFonts w:ascii="Calibri" w:hAnsi="Calibri"/>
              </w:rPr>
              <w:t>242</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08" w:type="dxa"/>
            <w:tcBorders>
              <w:top w:val="single" w:sz="1" w:space="0" w:color="000000"/>
              <w:left w:val="single" w:sz="1" w:space="0" w:color="000000"/>
              <w:bottom w:val="single" w:sz="1" w:space="0" w:color="000000"/>
              <w:right w:val="single" w:sz="1" w:space="0" w:color="000000"/>
            </w:tcBorders>
          </w:tcPr>
          <w:p w:rsidR="00384E2C" w:rsidRPr="003F3B57" w:rsidRDefault="005E6C54" w:rsidP="00054E21">
            <w:pPr>
              <w:jc w:val="right"/>
              <w:rPr>
                <w:rFonts w:ascii="Calibri" w:hAnsi="Calibri"/>
                <w:b/>
              </w:rPr>
            </w:pPr>
            <w:r>
              <w:rPr>
                <w:rFonts w:ascii="Calibri" w:hAnsi="Calibri"/>
                <w:b/>
              </w:rPr>
              <w:t xml:space="preserve">1 </w:t>
            </w:r>
            <w:r w:rsidR="00054E21">
              <w:rPr>
                <w:rFonts w:ascii="Calibri" w:hAnsi="Calibri"/>
                <w:b/>
              </w:rPr>
              <w:t>242</w:t>
            </w:r>
          </w:p>
        </w:tc>
      </w:tr>
    </w:tbl>
    <w:p w:rsidR="00384E2C" w:rsidRDefault="005E6472" w:rsidP="00384E2C">
      <w:pPr>
        <w:rPr>
          <w:rFonts w:ascii="Calibri" w:hAnsi="Calibri"/>
          <w:b/>
        </w:rPr>
      </w:pPr>
      <w:r>
        <w:rPr>
          <w:rFonts w:ascii="Calibri" w:hAnsi="Calibri"/>
          <w:b/>
        </w:rPr>
        <w:t xml:space="preserve"> </w:t>
      </w:r>
    </w:p>
    <w:p w:rsidR="005E6472" w:rsidRPr="003F3B57" w:rsidRDefault="005E6472" w:rsidP="00384E2C">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356C23">
      <w:pPr>
        <w:ind w:left="1068" w:firstLine="348"/>
        <w:rPr>
          <w:rFonts w:ascii="Calibri" w:hAnsi="Calibri"/>
          <w:b/>
        </w:rPr>
      </w:pPr>
    </w:p>
    <w:p w:rsidR="005E6472" w:rsidRDefault="005E6472" w:rsidP="00356C23">
      <w:pPr>
        <w:ind w:left="1068" w:firstLine="348"/>
        <w:rPr>
          <w:rFonts w:ascii="Calibri" w:hAnsi="Calibri"/>
          <w:b/>
        </w:rPr>
      </w:pPr>
    </w:p>
    <w:p w:rsidR="00DB606B" w:rsidRDefault="00DB606B" w:rsidP="00356C23">
      <w:pPr>
        <w:ind w:left="1068" w:firstLine="348"/>
        <w:rPr>
          <w:rFonts w:ascii="Calibri" w:hAnsi="Calibri"/>
          <w:b/>
        </w:rPr>
      </w:pPr>
    </w:p>
    <w:p w:rsidR="00DB606B" w:rsidRDefault="00DB606B" w:rsidP="00356C23">
      <w:pPr>
        <w:ind w:left="1068" w:firstLine="348"/>
        <w:rPr>
          <w:rFonts w:ascii="Calibri" w:hAnsi="Calibri"/>
          <w:b/>
        </w:rPr>
      </w:pPr>
    </w:p>
    <w:p w:rsidR="00DB606B" w:rsidRDefault="00DB606B" w:rsidP="00356C23">
      <w:pPr>
        <w:ind w:left="1068" w:firstLine="348"/>
        <w:rPr>
          <w:rFonts w:ascii="Calibri" w:hAnsi="Calibri"/>
          <w:b/>
        </w:rPr>
      </w:pPr>
    </w:p>
    <w:p w:rsidR="00384E2C" w:rsidRPr="003F3B57" w:rsidRDefault="00356C23" w:rsidP="00356C23">
      <w:pPr>
        <w:ind w:left="1068" w:firstLine="348"/>
        <w:rPr>
          <w:rFonts w:ascii="Calibri" w:hAnsi="Calibri"/>
          <w:b/>
        </w:rPr>
      </w:pPr>
      <w:r>
        <w:rPr>
          <w:rFonts w:ascii="Calibri" w:hAnsi="Calibri"/>
          <w:b/>
        </w:rPr>
        <w:t xml:space="preserve">  h)  </w:t>
      </w:r>
      <w:r w:rsidR="00384E2C" w:rsidRPr="003F3B57">
        <w:rPr>
          <w:rFonts w:ascii="Calibri" w:hAnsi="Calibri"/>
          <w:b/>
        </w:rPr>
        <w:t>ostatné náklady z hospodárskej činnosti</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Spotreba materiálu a energie</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Osobné náklady</w:t>
            </w:r>
          </w:p>
        </w:tc>
        <w:tc>
          <w:tcPr>
            <w:tcW w:w="1711" w:type="dxa"/>
            <w:tcBorders>
              <w:left w:val="single" w:sz="1" w:space="0" w:color="000000"/>
              <w:right w:val="single" w:sz="1" w:space="0" w:color="000000"/>
            </w:tcBorders>
          </w:tcPr>
          <w:p w:rsidR="00384E2C" w:rsidRPr="003F3B57" w:rsidRDefault="00384E2C" w:rsidP="00E57D7C">
            <w:pPr>
              <w:jc w:val="right"/>
              <w:rPr>
                <w:rFonts w:ascii="Calibri" w:hAnsi="Calibri"/>
              </w:rPr>
            </w:pPr>
            <w:r>
              <w:rPr>
                <w:rFonts w:ascii="Calibri" w:hAnsi="Calibri"/>
              </w:rPr>
              <w:t>0</w:t>
            </w: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384E2C" w:rsidP="00E57D7C">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rsidR="00384E2C" w:rsidRPr="003F3B57" w:rsidRDefault="00054E21" w:rsidP="00054E21">
            <w:pPr>
              <w:jc w:val="right"/>
              <w:rPr>
                <w:rFonts w:ascii="Calibri" w:hAnsi="Calibri"/>
              </w:rPr>
            </w:pPr>
            <w:r>
              <w:rPr>
                <w:rFonts w:ascii="Calibri" w:hAnsi="Calibri"/>
              </w:rPr>
              <w:t>70</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054E21" w:rsidP="00054E21">
            <w:pPr>
              <w:jc w:val="right"/>
              <w:rPr>
                <w:rFonts w:ascii="Calibri" w:hAnsi="Calibri"/>
                <w:b/>
              </w:rPr>
            </w:pPr>
            <w:r>
              <w:rPr>
                <w:rFonts w:ascii="Calibri" w:hAnsi="Calibri"/>
                <w:b/>
              </w:rPr>
              <w:t>70</w:t>
            </w:r>
          </w:p>
        </w:tc>
      </w:tr>
    </w:tbl>
    <w:p w:rsidR="00384E2C" w:rsidRPr="003F3B57" w:rsidRDefault="00384E2C" w:rsidP="00384E2C">
      <w:pPr>
        <w:rPr>
          <w:rFonts w:ascii="Calibri" w:hAnsi="Calibri"/>
          <w:b/>
        </w:rPr>
      </w:pPr>
    </w:p>
    <w:p w:rsidR="00DB606B" w:rsidRDefault="00DB606B" w:rsidP="00356C23">
      <w:pPr>
        <w:ind w:left="1512"/>
        <w:rPr>
          <w:rFonts w:ascii="Calibri" w:hAnsi="Calibri"/>
          <w:b/>
        </w:rPr>
      </w:pPr>
    </w:p>
    <w:p w:rsidR="00384E2C" w:rsidRPr="003F3B57" w:rsidRDefault="00356C23" w:rsidP="00356C23">
      <w:pPr>
        <w:ind w:left="1512"/>
        <w:rPr>
          <w:rFonts w:ascii="Calibri" w:hAnsi="Calibri"/>
          <w:b/>
        </w:rPr>
      </w:pPr>
      <w:r>
        <w:rPr>
          <w:rFonts w:ascii="Calibri" w:hAnsi="Calibri"/>
          <w:b/>
        </w:rPr>
        <w:t xml:space="preserve"> i)   </w:t>
      </w:r>
      <w:r w:rsidR="004740E8">
        <w:rPr>
          <w:rFonts w:ascii="Calibri" w:hAnsi="Calibri"/>
          <w:b/>
        </w:rPr>
        <w:t>ostatné náklady na hosp. činnosť</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r w:rsidR="0056305E">
              <w:rPr>
                <w:rFonts w:ascii="Calibri" w:hAnsi="Calibri"/>
              </w:rPr>
              <w:t>(€)</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384E2C" w:rsidRPr="003F3B57" w:rsidRDefault="0056305E" w:rsidP="0056305E">
            <w:pPr>
              <w:rPr>
                <w:rFonts w:ascii="Calibri" w:hAnsi="Calibri"/>
              </w:rPr>
            </w:pPr>
            <w:r>
              <w:rPr>
                <w:rFonts w:ascii="Calibri" w:hAnsi="Calibri"/>
              </w:rPr>
              <w:t>Účtovná skupina 54.</w:t>
            </w:r>
          </w:p>
        </w:tc>
        <w:tc>
          <w:tcPr>
            <w:tcW w:w="1711" w:type="dxa"/>
            <w:tcBorders>
              <w:left w:val="single" w:sz="1" w:space="0" w:color="000000"/>
              <w:right w:val="single" w:sz="1" w:space="0" w:color="000000"/>
            </w:tcBorders>
          </w:tcPr>
          <w:p w:rsidR="00384E2C" w:rsidRPr="003F3B57" w:rsidRDefault="00AC5F8F" w:rsidP="00054E21">
            <w:pPr>
              <w:jc w:val="right"/>
              <w:rPr>
                <w:rFonts w:ascii="Calibri" w:hAnsi="Calibri"/>
              </w:rPr>
            </w:pPr>
            <w:r>
              <w:rPr>
                <w:rFonts w:ascii="Calibri" w:hAnsi="Calibri"/>
              </w:rPr>
              <w:t>1</w:t>
            </w:r>
            <w:r w:rsidR="00054E21">
              <w:rPr>
                <w:rFonts w:ascii="Calibri" w:hAnsi="Calibri"/>
              </w:rPr>
              <w:t>82</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AC5F8F" w:rsidP="00054E21">
            <w:pPr>
              <w:jc w:val="right"/>
              <w:rPr>
                <w:rFonts w:ascii="Calibri" w:hAnsi="Calibri"/>
                <w:b/>
              </w:rPr>
            </w:pPr>
            <w:r>
              <w:rPr>
                <w:rFonts w:ascii="Calibri" w:hAnsi="Calibri"/>
                <w:b/>
              </w:rPr>
              <w:t>1</w:t>
            </w:r>
            <w:r w:rsidR="00054E21">
              <w:rPr>
                <w:rFonts w:ascii="Calibri" w:hAnsi="Calibri"/>
                <w:b/>
              </w:rPr>
              <w:t>82</w:t>
            </w:r>
          </w:p>
        </w:tc>
      </w:tr>
    </w:tbl>
    <w:p w:rsidR="00384E2C" w:rsidRPr="003F3B57" w:rsidRDefault="00384E2C" w:rsidP="00384E2C">
      <w:pPr>
        <w:rPr>
          <w:rFonts w:ascii="Calibri" w:hAnsi="Calibri"/>
        </w:rPr>
      </w:pPr>
    </w:p>
    <w:p w:rsidR="00D425E3" w:rsidRDefault="00D425E3" w:rsidP="00384E2C">
      <w:pPr>
        <w:rPr>
          <w:rFonts w:ascii="Calibri" w:hAnsi="Calibri"/>
          <w:b/>
        </w:rPr>
      </w:pPr>
    </w:p>
    <w:p w:rsidR="004740E8" w:rsidRPr="003F3B57" w:rsidRDefault="0056305E" w:rsidP="004740E8">
      <w:pPr>
        <w:ind w:left="1512"/>
        <w:rPr>
          <w:rFonts w:ascii="Calibri" w:hAnsi="Calibri"/>
          <w:b/>
        </w:rPr>
      </w:pPr>
      <w:r>
        <w:rPr>
          <w:rFonts w:ascii="Calibri" w:hAnsi="Calibri"/>
          <w:b/>
        </w:rPr>
        <w:t>j</w:t>
      </w:r>
      <w:r w:rsidR="004740E8">
        <w:rPr>
          <w:rFonts w:ascii="Calibri" w:hAnsi="Calibri"/>
          <w:b/>
        </w:rPr>
        <w:t xml:space="preserve">)   </w:t>
      </w:r>
      <w:r>
        <w:rPr>
          <w:rFonts w:ascii="Calibri" w:hAnsi="Calibri"/>
          <w:b/>
        </w:rPr>
        <w:t>odpisy k dlhodobému hmotnému majetku</w:t>
      </w:r>
    </w:p>
    <w:p w:rsidR="004740E8" w:rsidRPr="003F3B57" w:rsidRDefault="004740E8" w:rsidP="004740E8">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4740E8" w:rsidRPr="003F3B57" w:rsidTr="0056305E">
        <w:tblPrEx>
          <w:tblCellMar>
            <w:top w:w="0" w:type="dxa"/>
            <w:left w:w="0" w:type="dxa"/>
            <w:bottom w:w="0" w:type="dxa"/>
            <w:right w:w="0" w:type="dxa"/>
          </w:tblCellMar>
        </w:tblPrEx>
        <w:trPr>
          <w:cantSplit/>
          <w:jc w:val="center"/>
        </w:trPr>
        <w:tc>
          <w:tcPr>
            <w:tcW w:w="3402" w:type="dxa"/>
            <w:tcBorders>
              <w:top w:val="single" w:sz="2" w:space="0" w:color="000000"/>
              <w:left w:val="single" w:sz="2" w:space="0" w:color="000000"/>
              <w:bottom w:val="single" w:sz="4" w:space="0" w:color="auto"/>
              <w:right w:val="single" w:sz="2" w:space="0" w:color="000000"/>
            </w:tcBorders>
          </w:tcPr>
          <w:p w:rsidR="004740E8" w:rsidRPr="003F3B57" w:rsidRDefault="004740E8" w:rsidP="00756495">
            <w:pPr>
              <w:rPr>
                <w:rFonts w:ascii="Calibri" w:hAnsi="Calibri"/>
              </w:rPr>
            </w:pPr>
          </w:p>
        </w:tc>
        <w:tc>
          <w:tcPr>
            <w:tcW w:w="1711" w:type="dxa"/>
            <w:tcBorders>
              <w:top w:val="single" w:sz="2" w:space="0" w:color="000000"/>
              <w:left w:val="single" w:sz="2" w:space="0" w:color="000000"/>
              <w:bottom w:val="single" w:sz="4" w:space="0" w:color="auto"/>
              <w:right w:val="single" w:sz="2" w:space="0" w:color="000000"/>
            </w:tcBorders>
          </w:tcPr>
          <w:p w:rsidR="004740E8" w:rsidRPr="003F3B57" w:rsidRDefault="004740E8" w:rsidP="00756495">
            <w:pPr>
              <w:jc w:val="center"/>
              <w:rPr>
                <w:rFonts w:ascii="Calibri" w:hAnsi="Calibri"/>
              </w:rPr>
            </w:pPr>
            <w:r w:rsidRPr="003F3B57">
              <w:rPr>
                <w:rFonts w:ascii="Calibri" w:hAnsi="Calibri"/>
              </w:rPr>
              <w:t>Náklady</w:t>
            </w:r>
            <w:r w:rsidR="0056305E">
              <w:rPr>
                <w:rFonts w:ascii="Calibri" w:hAnsi="Calibri"/>
              </w:rPr>
              <w:t xml:space="preserve"> (€)</w:t>
            </w:r>
          </w:p>
        </w:tc>
      </w:tr>
      <w:tr w:rsidR="004740E8" w:rsidRPr="003F3B57" w:rsidTr="0056305E">
        <w:tblPrEx>
          <w:tblCellMar>
            <w:top w:w="0" w:type="dxa"/>
            <w:left w:w="0" w:type="dxa"/>
            <w:bottom w:w="0" w:type="dxa"/>
            <w:right w:w="0" w:type="dxa"/>
          </w:tblCellMar>
        </w:tblPrEx>
        <w:trPr>
          <w:cantSplit/>
          <w:jc w:val="center"/>
        </w:trPr>
        <w:tc>
          <w:tcPr>
            <w:tcW w:w="3402" w:type="dxa"/>
            <w:tcBorders>
              <w:top w:val="single" w:sz="4" w:space="0" w:color="auto"/>
              <w:left w:val="single" w:sz="1" w:space="0" w:color="000000"/>
            </w:tcBorders>
          </w:tcPr>
          <w:p w:rsidR="0056305E" w:rsidRDefault="0056305E" w:rsidP="0056305E">
            <w:pPr>
              <w:rPr>
                <w:rFonts w:ascii="Calibri" w:hAnsi="Calibri"/>
              </w:rPr>
            </w:pPr>
          </w:p>
          <w:p w:rsidR="004740E8" w:rsidRPr="003F3B57" w:rsidRDefault="0056305E" w:rsidP="0056305E">
            <w:pPr>
              <w:rPr>
                <w:rFonts w:ascii="Calibri" w:hAnsi="Calibri"/>
              </w:rPr>
            </w:pPr>
            <w:r>
              <w:rPr>
                <w:rFonts w:ascii="Calibri" w:hAnsi="Calibri"/>
              </w:rPr>
              <w:t>Účtovná skupina 55.</w:t>
            </w:r>
          </w:p>
        </w:tc>
        <w:tc>
          <w:tcPr>
            <w:tcW w:w="1711" w:type="dxa"/>
            <w:tcBorders>
              <w:top w:val="single" w:sz="4" w:space="0" w:color="auto"/>
              <w:left w:val="single" w:sz="1" w:space="0" w:color="000000"/>
              <w:right w:val="single" w:sz="1" w:space="0" w:color="000000"/>
            </w:tcBorders>
          </w:tcPr>
          <w:p w:rsidR="0056305E" w:rsidRDefault="0056305E" w:rsidP="0056305E">
            <w:pPr>
              <w:jc w:val="right"/>
              <w:rPr>
                <w:rFonts w:ascii="Calibri" w:hAnsi="Calibri"/>
              </w:rPr>
            </w:pPr>
          </w:p>
          <w:p w:rsidR="004740E8" w:rsidRPr="003F3B57" w:rsidRDefault="00054E21" w:rsidP="005E6C54">
            <w:pPr>
              <w:jc w:val="right"/>
              <w:rPr>
                <w:rFonts w:ascii="Calibri" w:hAnsi="Calibri"/>
              </w:rPr>
            </w:pPr>
            <w:r>
              <w:rPr>
                <w:rFonts w:ascii="Calibri" w:hAnsi="Calibri"/>
              </w:rPr>
              <w:t>0</w:t>
            </w:r>
          </w:p>
        </w:tc>
      </w:tr>
      <w:tr w:rsidR="004740E8"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4740E8" w:rsidRPr="003F3B57" w:rsidRDefault="004740E8"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4740E8" w:rsidRPr="003F3B57" w:rsidRDefault="00054E21" w:rsidP="0087783E">
            <w:pPr>
              <w:jc w:val="right"/>
              <w:rPr>
                <w:rFonts w:ascii="Calibri" w:hAnsi="Calibri"/>
                <w:b/>
              </w:rPr>
            </w:pPr>
            <w:r>
              <w:rPr>
                <w:rFonts w:ascii="Calibri" w:hAnsi="Calibri"/>
                <w:b/>
              </w:rPr>
              <w:t>0</w:t>
            </w:r>
          </w:p>
        </w:tc>
      </w:tr>
    </w:tbl>
    <w:p w:rsidR="004740E8" w:rsidRPr="003F3B57" w:rsidRDefault="004740E8" w:rsidP="004740E8">
      <w:pPr>
        <w:rPr>
          <w:rFonts w:ascii="Calibri" w:hAnsi="Calibri"/>
        </w:rPr>
      </w:pPr>
    </w:p>
    <w:p w:rsidR="004740E8" w:rsidRDefault="004740E8" w:rsidP="004740E8">
      <w:pPr>
        <w:ind w:left="1776" w:hanging="216"/>
        <w:jc w:val="both"/>
        <w:rPr>
          <w:rFonts w:ascii="Calibri" w:hAnsi="Calibri"/>
          <w:b/>
        </w:rPr>
      </w:pPr>
      <w:r w:rsidRPr="003F3B57">
        <w:rPr>
          <w:rFonts w:ascii="Calibri" w:hAnsi="Calibri"/>
        </w:rPr>
        <w:t>Kurzová strata z prepočtu ku dňu zostavenia účtovnej závierky bola zaúčtovaná vo výške 0</w:t>
      </w:r>
      <w:r>
        <w:rPr>
          <w:rFonts w:ascii="Calibri" w:hAnsi="Calibri"/>
        </w:rPr>
        <w:t>.</w:t>
      </w:r>
    </w:p>
    <w:p w:rsidR="0056305E" w:rsidRDefault="0056305E" w:rsidP="0056305E">
      <w:pPr>
        <w:ind w:left="1512"/>
        <w:rPr>
          <w:rFonts w:ascii="Calibri" w:hAnsi="Calibri"/>
          <w:b/>
        </w:rPr>
      </w:pPr>
    </w:p>
    <w:p w:rsidR="0056305E" w:rsidRPr="003F3B57" w:rsidRDefault="0056305E" w:rsidP="0056305E">
      <w:pPr>
        <w:ind w:left="1512"/>
        <w:rPr>
          <w:rFonts w:ascii="Calibri" w:hAnsi="Calibri"/>
          <w:b/>
        </w:rPr>
      </w:pPr>
      <w:r>
        <w:rPr>
          <w:rFonts w:ascii="Calibri" w:hAnsi="Calibri"/>
          <w:b/>
        </w:rPr>
        <w:t xml:space="preserve">k)   </w:t>
      </w:r>
      <w:r w:rsidRPr="003F3B57">
        <w:rPr>
          <w:rFonts w:ascii="Calibri" w:hAnsi="Calibri"/>
          <w:b/>
        </w:rPr>
        <w:t>finančné náklady, rozpis kurzovej straty</w:t>
      </w:r>
    </w:p>
    <w:p w:rsidR="0056305E" w:rsidRPr="003F3B57" w:rsidRDefault="0056305E" w:rsidP="0056305E">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6305E" w:rsidRPr="003F3B57" w:rsidRDefault="0056305E" w:rsidP="00756495">
            <w:pPr>
              <w:rPr>
                <w:rFonts w:ascii="Calibri" w:hAnsi="Calibri"/>
              </w:rPr>
            </w:pPr>
          </w:p>
        </w:tc>
        <w:tc>
          <w:tcPr>
            <w:tcW w:w="1711" w:type="dxa"/>
            <w:tcBorders>
              <w:top w:val="single" w:sz="1" w:space="0" w:color="000000"/>
              <w:left w:val="single" w:sz="1" w:space="0" w:color="000000"/>
              <w:right w:val="single" w:sz="1" w:space="0" w:color="000000"/>
            </w:tcBorders>
          </w:tcPr>
          <w:p w:rsidR="0056305E" w:rsidRPr="003F3B57" w:rsidRDefault="0056305E" w:rsidP="00756495">
            <w:pPr>
              <w:jc w:val="center"/>
              <w:rPr>
                <w:rFonts w:ascii="Calibri" w:hAnsi="Calibri"/>
              </w:rPr>
            </w:pPr>
            <w:r w:rsidRPr="003F3B57">
              <w:rPr>
                <w:rFonts w:ascii="Calibri" w:hAnsi="Calibri"/>
              </w:rPr>
              <w:t>Náklady</w:t>
            </w:r>
            <w:r>
              <w:rPr>
                <w:rFonts w:ascii="Calibri" w:hAnsi="Calibri"/>
              </w:rPr>
              <w:t xml:space="preserve"> (€)</w:t>
            </w:r>
          </w:p>
        </w:tc>
      </w:tr>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6305E" w:rsidRPr="003F3B57" w:rsidRDefault="0056305E" w:rsidP="00756495">
            <w:pPr>
              <w:rPr>
                <w:rFonts w:ascii="Calibri" w:hAnsi="Calibri"/>
              </w:rPr>
            </w:pPr>
            <w:r w:rsidRPr="003F3B57">
              <w:rPr>
                <w:rFonts w:ascii="Calibri" w:hAnsi="Calibri"/>
              </w:rPr>
              <w:t>Kurzové straty</w:t>
            </w:r>
          </w:p>
        </w:tc>
        <w:tc>
          <w:tcPr>
            <w:tcW w:w="1711" w:type="dxa"/>
            <w:tcBorders>
              <w:top w:val="single" w:sz="1" w:space="0" w:color="000000"/>
              <w:left w:val="single" w:sz="1" w:space="0" w:color="000000"/>
              <w:right w:val="single" w:sz="1" w:space="0" w:color="000000"/>
            </w:tcBorders>
          </w:tcPr>
          <w:p w:rsidR="0056305E" w:rsidRPr="003F3B57" w:rsidRDefault="0056305E" w:rsidP="00756495">
            <w:pPr>
              <w:jc w:val="right"/>
              <w:rPr>
                <w:rFonts w:ascii="Calibri" w:hAnsi="Calibri"/>
              </w:rPr>
            </w:pPr>
            <w:r w:rsidRPr="003F3B57">
              <w:rPr>
                <w:rFonts w:ascii="Calibri" w:hAnsi="Calibri"/>
              </w:rPr>
              <w:t>0</w:t>
            </w:r>
          </w:p>
        </w:tc>
      </w:tr>
      <w:tr w:rsidR="0056305E" w:rsidRPr="003F3B5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rsidR="0056305E" w:rsidRPr="003F3B57" w:rsidRDefault="0056305E" w:rsidP="00756495">
            <w:pPr>
              <w:rPr>
                <w:rFonts w:ascii="Calibri" w:hAnsi="Calibri"/>
              </w:rPr>
            </w:pPr>
            <w:r w:rsidRPr="003F3B57">
              <w:rPr>
                <w:rFonts w:ascii="Calibri" w:hAnsi="Calibri"/>
              </w:rPr>
              <w:t>Nákladové úroky</w:t>
            </w:r>
          </w:p>
        </w:tc>
        <w:tc>
          <w:tcPr>
            <w:tcW w:w="1711" w:type="dxa"/>
            <w:tcBorders>
              <w:left w:val="single" w:sz="1" w:space="0" w:color="000000"/>
              <w:right w:val="single" w:sz="1" w:space="0" w:color="000000"/>
            </w:tcBorders>
          </w:tcPr>
          <w:p w:rsidR="0056305E" w:rsidRPr="003F3B57" w:rsidRDefault="0056305E" w:rsidP="00756495">
            <w:pPr>
              <w:jc w:val="right"/>
              <w:rPr>
                <w:rFonts w:ascii="Calibri" w:hAnsi="Calibri"/>
              </w:rPr>
            </w:pPr>
            <w:r>
              <w:rPr>
                <w:rFonts w:ascii="Calibri" w:hAnsi="Calibri"/>
              </w:rPr>
              <w:t>0</w:t>
            </w:r>
          </w:p>
        </w:tc>
      </w:tr>
      <w:tr w:rsidR="0056305E" w:rsidRPr="003F3B57" w:rsidTr="00756495">
        <w:tblPrEx>
          <w:tblCellMar>
            <w:top w:w="0" w:type="dxa"/>
            <w:left w:w="0" w:type="dxa"/>
            <w:bottom w:w="0" w:type="dxa"/>
            <w:right w:w="0" w:type="dxa"/>
          </w:tblCellMar>
        </w:tblPrEx>
        <w:trPr>
          <w:cantSplit/>
          <w:jc w:val="center"/>
        </w:trPr>
        <w:tc>
          <w:tcPr>
            <w:tcW w:w="3402" w:type="dxa"/>
            <w:tcBorders>
              <w:left w:val="single" w:sz="1" w:space="0" w:color="000000"/>
            </w:tcBorders>
          </w:tcPr>
          <w:p w:rsidR="0056305E" w:rsidRPr="003F3B57" w:rsidRDefault="0056305E" w:rsidP="00756495">
            <w:pPr>
              <w:rPr>
                <w:rFonts w:ascii="Calibri" w:hAnsi="Calibri"/>
              </w:rPr>
            </w:pPr>
            <w:r w:rsidRPr="003F3B57">
              <w:rPr>
                <w:rFonts w:ascii="Calibri" w:hAnsi="Calibri"/>
              </w:rPr>
              <w:t>Ostatné náklady</w:t>
            </w:r>
          </w:p>
        </w:tc>
        <w:tc>
          <w:tcPr>
            <w:tcW w:w="1711" w:type="dxa"/>
            <w:tcBorders>
              <w:left w:val="single" w:sz="1" w:space="0" w:color="000000"/>
              <w:right w:val="single" w:sz="1" w:space="0" w:color="000000"/>
            </w:tcBorders>
          </w:tcPr>
          <w:p w:rsidR="0056305E" w:rsidRPr="003F3B57" w:rsidRDefault="00162FBE" w:rsidP="00054E21">
            <w:pPr>
              <w:jc w:val="right"/>
              <w:rPr>
                <w:rFonts w:ascii="Calibri" w:hAnsi="Calibri"/>
              </w:rPr>
            </w:pPr>
            <w:r>
              <w:rPr>
                <w:rFonts w:ascii="Calibri" w:hAnsi="Calibri"/>
              </w:rPr>
              <w:t>1</w:t>
            </w:r>
            <w:r w:rsidR="00054E21">
              <w:rPr>
                <w:rFonts w:ascii="Calibri" w:hAnsi="Calibri"/>
              </w:rPr>
              <w:t>06</w:t>
            </w:r>
          </w:p>
        </w:tc>
      </w:tr>
      <w:tr w:rsidR="0056305E" w:rsidRPr="003F3B57" w:rsidTr="00756495">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56305E" w:rsidRPr="003F3B57" w:rsidRDefault="0056305E" w:rsidP="00756495">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56305E" w:rsidRPr="003F3B57" w:rsidRDefault="00162FBE" w:rsidP="00054E21">
            <w:pPr>
              <w:jc w:val="right"/>
              <w:rPr>
                <w:rFonts w:ascii="Calibri" w:hAnsi="Calibri"/>
                <w:b/>
              </w:rPr>
            </w:pPr>
            <w:r>
              <w:rPr>
                <w:rFonts w:ascii="Calibri" w:hAnsi="Calibri"/>
                <w:b/>
              </w:rPr>
              <w:t>1</w:t>
            </w:r>
            <w:r w:rsidR="00054E21">
              <w:rPr>
                <w:rFonts w:ascii="Calibri" w:hAnsi="Calibri"/>
                <w:b/>
              </w:rPr>
              <w:t>06</w:t>
            </w:r>
          </w:p>
        </w:tc>
      </w:tr>
    </w:tbl>
    <w:p w:rsidR="0056305E" w:rsidRDefault="0056305E" w:rsidP="0056305E">
      <w:pPr>
        <w:rPr>
          <w:rFonts w:ascii="Calibri" w:hAnsi="Calibri"/>
        </w:rPr>
      </w:pPr>
    </w:p>
    <w:p w:rsidR="0056305E" w:rsidRPr="003F3B57" w:rsidRDefault="0056305E" w:rsidP="0056305E">
      <w:pPr>
        <w:rPr>
          <w:rFonts w:ascii="Calibri" w:hAnsi="Calibri"/>
        </w:rPr>
      </w:pPr>
      <w:r w:rsidRPr="003F3B57">
        <w:rPr>
          <w:rFonts w:ascii="Calibri" w:hAnsi="Calibri"/>
        </w:rPr>
        <w:t>Kurzová strata z prepočtu ku dňu zostavenia účtovnej závierky bola zaúčtovaná vo výške 0</w:t>
      </w:r>
      <w:r>
        <w:rPr>
          <w:rFonts w:ascii="Calibri" w:hAnsi="Calibri"/>
        </w:rPr>
        <w:t>.</w:t>
      </w:r>
    </w:p>
    <w:p w:rsidR="004740E8" w:rsidRDefault="004740E8" w:rsidP="00D425E3">
      <w:pPr>
        <w:ind w:left="1776" w:hanging="216"/>
        <w:jc w:val="both"/>
        <w:rPr>
          <w:rFonts w:ascii="Calibri" w:hAnsi="Calibri"/>
          <w:b/>
        </w:rPr>
      </w:pPr>
    </w:p>
    <w:p w:rsidR="004740E8" w:rsidRDefault="004740E8" w:rsidP="00D425E3">
      <w:pPr>
        <w:ind w:left="1776" w:hanging="216"/>
        <w:jc w:val="both"/>
        <w:rPr>
          <w:rFonts w:ascii="Calibri" w:hAnsi="Calibri"/>
          <w:b/>
        </w:rPr>
      </w:pPr>
    </w:p>
    <w:p w:rsidR="00384E2C" w:rsidRPr="003F3B57" w:rsidRDefault="0056305E" w:rsidP="00D425E3">
      <w:pPr>
        <w:ind w:left="1776" w:hanging="216"/>
        <w:jc w:val="both"/>
        <w:rPr>
          <w:rFonts w:ascii="Calibri" w:hAnsi="Calibri"/>
          <w:b/>
        </w:rPr>
      </w:pPr>
      <w:r>
        <w:rPr>
          <w:rFonts w:ascii="Calibri" w:hAnsi="Calibri"/>
          <w:b/>
        </w:rPr>
        <w:t>l</w:t>
      </w:r>
      <w:r w:rsidR="00D425E3">
        <w:rPr>
          <w:rFonts w:ascii="Calibri" w:hAnsi="Calibri"/>
          <w:b/>
        </w:rPr>
        <w:t xml:space="preserve">)  </w:t>
      </w:r>
      <w:r w:rsidR="00384E2C" w:rsidRPr="003F3B57">
        <w:rPr>
          <w:rFonts w:ascii="Calibri" w:hAnsi="Calibri"/>
          <w:b/>
        </w:rPr>
        <w:t>mimoriadne náklady, náklady týkajúce sa minulých období</w:t>
      </w:r>
    </w:p>
    <w:p w:rsidR="00384E2C" w:rsidRPr="003F3B57" w:rsidRDefault="00384E2C" w:rsidP="00384E2C">
      <w:pPr>
        <w:rPr>
          <w:rFonts w:ascii="Calibri" w:hAnsi="Calibri"/>
          <w:b/>
        </w:rPr>
      </w:pPr>
    </w:p>
    <w:tbl>
      <w:tblPr>
        <w:tblW w:w="0" w:type="auto"/>
        <w:jc w:val="center"/>
        <w:tblLayout w:type="fixed"/>
        <w:tblCellMar>
          <w:left w:w="0" w:type="dxa"/>
          <w:right w:w="0" w:type="dxa"/>
        </w:tblCellMar>
        <w:tblLook w:val="0000"/>
      </w:tblPr>
      <w:tblGrid>
        <w:gridCol w:w="3402"/>
        <w:gridCol w:w="1711"/>
      </w:tblGrid>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r w:rsidRPr="003F3B57">
              <w:rPr>
                <w:rFonts w:ascii="Calibri" w:hAnsi="Calibri"/>
              </w:rPr>
              <w:t>Popis položky</w:t>
            </w: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center"/>
              <w:rPr>
                <w:rFonts w:ascii="Calibri" w:hAnsi="Calibri"/>
              </w:rPr>
            </w:pPr>
            <w:r w:rsidRPr="003F3B57">
              <w:rPr>
                <w:rFonts w:ascii="Calibri" w:hAnsi="Calibri"/>
              </w:rPr>
              <w:t>Náklady</w:t>
            </w: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384E2C" w:rsidRPr="003F3B57" w:rsidRDefault="00384E2C" w:rsidP="00E57D7C">
            <w:pPr>
              <w:rPr>
                <w:rFonts w:ascii="Calibri" w:hAnsi="Calibri"/>
              </w:rPr>
            </w:pPr>
          </w:p>
        </w:tc>
        <w:tc>
          <w:tcPr>
            <w:tcW w:w="1711" w:type="dxa"/>
            <w:tcBorders>
              <w:top w:val="single" w:sz="1" w:space="0" w:color="000000"/>
              <w:left w:val="single" w:sz="1" w:space="0" w:color="000000"/>
              <w:right w:val="single" w:sz="1" w:space="0" w:color="000000"/>
            </w:tcBorders>
          </w:tcPr>
          <w:p w:rsidR="00384E2C" w:rsidRPr="003F3B57" w:rsidRDefault="00384E2C" w:rsidP="00E57D7C">
            <w:pPr>
              <w:jc w:val="right"/>
              <w:rPr>
                <w:rFonts w:ascii="Calibri" w:hAnsi="Calibri"/>
              </w:rPr>
            </w:pPr>
          </w:p>
        </w:tc>
      </w:tr>
      <w:tr w:rsidR="00384E2C"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384E2C" w:rsidRPr="003F3B57" w:rsidRDefault="00384E2C" w:rsidP="00E57D7C">
            <w:pPr>
              <w:rPr>
                <w:rFonts w:ascii="Calibri" w:hAnsi="Calibri"/>
                <w:b/>
              </w:rPr>
            </w:pPr>
            <w:r w:rsidRPr="003F3B57">
              <w:rPr>
                <w:rFonts w:ascii="Calibri" w:hAnsi="Calibri"/>
                <w:b/>
              </w:rPr>
              <w:t>Celkom:</w:t>
            </w:r>
          </w:p>
        </w:tc>
        <w:tc>
          <w:tcPr>
            <w:tcW w:w="1711" w:type="dxa"/>
            <w:tcBorders>
              <w:top w:val="single" w:sz="1" w:space="0" w:color="000000"/>
              <w:left w:val="single" w:sz="1" w:space="0" w:color="000000"/>
              <w:bottom w:val="single" w:sz="1" w:space="0" w:color="000000"/>
              <w:right w:val="single" w:sz="1" w:space="0" w:color="000000"/>
            </w:tcBorders>
          </w:tcPr>
          <w:p w:rsidR="00384E2C" w:rsidRPr="003F3B57" w:rsidRDefault="00384E2C" w:rsidP="00E57D7C">
            <w:pPr>
              <w:jc w:val="right"/>
              <w:rPr>
                <w:rFonts w:ascii="Calibri" w:hAnsi="Calibri"/>
                <w:b/>
              </w:rPr>
            </w:pPr>
            <w:r w:rsidRPr="003F3B57">
              <w:rPr>
                <w:rFonts w:ascii="Calibri" w:hAnsi="Calibri"/>
                <w:b/>
              </w:rPr>
              <w:t>0</w:t>
            </w:r>
          </w:p>
        </w:tc>
      </w:tr>
    </w:tbl>
    <w:p w:rsidR="00384E2C" w:rsidRDefault="00384E2C" w:rsidP="00384E2C">
      <w:pPr>
        <w:rPr>
          <w:rFonts w:ascii="Calibri" w:hAnsi="Calibri"/>
          <w:b/>
          <w:sz w:val="22"/>
          <w:szCs w:val="22"/>
        </w:rPr>
      </w:pPr>
    </w:p>
    <w:p w:rsidR="00450691" w:rsidRDefault="00450691"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5E6472" w:rsidRDefault="005E6472" w:rsidP="00450691">
      <w:pPr>
        <w:rPr>
          <w:rFonts w:ascii="Calibri" w:hAnsi="Calibri"/>
          <w:b/>
        </w:rPr>
      </w:pPr>
    </w:p>
    <w:p w:rsidR="005E6472" w:rsidRDefault="005E6472"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DB606B" w:rsidRDefault="00DB606B" w:rsidP="00450691">
      <w:pPr>
        <w:rPr>
          <w:rFonts w:ascii="Calibri" w:hAnsi="Calibri"/>
          <w:b/>
        </w:rPr>
      </w:pPr>
    </w:p>
    <w:p w:rsidR="00DB606B" w:rsidRDefault="00DB606B" w:rsidP="00450691">
      <w:pPr>
        <w:rPr>
          <w:rFonts w:ascii="Calibri" w:hAnsi="Calibri"/>
          <w:b/>
        </w:rPr>
      </w:pPr>
    </w:p>
    <w:p w:rsidR="00DB606B" w:rsidRDefault="00DB606B" w:rsidP="00450691">
      <w:pPr>
        <w:rPr>
          <w:rFonts w:ascii="Calibri" w:hAnsi="Calibri"/>
          <w:b/>
        </w:rPr>
      </w:pPr>
    </w:p>
    <w:p w:rsidR="00450691" w:rsidRDefault="00D425E3" w:rsidP="00450691">
      <w:pPr>
        <w:rPr>
          <w:rFonts w:ascii="Calibri" w:hAnsi="Calibri"/>
          <w:b/>
        </w:rPr>
      </w:pPr>
      <w:r>
        <w:rPr>
          <w:rFonts w:ascii="Calibri" w:hAnsi="Calibri"/>
          <w:b/>
        </w:rPr>
        <w:tab/>
        <w:t>2.</w:t>
      </w:r>
      <w:r w:rsidR="006B3CCD">
        <w:rPr>
          <w:rFonts w:ascii="Calibri" w:hAnsi="Calibri"/>
          <w:b/>
        </w:rPr>
        <w:t xml:space="preserve"> Informácie o záväzkoch</w:t>
      </w:r>
    </w:p>
    <w:p w:rsidR="00450691" w:rsidRDefault="00450691" w:rsidP="00450691">
      <w:pPr>
        <w:rPr>
          <w:rFonts w:ascii="Calibri" w:hAnsi="Calibri"/>
          <w:b/>
        </w:rPr>
      </w:pPr>
    </w:p>
    <w:p w:rsidR="00D425E3" w:rsidRPr="003F3B57" w:rsidRDefault="00D425E3" w:rsidP="00D425E3">
      <w:pPr>
        <w:numPr>
          <w:ilvl w:val="0"/>
          <w:numId w:val="17"/>
        </w:numPr>
        <w:rPr>
          <w:rFonts w:ascii="Calibri" w:hAnsi="Calibri"/>
          <w:b/>
        </w:rPr>
      </w:pPr>
      <w:r w:rsidRPr="003F3B57">
        <w:rPr>
          <w:rFonts w:ascii="Calibri" w:hAnsi="Calibri"/>
          <w:b/>
        </w:rPr>
        <w:t>záväzky s uvedením lehoty splatnosti</w:t>
      </w:r>
    </w:p>
    <w:tbl>
      <w:tblPr>
        <w:tblW w:w="0" w:type="auto"/>
        <w:jc w:val="center"/>
        <w:tblLayout w:type="fixed"/>
        <w:tblCellMar>
          <w:left w:w="0" w:type="dxa"/>
          <w:right w:w="0" w:type="dxa"/>
        </w:tblCellMar>
        <w:tblLook w:val="0000"/>
      </w:tblPr>
      <w:tblGrid>
        <w:gridCol w:w="3402"/>
        <w:gridCol w:w="1701"/>
        <w:gridCol w:w="1711"/>
      </w:tblGrid>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p>
        </w:tc>
        <w:tc>
          <w:tcPr>
            <w:tcW w:w="1701" w:type="dxa"/>
            <w:tcBorders>
              <w:top w:val="single" w:sz="1" w:space="0" w:color="000000"/>
              <w:left w:val="single" w:sz="1" w:space="0" w:color="000000"/>
            </w:tcBorders>
          </w:tcPr>
          <w:p w:rsidR="00D425E3" w:rsidRPr="003F3B57" w:rsidRDefault="00D425E3" w:rsidP="00E57D7C">
            <w:pPr>
              <w:jc w:val="center"/>
              <w:rPr>
                <w:rFonts w:ascii="Calibri" w:hAnsi="Calibri"/>
              </w:rPr>
            </w:pPr>
            <w:r w:rsidRPr="003F3B57">
              <w:rPr>
                <w:rFonts w:ascii="Calibri" w:hAnsi="Calibri"/>
              </w:rPr>
              <w:t>Záväzky v lehote splatnosti</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Záväzky po lehote splatnosti</w:t>
            </w: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r w:rsidRPr="003F3B57">
              <w:rPr>
                <w:rFonts w:ascii="Calibri" w:hAnsi="Calibri"/>
              </w:rPr>
              <w:t>Krátkodobé obchodné záväzky</w:t>
            </w:r>
          </w:p>
        </w:tc>
        <w:tc>
          <w:tcPr>
            <w:tcW w:w="1701" w:type="dxa"/>
            <w:tcBorders>
              <w:top w:val="single" w:sz="1" w:space="0" w:color="000000"/>
              <w:left w:val="single" w:sz="1" w:space="0" w:color="000000"/>
            </w:tcBorders>
          </w:tcPr>
          <w:p w:rsidR="00D425E3" w:rsidRPr="003F3B57" w:rsidRDefault="00D425E3" w:rsidP="00E57D7C">
            <w:pPr>
              <w:jc w:val="right"/>
              <w:rPr>
                <w:rFonts w:ascii="Calibri" w:hAnsi="Calibri"/>
              </w:rPr>
            </w:pPr>
            <w:r>
              <w:rPr>
                <w:rFonts w:ascii="Calibri" w:hAnsi="Calibri"/>
              </w:rPr>
              <w:t>0</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Ostatné krátkodobé záväzky</w:t>
            </w:r>
          </w:p>
        </w:tc>
        <w:tc>
          <w:tcPr>
            <w:tcW w:w="1701" w:type="dxa"/>
            <w:tcBorders>
              <w:left w:val="single" w:sz="1" w:space="0" w:color="000000"/>
            </w:tcBorders>
          </w:tcPr>
          <w:p w:rsidR="00D425E3" w:rsidRPr="003F3B57" w:rsidRDefault="00054E21" w:rsidP="00054E21">
            <w:pPr>
              <w:jc w:val="right"/>
              <w:rPr>
                <w:rFonts w:ascii="Calibri" w:hAnsi="Calibri"/>
              </w:rPr>
            </w:pPr>
            <w:r>
              <w:rPr>
                <w:rFonts w:ascii="Calibri" w:hAnsi="Calibri"/>
              </w:rPr>
              <w:t>4 893</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Dlhodobé obchodné záväzky</w:t>
            </w:r>
          </w:p>
        </w:tc>
        <w:tc>
          <w:tcPr>
            <w:tcW w:w="1701" w:type="dxa"/>
            <w:tcBorders>
              <w:lef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trHeight w:val="282"/>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Ostatné dlhodobé záväzky</w:t>
            </w:r>
          </w:p>
        </w:tc>
        <w:tc>
          <w:tcPr>
            <w:tcW w:w="1701" w:type="dxa"/>
            <w:tcBorders>
              <w:lef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425E3" w:rsidRPr="003F3B57" w:rsidRDefault="00D425E3" w:rsidP="00D425E3">
            <w:pPr>
              <w:ind w:firstLine="708"/>
              <w:rPr>
                <w:rFonts w:ascii="Calibri" w:hAnsi="Calibri"/>
                <w:b/>
              </w:rPr>
            </w:pPr>
            <w:r w:rsidRPr="003F3B57">
              <w:rPr>
                <w:rFonts w:ascii="Calibri" w:hAnsi="Calibri"/>
                <w:b/>
              </w:rPr>
              <w:t>Záväzky celkom:</w:t>
            </w:r>
          </w:p>
        </w:tc>
        <w:tc>
          <w:tcPr>
            <w:tcW w:w="1701" w:type="dxa"/>
            <w:tcBorders>
              <w:top w:val="single" w:sz="1" w:space="0" w:color="000000"/>
              <w:left w:val="single" w:sz="1" w:space="0" w:color="000000"/>
              <w:bottom w:val="single" w:sz="1" w:space="0" w:color="000000"/>
            </w:tcBorders>
          </w:tcPr>
          <w:p w:rsidR="00D425E3" w:rsidRPr="003F3B57" w:rsidRDefault="00054E21" w:rsidP="00054E21">
            <w:pPr>
              <w:jc w:val="right"/>
              <w:rPr>
                <w:rFonts w:ascii="Calibri" w:hAnsi="Calibri"/>
                <w:b/>
              </w:rPr>
            </w:pPr>
            <w:r>
              <w:rPr>
                <w:rFonts w:ascii="Calibri" w:hAnsi="Calibri"/>
                <w:b/>
              </w:rPr>
              <w:t>4 893</w:t>
            </w:r>
          </w:p>
        </w:tc>
        <w:tc>
          <w:tcPr>
            <w:tcW w:w="171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r>
    </w:tbl>
    <w:p w:rsidR="00D425E3" w:rsidRDefault="00D425E3" w:rsidP="00D425E3">
      <w:pPr>
        <w:rPr>
          <w:rFonts w:ascii="Calibri" w:hAnsi="Calibri"/>
          <w:b/>
        </w:rPr>
      </w:pPr>
    </w:p>
    <w:p w:rsidR="00DB606B" w:rsidRPr="003F3B57" w:rsidRDefault="00DB606B" w:rsidP="00D425E3">
      <w:pPr>
        <w:rPr>
          <w:rFonts w:ascii="Calibri" w:hAnsi="Calibri"/>
          <w:b/>
        </w:rPr>
      </w:pPr>
    </w:p>
    <w:p w:rsidR="00D425E3" w:rsidRPr="003F3B57" w:rsidRDefault="00D425E3" w:rsidP="00D425E3">
      <w:pPr>
        <w:numPr>
          <w:ilvl w:val="0"/>
          <w:numId w:val="17"/>
        </w:numPr>
        <w:rPr>
          <w:rFonts w:ascii="Calibri" w:hAnsi="Calibri"/>
          <w:b/>
        </w:rPr>
      </w:pPr>
      <w:r w:rsidRPr="003F3B57">
        <w:rPr>
          <w:rFonts w:ascii="Calibri" w:hAnsi="Calibri"/>
          <w:b/>
        </w:rPr>
        <w:t>záväzky zabezpečené záložným právom alebo inou formou zabezpečenia</w:t>
      </w:r>
    </w:p>
    <w:p w:rsidR="00D425E3" w:rsidRDefault="00D425E3" w:rsidP="00141916">
      <w:pPr>
        <w:ind w:firstLine="708"/>
        <w:outlineLvl w:val="0"/>
        <w:rPr>
          <w:rFonts w:ascii="Calibri" w:hAnsi="Calibri"/>
        </w:rPr>
      </w:pPr>
      <w:r w:rsidRPr="003F3B57">
        <w:rPr>
          <w:rFonts w:ascii="Calibri" w:hAnsi="Calibri"/>
        </w:rPr>
        <w:t>Spoločnosť neeviduje  záv</w:t>
      </w:r>
      <w:r w:rsidR="006B3CCD">
        <w:rPr>
          <w:rFonts w:ascii="Calibri" w:hAnsi="Calibri"/>
        </w:rPr>
        <w:t>ä</w:t>
      </w:r>
      <w:r w:rsidRPr="003F3B57">
        <w:rPr>
          <w:rFonts w:ascii="Calibri" w:hAnsi="Calibri"/>
        </w:rPr>
        <w:t>zky zabezpečené záložným právom.</w:t>
      </w:r>
    </w:p>
    <w:p w:rsidR="00DB606B" w:rsidRDefault="00DB606B" w:rsidP="00141916">
      <w:pPr>
        <w:ind w:firstLine="708"/>
        <w:outlineLvl w:val="0"/>
        <w:rPr>
          <w:rFonts w:ascii="Calibri" w:hAnsi="Calibri"/>
        </w:rPr>
      </w:pPr>
    </w:p>
    <w:p w:rsidR="00DB606B" w:rsidRDefault="00DB606B" w:rsidP="00141916">
      <w:pPr>
        <w:ind w:firstLine="708"/>
        <w:outlineLvl w:val="0"/>
        <w:rPr>
          <w:rFonts w:ascii="Calibri" w:hAnsi="Calibri"/>
        </w:rPr>
      </w:pPr>
    </w:p>
    <w:p w:rsidR="00D425E3" w:rsidRPr="003F3B57" w:rsidRDefault="00F8453A" w:rsidP="006B3CCD">
      <w:pPr>
        <w:numPr>
          <w:ilvl w:val="0"/>
          <w:numId w:val="17"/>
        </w:numPr>
        <w:rPr>
          <w:rFonts w:ascii="Calibri" w:hAnsi="Calibri"/>
          <w:b/>
        </w:rPr>
      </w:pPr>
      <w:r>
        <w:rPr>
          <w:rFonts w:ascii="Calibri" w:hAnsi="Calibri"/>
          <w:b/>
        </w:rPr>
        <w:t>s</w:t>
      </w:r>
      <w:r w:rsidR="00D425E3" w:rsidRPr="003F3B57">
        <w:rPr>
          <w:rFonts w:ascii="Calibri" w:hAnsi="Calibri"/>
          <w:b/>
        </w:rPr>
        <w:t>pôsob vzniku odloženého daňového záväzku</w:t>
      </w:r>
    </w:p>
    <w:tbl>
      <w:tblPr>
        <w:tblW w:w="0" w:type="auto"/>
        <w:jc w:val="center"/>
        <w:tblLayout w:type="fixed"/>
        <w:tblCellMar>
          <w:left w:w="0" w:type="dxa"/>
          <w:right w:w="0" w:type="dxa"/>
        </w:tblCellMar>
        <w:tblLook w:val="0000"/>
      </w:tblPr>
      <w:tblGrid>
        <w:gridCol w:w="1535"/>
        <w:gridCol w:w="851"/>
        <w:gridCol w:w="851"/>
        <w:gridCol w:w="851"/>
        <w:gridCol w:w="1535"/>
        <w:gridCol w:w="1545"/>
      </w:tblGrid>
      <w:tr w:rsidR="00D425E3" w:rsidRPr="003F3B5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Účtovná hodnota</w:t>
            </w:r>
          </w:p>
        </w:tc>
        <w:tc>
          <w:tcPr>
            <w:tcW w:w="851" w:type="dxa"/>
            <w:tcBorders>
              <w:top w:val="single" w:sz="1" w:space="0" w:color="000000"/>
              <w:bottom w:val="single" w:sz="1" w:space="0" w:color="000000"/>
            </w:tcBorders>
          </w:tcPr>
          <w:p w:rsidR="00D425E3" w:rsidRPr="003F3B57" w:rsidRDefault="00D425E3" w:rsidP="00E57D7C">
            <w:pPr>
              <w:jc w:val="center"/>
              <w:rPr>
                <w:rFonts w:ascii="Calibri" w:hAnsi="Calibri"/>
              </w:rPr>
            </w:pPr>
            <w:r w:rsidRPr="003F3B57">
              <w:rPr>
                <w:rFonts w:ascii="Calibri" w:hAnsi="Calibri"/>
              </w:rPr>
              <w:t>Daňová hodnota</w:t>
            </w: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Sadzba dane</w:t>
            </w:r>
          </w:p>
        </w:tc>
        <w:tc>
          <w:tcPr>
            <w:tcW w:w="1535" w:type="dxa"/>
            <w:tcBorders>
              <w:top w:val="single" w:sz="1" w:space="0" w:color="000000"/>
              <w:bottom w:val="single" w:sz="1" w:space="0" w:color="000000"/>
            </w:tcBorders>
          </w:tcPr>
          <w:p w:rsidR="00D425E3" w:rsidRPr="003F3B57" w:rsidRDefault="00D425E3" w:rsidP="00E57D7C">
            <w:pPr>
              <w:jc w:val="center"/>
              <w:rPr>
                <w:rFonts w:ascii="Calibri" w:hAnsi="Calibri"/>
              </w:rPr>
            </w:pPr>
            <w:r w:rsidRPr="003F3B57">
              <w:rPr>
                <w:rFonts w:ascii="Calibri" w:hAnsi="Calibri"/>
              </w:rPr>
              <w:t>Odložená daňová pohľadávka</w:t>
            </w:r>
          </w:p>
        </w:tc>
        <w:tc>
          <w:tcPr>
            <w:tcW w:w="1545"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Odložený daňový záväzok</w:t>
            </w:r>
          </w:p>
        </w:tc>
      </w:tr>
      <w:tr w:rsidR="00D425E3" w:rsidRPr="003F3B57" w:rsidTr="00E57D7C">
        <w:tblPrEx>
          <w:tblCellMar>
            <w:top w:w="0" w:type="dxa"/>
            <w:left w:w="0" w:type="dxa"/>
            <w:bottom w:w="0" w:type="dxa"/>
            <w:right w:w="0" w:type="dxa"/>
          </w:tblCellMar>
        </w:tblPrEx>
        <w:trPr>
          <w:cantSplit/>
          <w:jc w:val="center"/>
        </w:trPr>
        <w:tc>
          <w:tcPr>
            <w:tcW w:w="1535" w:type="dxa"/>
            <w:tcBorders>
              <w:left w:val="single" w:sz="1" w:space="0" w:color="000000"/>
            </w:tcBorders>
          </w:tcPr>
          <w:p w:rsidR="00D425E3" w:rsidRPr="003F3B57" w:rsidRDefault="00D425E3" w:rsidP="00E57D7C">
            <w:pPr>
              <w:rPr>
                <w:rFonts w:ascii="Calibri" w:hAnsi="Calibri"/>
              </w:rPr>
            </w:pPr>
          </w:p>
        </w:tc>
        <w:tc>
          <w:tcPr>
            <w:tcW w:w="851" w:type="dxa"/>
            <w:tcBorders>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c>
          <w:tcPr>
            <w:tcW w:w="851" w:type="dxa"/>
          </w:tcPr>
          <w:p w:rsidR="00D425E3" w:rsidRPr="003F3B57" w:rsidRDefault="00D425E3" w:rsidP="00E57D7C">
            <w:pPr>
              <w:jc w:val="right"/>
              <w:rPr>
                <w:rFonts w:ascii="Calibri" w:hAnsi="Calibri"/>
              </w:rPr>
            </w:pPr>
          </w:p>
        </w:tc>
        <w:tc>
          <w:tcPr>
            <w:tcW w:w="851" w:type="dxa"/>
            <w:tcBorders>
              <w:left w:val="single" w:sz="1" w:space="0" w:color="000000"/>
              <w:right w:val="single" w:sz="1" w:space="0" w:color="000000"/>
            </w:tcBorders>
          </w:tcPr>
          <w:p w:rsidR="00D425E3" w:rsidRPr="003F3B57" w:rsidRDefault="00D425E3" w:rsidP="00E57D7C">
            <w:pPr>
              <w:jc w:val="right"/>
              <w:rPr>
                <w:rFonts w:ascii="Calibri" w:hAnsi="Calibri"/>
              </w:rPr>
            </w:pPr>
          </w:p>
        </w:tc>
        <w:tc>
          <w:tcPr>
            <w:tcW w:w="1535" w:type="dxa"/>
          </w:tcPr>
          <w:p w:rsidR="00D425E3" w:rsidRPr="003F3B57" w:rsidRDefault="00D425E3" w:rsidP="00E57D7C">
            <w:pPr>
              <w:jc w:val="right"/>
              <w:rPr>
                <w:rFonts w:ascii="Calibri" w:hAnsi="Calibri"/>
              </w:rPr>
            </w:pPr>
            <w:r w:rsidRPr="003F3B57">
              <w:rPr>
                <w:rFonts w:ascii="Calibri" w:hAnsi="Calibri"/>
              </w:rPr>
              <w:t>0</w:t>
            </w:r>
          </w:p>
        </w:tc>
        <w:tc>
          <w:tcPr>
            <w:tcW w:w="1545"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1535"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c>
          <w:tcPr>
            <w:tcW w:w="851" w:type="dxa"/>
            <w:tcBorders>
              <w:top w:val="single" w:sz="1" w:space="0" w:color="000000"/>
              <w:bottom w:val="single" w:sz="1" w:space="0" w:color="000000"/>
            </w:tcBorders>
          </w:tcPr>
          <w:p w:rsidR="00D425E3" w:rsidRPr="003F3B57" w:rsidRDefault="00D425E3" w:rsidP="00E57D7C">
            <w:pPr>
              <w:jc w:val="right"/>
              <w:rPr>
                <w:rFonts w:ascii="Calibri" w:hAnsi="Calibri"/>
                <w:b/>
              </w:rPr>
            </w:pPr>
          </w:p>
        </w:tc>
        <w:tc>
          <w:tcPr>
            <w:tcW w:w="85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c>
          <w:tcPr>
            <w:tcW w:w="1535" w:type="dxa"/>
            <w:tcBorders>
              <w:top w:val="single" w:sz="1" w:space="0" w:color="000000"/>
              <w:bottom w:val="single" w:sz="1" w:space="0" w:color="000000"/>
            </w:tcBorders>
          </w:tcPr>
          <w:p w:rsidR="00D425E3" w:rsidRPr="003F3B57" w:rsidRDefault="00D425E3" w:rsidP="00E57D7C">
            <w:pPr>
              <w:jc w:val="right"/>
              <w:rPr>
                <w:rFonts w:ascii="Calibri" w:hAnsi="Calibri"/>
                <w:b/>
              </w:rPr>
            </w:pPr>
          </w:p>
        </w:tc>
        <w:tc>
          <w:tcPr>
            <w:tcW w:w="1545"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p>
        </w:tc>
      </w:tr>
    </w:tbl>
    <w:p w:rsidR="00D425E3" w:rsidRDefault="00D425E3" w:rsidP="00D425E3">
      <w:pPr>
        <w:rPr>
          <w:rFonts w:ascii="Calibri" w:hAnsi="Calibri"/>
          <w:b/>
        </w:rPr>
      </w:pPr>
    </w:p>
    <w:p w:rsidR="00F8453A" w:rsidRPr="003F3B57" w:rsidRDefault="00F8453A" w:rsidP="00D425E3">
      <w:pPr>
        <w:rPr>
          <w:rFonts w:ascii="Calibri" w:hAnsi="Calibri"/>
          <w:b/>
        </w:rPr>
      </w:pPr>
    </w:p>
    <w:p w:rsidR="00D425E3" w:rsidRPr="003F3B57" w:rsidRDefault="00D425E3" w:rsidP="006B3CCD">
      <w:pPr>
        <w:numPr>
          <w:ilvl w:val="0"/>
          <w:numId w:val="17"/>
        </w:numPr>
        <w:rPr>
          <w:rFonts w:ascii="Calibri" w:hAnsi="Calibri"/>
          <w:b/>
        </w:rPr>
      </w:pPr>
      <w:r w:rsidRPr="003F3B57">
        <w:rPr>
          <w:rFonts w:ascii="Calibri" w:hAnsi="Calibri"/>
          <w:b/>
        </w:rPr>
        <w:t>záväzky zo sociálneho fondu a pohyby  počas bežného obdobia</w:t>
      </w:r>
    </w:p>
    <w:tbl>
      <w:tblPr>
        <w:tblW w:w="0" w:type="auto"/>
        <w:jc w:val="center"/>
        <w:tblLayout w:type="fixed"/>
        <w:tblCellMar>
          <w:left w:w="0" w:type="dxa"/>
          <w:right w:w="0" w:type="dxa"/>
        </w:tblCellMar>
        <w:tblLook w:val="0000"/>
      </w:tblPr>
      <w:tblGrid>
        <w:gridCol w:w="3402"/>
        <w:gridCol w:w="1711"/>
      </w:tblGrid>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center"/>
              <w:rPr>
                <w:rFonts w:ascii="Calibri" w:hAnsi="Calibri"/>
              </w:rPr>
            </w:pPr>
            <w:r w:rsidRPr="003F3B57">
              <w:rPr>
                <w:rFonts w:ascii="Calibri" w:hAnsi="Calibri"/>
              </w:rPr>
              <w:t xml:space="preserve">V celých EUR </w:t>
            </w: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D425E3" w:rsidRPr="003F3B57" w:rsidRDefault="00D425E3" w:rsidP="00E57D7C">
            <w:pPr>
              <w:rPr>
                <w:rFonts w:ascii="Calibri" w:hAnsi="Calibri"/>
              </w:rPr>
            </w:pPr>
            <w:r w:rsidRPr="003F3B57">
              <w:rPr>
                <w:rFonts w:ascii="Calibri" w:hAnsi="Calibri"/>
              </w:rPr>
              <w:t>Počiatočný stav sociálneho fondu:</w:t>
            </w:r>
          </w:p>
        </w:tc>
        <w:tc>
          <w:tcPr>
            <w:tcW w:w="1711" w:type="dxa"/>
            <w:tcBorders>
              <w:top w:val="single" w:sz="1" w:space="0" w:color="000000"/>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 xml:space="preserve">Tvorba </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r w:rsidRPr="003F3B57">
              <w:rPr>
                <w:rFonts w:ascii="Calibri" w:hAnsi="Calibri"/>
              </w:rPr>
              <w:t>0</w:t>
            </w:r>
          </w:p>
        </w:tc>
      </w:tr>
      <w:tr w:rsidR="00D425E3"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D425E3" w:rsidRPr="003F3B57" w:rsidRDefault="00D425E3" w:rsidP="00E57D7C">
            <w:pPr>
              <w:rPr>
                <w:rFonts w:ascii="Calibri" w:hAnsi="Calibri"/>
              </w:rPr>
            </w:pPr>
            <w:r w:rsidRPr="003F3B57">
              <w:rPr>
                <w:rFonts w:ascii="Calibri" w:hAnsi="Calibri"/>
              </w:rPr>
              <w:t>Čerpanie</w:t>
            </w:r>
          </w:p>
        </w:tc>
        <w:tc>
          <w:tcPr>
            <w:tcW w:w="1711" w:type="dxa"/>
            <w:tcBorders>
              <w:left w:val="single" w:sz="1" w:space="0" w:color="000000"/>
              <w:right w:val="single" w:sz="1" w:space="0" w:color="000000"/>
            </w:tcBorders>
          </w:tcPr>
          <w:p w:rsidR="00D425E3" w:rsidRPr="003F3B57" w:rsidRDefault="00D425E3" w:rsidP="00E57D7C">
            <w:pPr>
              <w:jc w:val="right"/>
              <w:rPr>
                <w:rFonts w:ascii="Calibri" w:hAnsi="Calibri"/>
              </w:rPr>
            </w:pPr>
          </w:p>
        </w:tc>
      </w:tr>
      <w:tr w:rsidR="00D425E3"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bottom w:val="single" w:sz="1" w:space="0" w:color="000000"/>
            </w:tcBorders>
          </w:tcPr>
          <w:p w:rsidR="00D425E3" w:rsidRPr="003F3B57" w:rsidRDefault="00D425E3" w:rsidP="00E57D7C">
            <w:pPr>
              <w:rPr>
                <w:rFonts w:ascii="Calibri" w:hAnsi="Calibri"/>
                <w:b/>
              </w:rPr>
            </w:pPr>
            <w:r w:rsidRPr="003F3B57">
              <w:rPr>
                <w:rFonts w:ascii="Calibri" w:hAnsi="Calibri"/>
                <w:b/>
              </w:rPr>
              <w:t xml:space="preserve">Konečný stav </w:t>
            </w:r>
          </w:p>
        </w:tc>
        <w:tc>
          <w:tcPr>
            <w:tcW w:w="1711" w:type="dxa"/>
            <w:tcBorders>
              <w:top w:val="single" w:sz="1" w:space="0" w:color="000000"/>
              <w:left w:val="single" w:sz="1" w:space="0" w:color="000000"/>
              <w:bottom w:val="single" w:sz="1" w:space="0" w:color="000000"/>
              <w:right w:val="single" w:sz="1" w:space="0" w:color="000000"/>
            </w:tcBorders>
          </w:tcPr>
          <w:p w:rsidR="00D425E3" w:rsidRPr="003F3B57" w:rsidRDefault="00D425E3" w:rsidP="00E57D7C">
            <w:pPr>
              <w:jc w:val="right"/>
              <w:rPr>
                <w:rFonts w:ascii="Calibri" w:hAnsi="Calibri"/>
                <w:b/>
              </w:rPr>
            </w:pPr>
            <w:r w:rsidRPr="003F3B57">
              <w:rPr>
                <w:rFonts w:ascii="Calibri" w:hAnsi="Calibri"/>
                <w:b/>
              </w:rPr>
              <w:t>0</w:t>
            </w:r>
          </w:p>
        </w:tc>
      </w:tr>
    </w:tbl>
    <w:p w:rsidR="006B3CCD" w:rsidRDefault="006B3CCD" w:rsidP="00D425E3">
      <w:pPr>
        <w:ind w:left="2232" w:hanging="2232"/>
        <w:rPr>
          <w:rFonts w:ascii="Calibri" w:hAnsi="Calibri"/>
          <w:b/>
        </w:rPr>
      </w:pPr>
    </w:p>
    <w:p w:rsidR="0056305E" w:rsidRDefault="007E74E1" w:rsidP="00162FBE">
      <w:pPr>
        <w:ind w:left="2232" w:hanging="2232"/>
        <w:rPr>
          <w:rFonts w:ascii="Calibri" w:hAnsi="Calibri"/>
          <w:b/>
        </w:rPr>
      </w:pPr>
      <w:r>
        <w:rPr>
          <w:rFonts w:ascii="Calibri" w:hAnsi="Calibri"/>
          <w:b/>
        </w:rPr>
        <w:tab/>
      </w:r>
    </w:p>
    <w:p w:rsidR="0056305E" w:rsidRDefault="0056305E" w:rsidP="0056305E">
      <w:pPr>
        <w:ind w:left="851" w:hanging="2232"/>
        <w:rPr>
          <w:rFonts w:ascii="Calibri" w:hAnsi="Calibri"/>
          <w:b/>
        </w:rPr>
      </w:pPr>
      <w:r>
        <w:rPr>
          <w:rFonts w:ascii="Calibri" w:hAnsi="Calibri"/>
          <w:b/>
        </w:rPr>
        <w:t xml:space="preserve">  </w:t>
      </w:r>
      <w:r>
        <w:rPr>
          <w:rFonts w:ascii="Calibri" w:hAnsi="Calibri"/>
          <w:b/>
        </w:rPr>
        <w:tab/>
        <w:t>3. Informácie o vlastných akciách</w:t>
      </w:r>
    </w:p>
    <w:p w:rsidR="0056305E" w:rsidRDefault="0056305E" w:rsidP="0056305E">
      <w:pPr>
        <w:ind w:left="851" w:hanging="851"/>
        <w:rPr>
          <w:rFonts w:ascii="Calibri" w:hAnsi="Calibri"/>
          <w:b/>
        </w:rPr>
      </w:pPr>
      <w:r>
        <w:rPr>
          <w:rFonts w:ascii="Calibri" w:hAnsi="Calibri"/>
          <w:b/>
        </w:rPr>
        <w:tab/>
      </w:r>
    </w:p>
    <w:p w:rsidR="0056305E" w:rsidRDefault="0056305E" w:rsidP="0056305E">
      <w:pPr>
        <w:ind w:left="851" w:hanging="143"/>
        <w:rPr>
          <w:rFonts w:ascii="Calibri" w:hAnsi="Calibri"/>
        </w:rPr>
      </w:pPr>
      <w:r>
        <w:rPr>
          <w:rFonts w:ascii="Calibri" w:hAnsi="Calibri"/>
          <w:b/>
        </w:rPr>
        <w:t xml:space="preserve">  </w:t>
      </w:r>
      <w:r>
        <w:rPr>
          <w:rFonts w:ascii="Calibri" w:hAnsi="Calibri"/>
          <w:b/>
        </w:rPr>
        <w:tab/>
      </w:r>
      <w:r>
        <w:rPr>
          <w:rFonts w:ascii="Calibri" w:hAnsi="Calibri"/>
          <w:b/>
        </w:rPr>
        <w:tab/>
      </w:r>
      <w:r w:rsidRPr="006B3CCD">
        <w:rPr>
          <w:rFonts w:ascii="Calibri" w:hAnsi="Calibri"/>
        </w:rPr>
        <w:t>Spoločnosť nevlastní žiadne akcie</w:t>
      </w:r>
    </w:p>
    <w:p w:rsidR="0056305E" w:rsidRDefault="0056305E" w:rsidP="0056305E">
      <w:pPr>
        <w:ind w:left="851" w:hanging="143"/>
        <w:rPr>
          <w:rFonts w:ascii="Calibri" w:hAnsi="Calibri"/>
        </w:rPr>
      </w:pPr>
    </w:p>
    <w:p w:rsidR="00162FBE" w:rsidRDefault="0056305E" w:rsidP="0056305E">
      <w:pPr>
        <w:ind w:left="851" w:hanging="851"/>
        <w:rPr>
          <w:rFonts w:ascii="Calibri" w:hAnsi="Calibri"/>
        </w:rPr>
      </w:pPr>
      <w:r>
        <w:rPr>
          <w:rFonts w:ascii="Calibri" w:hAnsi="Calibri"/>
        </w:rPr>
        <w:tab/>
      </w:r>
    </w:p>
    <w:p w:rsidR="0056305E" w:rsidRPr="006B3CCD" w:rsidRDefault="0056305E" w:rsidP="0056305E">
      <w:pPr>
        <w:ind w:left="851" w:hanging="851"/>
        <w:rPr>
          <w:rFonts w:ascii="Calibri" w:hAnsi="Calibri"/>
          <w:b/>
        </w:rPr>
      </w:pPr>
      <w:r w:rsidRPr="006B3CCD">
        <w:rPr>
          <w:rFonts w:ascii="Calibri" w:hAnsi="Calibri"/>
          <w:b/>
        </w:rPr>
        <w:t>4. Informácie o orgánoch účtovnej jednotky</w:t>
      </w:r>
    </w:p>
    <w:p w:rsidR="0056305E" w:rsidRDefault="0056305E" w:rsidP="0056305E">
      <w:pPr>
        <w:ind w:left="2232" w:hanging="2232"/>
        <w:rPr>
          <w:rFonts w:ascii="Calibri" w:hAnsi="Calibri"/>
          <w:b/>
        </w:rPr>
      </w:pPr>
    </w:p>
    <w:p w:rsidR="0056305E" w:rsidRDefault="0056305E" w:rsidP="00162FBE">
      <w:pPr>
        <w:pStyle w:val="Nadpis5"/>
        <w:numPr>
          <w:ilvl w:val="0"/>
          <w:numId w:val="19"/>
        </w:numPr>
        <w:rPr>
          <w:rFonts w:ascii="Calibri" w:hAnsi="Calibri"/>
          <w:sz w:val="20"/>
        </w:rPr>
      </w:pPr>
      <w:r>
        <w:rPr>
          <w:rFonts w:ascii="Calibri" w:hAnsi="Calibri"/>
          <w:sz w:val="20"/>
        </w:rPr>
        <w:t>š</w:t>
      </w:r>
      <w:r w:rsidRPr="003F3B57">
        <w:rPr>
          <w:rFonts w:ascii="Calibri" w:hAnsi="Calibri"/>
          <w:sz w:val="20"/>
        </w:rPr>
        <w:t>tatutárn</w:t>
      </w:r>
      <w:r>
        <w:rPr>
          <w:rFonts w:ascii="Calibri" w:hAnsi="Calibri"/>
          <w:sz w:val="20"/>
        </w:rPr>
        <w:t xml:space="preserve">y </w:t>
      </w:r>
      <w:r w:rsidRPr="003F3B57">
        <w:rPr>
          <w:rFonts w:ascii="Calibri" w:hAnsi="Calibri"/>
          <w:sz w:val="20"/>
        </w:rPr>
        <w:t>orgán spoločnosti</w:t>
      </w:r>
      <w:r>
        <w:rPr>
          <w:rFonts w:ascii="Calibri" w:hAnsi="Calibri"/>
          <w:sz w:val="20"/>
        </w:rPr>
        <w:t xml:space="preserve"> a štruktúra vlastníkov spoločnosti</w:t>
      </w:r>
    </w:p>
    <w:p w:rsidR="00162FBE" w:rsidRPr="00162FBE" w:rsidRDefault="00162FBE" w:rsidP="00162FBE">
      <w:pPr>
        <w:ind w:left="1416"/>
      </w:pPr>
    </w:p>
    <w:tbl>
      <w:tblPr>
        <w:tblW w:w="0" w:type="auto"/>
        <w:jc w:val="center"/>
        <w:tblBorders>
          <w:top w:val="single" w:sz="2" w:space="0" w:color="000000"/>
          <w:left w:val="single" w:sz="2" w:space="0" w:color="000000"/>
          <w:bottom w:val="single" w:sz="2" w:space="0" w:color="000000"/>
          <w:right w:val="single" w:sz="2" w:space="0" w:color="000000"/>
          <w:insideV w:val="single" w:sz="4" w:space="0" w:color="auto"/>
        </w:tblBorders>
        <w:tblLayout w:type="fixed"/>
        <w:tblCellMar>
          <w:left w:w="0" w:type="dxa"/>
          <w:right w:w="0" w:type="dxa"/>
        </w:tblCellMar>
        <w:tblLook w:val="0000"/>
      </w:tblPr>
      <w:tblGrid>
        <w:gridCol w:w="1849"/>
        <w:gridCol w:w="2409"/>
      </w:tblGrid>
      <w:tr w:rsidR="0056305E" w:rsidRPr="003F3B57" w:rsidTr="00756495">
        <w:tblPrEx>
          <w:tblCellMar>
            <w:top w:w="0" w:type="dxa"/>
            <w:left w:w="0" w:type="dxa"/>
            <w:bottom w:w="0" w:type="dxa"/>
            <w:right w:w="0" w:type="dxa"/>
          </w:tblCellMar>
        </w:tblPrEx>
        <w:trPr>
          <w:cantSplit/>
          <w:jc w:val="center"/>
        </w:trPr>
        <w:tc>
          <w:tcPr>
            <w:tcW w:w="1849" w:type="dxa"/>
          </w:tcPr>
          <w:p w:rsidR="0056305E" w:rsidRPr="003F3B57" w:rsidRDefault="0056305E" w:rsidP="00756495">
            <w:pPr>
              <w:rPr>
                <w:rFonts w:ascii="Calibri" w:hAnsi="Calibri"/>
              </w:rPr>
            </w:pPr>
          </w:p>
        </w:tc>
        <w:tc>
          <w:tcPr>
            <w:tcW w:w="2409" w:type="dxa"/>
          </w:tcPr>
          <w:p w:rsidR="0056305E" w:rsidRPr="003F3B57" w:rsidRDefault="0056305E" w:rsidP="00756495">
            <w:pPr>
              <w:pStyle w:val="Nadpis1"/>
              <w:jc w:val="center"/>
              <w:rPr>
                <w:rFonts w:ascii="Calibri" w:hAnsi="Calibri"/>
              </w:rPr>
            </w:pPr>
            <w:r w:rsidRPr="003F3B57">
              <w:rPr>
                <w:rFonts w:ascii="Calibri" w:hAnsi="Calibri"/>
              </w:rPr>
              <w:t>Konateľ</w:t>
            </w:r>
          </w:p>
        </w:tc>
      </w:tr>
      <w:tr w:rsidR="0056305E" w:rsidRPr="003F3B57" w:rsidTr="00756495">
        <w:tblPrEx>
          <w:tblCellMar>
            <w:top w:w="0" w:type="dxa"/>
            <w:left w:w="0" w:type="dxa"/>
            <w:bottom w:w="0" w:type="dxa"/>
            <w:right w:w="0" w:type="dxa"/>
          </w:tblCellMar>
        </w:tblPrEx>
        <w:trPr>
          <w:cantSplit/>
          <w:jc w:val="center"/>
        </w:trPr>
        <w:tc>
          <w:tcPr>
            <w:tcW w:w="1849" w:type="dxa"/>
          </w:tcPr>
          <w:p w:rsidR="0056305E" w:rsidRPr="003F3B57" w:rsidRDefault="0056305E" w:rsidP="00756495">
            <w:pPr>
              <w:jc w:val="center"/>
              <w:rPr>
                <w:rFonts w:ascii="Calibri" w:hAnsi="Calibri"/>
              </w:rPr>
            </w:pPr>
            <w:r w:rsidRPr="003F3B57">
              <w:rPr>
                <w:rFonts w:ascii="Calibri" w:hAnsi="Calibri"/>
              </w:rPr>
              <w:t>Konateľ</w:t>
            </w:r>
          </w:p>
        </w:tc>
        <w:tc>
          <w:tcPr>
            <w:tcW w:w="2409" w:type="dxa"/>
          </w:tcPr>
          <w:p w:rsidR="0056305E" w:rsidRPr="003F3B57" w:rsidRDefault="0056305E" w:rsidP="00756495">
            <w:pPr>
              <w:jc w:val="center"/>
              <w:rPr>
                <w:rFonts w:ascii="Calibri" w:hAnsi="Calibri"/>
              </w:rPr>
            </w:pPr>
            <w:r>
              <w:rPr>
                <w:rFonts w:ascii="Calibri" w:hAnsi="Calibri"/>
              </w:rPr>
              <w:t>Ing. Pavol Vavrek, PhD.</w:t>
            </w:r>
          </w:p>
        </w:tc>
      </w:tr>
      <w:tr w:rsidR="0056305E" w:rsidRPr="003F3B57" w:rsidTr="00756495">
        <w:tblPrEx>
          <w:tblCellMar>
            <w:top w:w="0" w:type="dxa"/>
            <w:left w:w="0" w:type="dxa"/>
            <w:bottom w:w="0" w:type="dxa"/>
            <w:right w:w="0" w:type="dxa"/>
          </w:tblCellMar>
        </w:tblPrEx>
        <w:trPr>
          <w:cantSplit/>
          <w:trHeight w:val="56"/>
          <w:jc w:val="center"/>
        </w:trPr>
        <w:tc>
          <w:tcPr>
            <w:tcW w:w="1849" w:type="dxa"/>
          </w:tcPr>
          <w:p w:rsidR="0056305E" w:rsidRPr="003F3B57" w:rsidRDefault="0056305E" w:rsidP="00756495">
            <w:pPr>
              <w:rPr>
                <w:rFonts w:ascii="Calibri" w:hAnsi="Calibri"/>
              </w:rPr>
            </w:pPr>
          </w:p>
        </w:tc>
        <w:tc>
          <w:tcPr>
            <w:tcW w:w="2409" w:type="dxa"/>
          </w:tcPr>
          <w:p w:rsidR="0056305E" w:rsidRPr="003F3B57" w:rsidRDefault="0056305E" w:rsidP="00756495">
            <w:pPr>
              <w:rPr>
                <w:rFonts w:ascii="Calibri" w:hAnsi="Calibri"/>
              </w:rPr>
            </w:pPr>
          </w:p>
        </w:tc>
      </w:tr>
    </w:tbl>
    <w:p w:rsidR="0056305E" w:rsidRPr="003F3B57" w:rsidRDefault="0056305E" w:rsidP="0056305E">
      <w:pPr>
        <w:rPr>
          <w:rFonts w:ascii="Calibri" w:hAnsi="Calibri"/>
          <w:b/>
        </w:rPr>
      </w:pPr>
    </w:p>
    <w:p w:rsidR="0056305E" w:rsidRPr="003F3B57" w:rsidRDefault="0056305E" w:rsidP="0056305E">
      <w:pPr>
        <w:ind w:left="2136" w:hanging="720"/>
        <w:rPr>
          <w:rFonts w:ascii="Calibri" w:hAnsi="Calibri"/>
          <w:b/>
        </w:rPr>
      </w:pPr>
    </w:p>
    <w:tbl>
      <w:tblPr>
        <w:tblW w:w="0" w:type="auto"/>
        <w:jc w:val="center"/>
        <w:tblLayout w:type="fixed"/>
        <w:tblCellMar>
          <w:left w:w="0" w:type="dxa"/>
          <w:right w:w="0" w:type="dxa"/>
        </w:tblCellMar>
        <w:tblLook w:val="0000"/>
      </w:tblPr>
      <w:tblGrid>
        <w:gridCol w:w="2835"/>
        <w:gridCol w:w="1640"/>
        <w:gridCol w:w="1118"/>
        <w:gridCol w:w="1418"/>
        <w:gridCol w:w="1428"/>
      </w:tblGrid>
      <w:tr w:rsidR="0056305E" w:rsidRPr="003F3B57" w:rsidTr="00756495">
        <w:tblPrEx>
          <w:tblCellMar>
            <w:top w:w="0" w:type="dxa"/>
            <w:left w:w="0" w:type="dxa"/>
            <w:bottom w:w="0" w:type="dxa"/>
            <w:right w:w="0" w:type="dxa"/>
          </w:tblCellMar>
        </w:tblPrEx>
        <w:trPr>
          <w:cantSplit/>
          <w:jc w:val="center"/>
        </w:trPr>
        <w:tc>
          <w:tcPr>
            <w:tcW w:w="2835"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Vlastník spoločnosti</w:t>
            </w:r>
          </w:p>
        </w:tc>
        <w:tc>
          <w:tcPr>
            <w:tcW w:w="1640"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Podiel na zákl. imaní v EUR</w:t>
            </w:r>
          </w:p>
        </w:tc>
        <w:tc>
          <w:tcPr>
            <w:tcW w:w="111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Podiel v %</w:t>
            </w:r>
          </w:p>
        </w:tc>
        <w:tc>
          <w:tcPr>
            <w:tcW w:w="1418"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Hlas. právo v %</w:t>
            </w:r>
          </w:p>
        </w:tc>
        <w:tc>
          <w:tcPr>
            <w:tcW w:w="142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Ďalšie vklady spoločníkov</w:t>
            </w:r>
          </w:p>
        </w:tc>
      </w:tr>
      <w:tr w:rsidR="0056305E" w:rsidRPr="003F3B57" w:rsidTr="00756495">
        <w:tblPrEx>
          <w:tblCellMar>
            <w:top w:w="0" w:type="dxa"/>
            <w:left w:w="0" w:type="dxa"/>
            <w:bottom w:w="0" w:type="dxa"/>
            <w:right w:w="0" w:type="dxa"/>
          </w:tblCellMar>
        </w:tblPrEx>
        <w:trPr>
          <w:cantSplit/>
          <w:jc w:val="center"/>
        </w:trPr>
        <w:tc>
          <w:tcPr>
            <w:tcW w:w="2835" w:type="dxa"/>
            <w:tcBorders>
              <w:left w:val="single" w:sz="1" w:space="0" w:color="000000"/>
              <w:right w:val="single" w:sz="1" w:space="0" w:color="000000"/>
            </w:tcBorders>
          </w:tcPr>
          <w:p w:rsidR="0056305E" w:rsidRPr="003F3B57" w:rsidRDefault="0056305E" w:rsidP="00756495">
            <w:pPr>
              <w:rPr>
                <w:rFonts w:ascii="Calibri" w:hAnsi="Calibri"/>
              </w:rPr>
            </w:pPr>
            <w:r>
              <w:rPr>
                <w:rFonts w:ascii="Calibri" w:hAnsi="Calibri"/>
              </w:rPr>
              <w:t>Ing. Pavol Vavrek, PhD.</w:t>
            </w:r>
          </w:p>
        </w:tc>
        <w:tc>
          <w:tcPr>
            <w:tcW w:w="1640" w:type="dxa"/>
          </w:tcPr>
          <w:p w:rsidR="0056305E" w:rsidRPr="003F3B57" w:rsidRDefault="0056305E" w:rsidP="00756495">
            <w:pPr>
              <w:jc w:val="center"/>
              <w:rPr>
                <w:rFonts w:ascii="Calibri" w:hAnsi="Calibri"/>
              </w:rPr>
            </w:pPr>
            <w:r>
              <w:rPr>
                <w:rFonts w:ascii="Calibri" w:hAnsi="Calibri"/>
              </w:rPr>
              <w:t>5000,00</w:t>
            </w:r>
          </w:p>
        </w:tc>
        <w:tc>
          <w:tcPr>
            <w:tcW w:w="1118" w:type="dxa"/>
            <w:tcBorders>
              <w:left w:val="single" w:sz="1" w:space="0" w:color="000000"/>
              <w:right w:val="single" w:sz="1" w:space="0" w:color="000000"/>
            </w:tcBorders>
          </w:tcPr>
          <w:p w:rsidR="0056305E" w:rsidRPr="003F3B57" w:rsidRDefault="0056305E" w:rsidP="00756495">
            <w:pPr>
              <w:jc w:val="center"/>
              <w:rPr>
                <w:rFonts w:ascii="Calibri" w:hAnsi="Calibri"/>
              </w:rPr>
            </w:pPr>
            <w:r w:rsidRPr="003F3B57">
              <w:rPr>
                <w:rFonts w:ascii="Calibri" w:hAnsi="Calibri"/>
              </w:rPr>
              <w:t>100</w:t>
            </w:r>
          </w:p>
        </w:tc>
        <w:tc>
          <w:tcPr>
            <w:tcW w:w="1418" w:type="dxa"/>
          </w:tcPr>
          <w:p w:rsidR="0056305E" w:rsidRPr="003F3B57" w:rsidRDefault="0056305E" w:rsidP="00756495">
            <w:pPr>
              <w:jc w:val="center"/>
              <w:rPr>
                <w:rFonts w:ascii="Calibri" w:hAnsi="Calibri"/>
              </w:rPr>
            </w:pPr>
            <w:r w:rsidRPr="003F3B57">
              <w:rPr>
                <w:rFonts w:ascii="Calibri" w:hAnsi="Calibri"/>
              </w:rPr>
              <w:t>100</w:t>
            </w:r>
          </w:p>
        </w:tc>
        <w:tc>
          <w:tcPr>
            <w:tcW w:w="1428" w:type="dxa"/>
            <w:tcBorders>
              <w:left w:val="single" w:sz="1" w:space="0" w:color="000000"/>
              <w:right w:val="single" w:sz="1" w:space="0" w:color="000000"/>
            </w:tcBorders>
          </w:tcPr>
          <w:p w:rsidR="0056305E" w:rsidRPr="003F3B57" w:rsidRDefault="0056305E" w:rsidP="00756495">
            <w:pPr>
              <w:jc w:val="center"/>
              <w:rPr>
                <w:rFonts w:ascii="Calibri" w:hAnsi="Calibri"/>
              </w:rPr>
            </w:pPr>
          </w:p>
        </w:tc>
      </w:tr>
      <w:tr w:rsidR="0056305E" w:rsidRPr="003F3B57" w:rsidTr="00756495">
        <w:tblPrEx>
          <w:tblCellMar>
            <w:top w:w="0" w:type="dxa"/>
            <w:left w:w="0" w:type="dxa"/>
            <w:bottom w:w="0" w:type="dxa"/>
            <w:right w:w="0" w:type="dxa"/>
          </w:tblCellMar>
        </w:tblPrEx>
        <w:trPr>
          <w:cantSplit/>
          <w:jc w:val="center"/>
        </w:trPr>
        <w:tc>
          <w:tcPr>
            <w:tcW w:w="2835" w:type="dxa"/>
            <w:tcBorders>
              <w:left w:val="single" w:sz="1" w:space="0" w:color="000000"/>
              <w:right w:val="single" w:sz="1" w:space="0" w:color="000000"/>
            </w:tcBorders>
          </w:tcPr>
          <w:p w:rsidR="0056305E" w:rsidRPr="003F3B57" w:rsidRDefault="0056305E" w:rsidP="00756495">
            <w:pPr>
              <w:rPr>
                <w:rFonts w:ascii="Calibri" w:hAnsi="Calibri"/>
              </w:rPr>
            </w:pPr>
          </w:p>
        </w:tc>
        <w:tc>
          <w:tcPr>
            <w:tcW w:w="1640" w:type="dxa"/>
          </w:tcPr>
          <w:p w:rsidR="0056305E" w:rsidRPr="003F3B57" w:rsidRDefault="0056305E" w:rsidP="00756495">
            <w:pPr>
              <w:jc w:val="center"/>
              <w:rPr>
                <w:rFonts w:ascii="Calibri" w:hAnsi="Calibri"/>
              </w:rPr>
            </w:pPr>
          </w:p>
        </w:tc>
        <w:tc>
          <w:tcPr>
            <w:tcW w:w="1118" w:type="dxa"/>
            <w:tcBorders>
              <w:left w:val="single" w:sz="1" w:space="0" w:color="000000"/>
              <w:right w:val="single" w:sz="1" w:space="0" w:color="000000"/>
            </w:tcBorders>
          </w:tcPr>
          <w:p w:rsidR="0056305E" w:rsidRPr="003F3B57" w:rsidRDefault="0056305E" w:rsidP="00756495">
            <w:pPr>
              <w:jc w:val="center"/>
              <w:rPr>
                <w:rFonts w:ascii="Calibri" w:hAnsi="Calibri"/>
              </w:rPr>
            </w:pPr>
          </w:p>
        </w:tc>
        <w:tc>
          <w:tcPr>
            <w:tcW w:w="1418" w:type="dxa"/>
          </w:tcPr>
          <w:p w:rsidR="0056305E" w:rsidRPr="003F3B57" w:rsidRDefault="0056305E" w:rsidP="00756495">
            <w:pPr>
              <w:jc w:val="center"/>
              <w:rPr>
                <w:rFonts w:ascii="Calibri" w:hAnsi="Calibri"/>
              </w:rPr>
            </w:pPr>
          </w:p>
        </w:tc>
        <w:tc>
          <w:tcPr>
            <w:tcW w:w="1428" w:type="dxa"/>
            <w:tcBorders>
              <w:left w:val="single" w:sz="1" w:space="0" w:color="000000"/>
              <w:right w:val="single" w:sz="1" w:space="0" w:color="000000"/>
            </w:tcBorders>
          </w:tcPr>
          <w:p w:rsidR="0056305E" w:rsidRPr="003F3B57" w:rsidRDefault="0056305E" w:rsidP="00756495">
            <w:pPr>
              <w:jc w:val="center"/>
              <w:rPr>
                <w:rFonts w:ascii="Calibri" w:hAnsi="Calibri"/>
              </w:rPr>
            </w:pPr>
          </w:p>
        </w:tc>
      </w:tr>
      <w:tr w:rsidR="0056305E" w:rsidRPr="003F3B57" w:rsidTr="00756495">
        <w:tblPrEx>
          <w:tblCellMar>
            <w:top w:w="0" w:type="dxa"/>
            <w:left w:w="0" w:type="dxa"/>
            <w:bottom w:w="0" w:type="dxa"/>
            <w:right w:w="0" w:type="dxa"/>
          </w:tblCellMar>
        </w:tblPrEx>
        <w:trPr>
          <w:cantSplit/>
          <w:jc w:val="center"/>
        </w:trPr>
        <w:tc>
          <w:tcPr>
            <w:tcW w:w="2835"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rPr>
                <w:rFonts w:ascii="Calibri" w:hAnsi="Calibri"/>
              </w:rPr>
            </w:pPr>
          </w:p>
        </w:tc>
        <w:tc>
          <w:tcPr>
            <w:tcW w:w="1640" w:type="dxa"/>
            <w:tcBorders>
              <w:top w:val="single" w:sz="1" w:space="0" w:color="000000"/>
              <w:bottom w:val="single" w:sz="1" w:space="0" w:color="000000"/>
            </w:tcBorders>
          </w:tcPr>
          <w:p w:rsidR="0056305E" w:rsidRPr="003F3B57" w:rsidRDefault="0056305E" w:rsidP="00756495">
            <w:pPr>
              <w:jc w:val="center"/>
              <w:rPr>
                <w:rFonts w:ascii="Calibri" w:hAnsi="Calibri"/>
                <w:b/>
              </w:rPr>
            </w:pPr>
          </w:p>
        </w:tc>
        <w:tc>
          <w:tcPr>
            <w:tcW w:w="111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r w:rsidRPr="003F3B57">
              <w:rPr>
                <w:rFonts w:ascii="Calibri" w:hAnsi="Calibri"/>
                <w:b/>
              </w:rPr>
              <w:t>100%</w:t>
            </w:r>
          </w:p>
        </w:tc>
        <w:tc>
          <w:tcPr>
            <w:tcW w:w="1418" w:type="dxa"/>
            <w:tcBorders>
              <w:top w:val="single" w:sz="1" w:space="0" w:color="000000"/>
              <w:bottom w:val="single" w:sz="1" w:space="0" w:color="000000"/>
            </w:tcBorders>
          </w:tcPr>
          <w:p w:rsidR="0056305E" w:rsidRPr="003F3B57" w:rsidRDefault="0056305E" w:rsidP="00756495">
            <w:pPr>
              <w:jc w:val="center"/>
              <w:rPr>
                <w:rFonts w:ascii="Calibri" w:hAnsi="Calibri"/>
                <w:b/>
              </w:rPr>
            </w:pPr>
            <w:r w:rsidRPr="003F3B57">
              <w:rPr>
                <w:rFonts w:ascii="Calibri" w:hAnsi="Calibri"/>
                <w:b/>
              </w:rPr>
              <w:t>100%</w:t>
            </w:r>
          </w:p>
        </w:tc>
        <w:tc>
          <w:tcPr>
            <w:tcW w:w="1428" w:type="dxa"/>
            <w:tcBorders>
              <w:top w:val="single" w:sz="1" w:space="0" w:color="000000"/>
              <w:left w:val="single" w:sz="1" w:space="0" w:color="000000"/>
              <w:bottom w:val="single" w:sz="1" w:space="0" w:color="000000"/>
              <w:right w:val="single" w:sz="1" w:space="0" w:color="000000"/>
            </w:tcBorders>
          </w:tcPr>
          <w:p w:rsidR="0056305E" w:rsidRPr="003F3B57" w:rsidRDefault="0056305E" w:rsidP="00756495">
            <w:pPr>
              <w:jc w:val="center"/>
              <w:rPr>
                <w:rFonts w:ascii="Calibri" w:hAnsi="Calibri"/>
                <w:b/>
              </w:rPr>
            </w:pPr>
          </w:p>
        </w:tc>
      </w:tr>
    </w:tbl>
    <w:p w:rsidR="0056305E" w:rsidRDefault="0056305E" w:rsidP="005C40F4">
      <w:pPr>
        <w:pStyle w:val="Default"/>
        <w:spacing w:after="27"/>
        <w:ind w:left="1416"/>
        <w:rPr>
          <w:rFonts w:ascii="Calibri" w:eastAsia="Times New Roman" w:hAnsi="Calibri"/>
          <w:b/>
          <w:color w:val="auto"/>
          <w:sz w:val="20"/>
          <w:szCs w:val="20"/>
          <w:lang w:eastAsia="ar-SA"/>
        </w:rPr>
      </w:pPr>
    </w:p>
    <w:p w:rsidR="005E6472" w:rsidRDefault="005E6472" w:rsidP="005C40F4">
      <w:pPr>
        <w:pStyle w:val="Default"/>
        <w:spacing w:after="27"/>
        <w:ind w:left="1416"/>
        <w:rPr>
          <w:rFonts w:ascii="Calibri" w:eastAsia="Times New Roman" w:hAnsi="Calibri"/>
          <w:b/>
          <w:color w:val="auto"/>
          <w:sz w:val="20"/>
          <w:szCs w:val="20"/>
          <w:lang w:eastAsia="ar-SA"/>
        </w:rPr>
      </w:pPr>
    </w:p>
    <w:tbl>
      <w:tblPr>
        <w:tblW w:w="9160" w:type="dxa"/>
        <w:tblInd w:w="55" w:type="dxa"/>
        <w:tblCellMar>
          <w:left w:w="70" w:type="dxa"/>
          <w:right w:w="70" w:type="dxa"/>
        </w:tblCellMar>
        <w:tblLook w:val="04A0"/>
      </w:tblPr>
      <w:tblGrid>
        <w:gridCol w:w="2440"/>
        <w:gridCol w:w="660"/>
        <w:gridCol w:w="268"/>
        <w:gridCol w:w="268"/>
        <w:gridCol w:w="300"/>
        <w:gridCol w:w="300"/>
        <w:gridCol w:w="364"/>
        <w:gridCol w:w="300"/>
        <w:gridCol w:w="300"/>
        <w:gridCol w:w="300"/>
        <w:gridCol w:w="300"/>
        <w:gridCol w:w="300"/>
        <w:gridCol w:w="660"/>
        <w:gridCol w:w="300"/>
        <w:gridCol w:w="300"/>
        <w:gridCol w:w="300"/>
        <w:gridCol w:w="300"/>
        <w:gridCol w:w="300"/>
        <w:gridCol w:w="300"/>
        <w:gridCol w:w="300"/>
        <w:gridCol w:w="300"/>
      </w:tblGrid>
      <w:tr w:rsidR="005E6472" w:rsidRPr="00F65ED2" w:rsidTr="00895BCC">
        <w:trPr>
          <w:trHeight w:val="360"/>
        </w:trPr>
        <w:tc>
          <w:tcPr>
            <w:tcW w:w="2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rPr>
                <w:rFonts w:ascii="Calibri" w:hAnsi="Calibri"/>
                <w:color w:val="000000"/>
                <w:sz w:val="22"/>
                <w:szCs w:val="22"/>
                <w:lang w:eastAsia="sk-SK"/>
              </w:rPr>
            </w:pPr>
            <w:r w:rsidRPr="00F65ED2">
              <w:rPr>
                <w:rFonts w:ascii="Calibri" w:hAnsi="Calibri"/>
                <w:color w:val="000000"/>
                <w:sz w:val="22"/>
                <w:szCs w:val="22"/>
                <w:lang w:eastAsia="sk-SK"/>
              </w:rPr>
              <w:lastRenderedPageBreak/>
              <w:t>Poznámky Úč MÚJ 3 - 01</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Pr>
                <w:rFonts w:ascii="Calibri" w:hAnsi="Calibri"/>
                <w:color w:val="000000"/>
                <w:sz w:val="22"/>
                <w:szCs w:val="22"/>
                <w:lang w:eastAsia="sk-SK"/>
              </w:rPr>
              <w:t>DIČ</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268" w:type="dxa"/>
            <w:tcBorders>
              <w:top w:val="single" w:sz="4" w:space="0" w:color="auto"/>
              <w:left w:val="single" w:sz="4" w:space="0" w:color="auto"/>
              <w:bottom w:val="single" w:sz="4" w:space="0" w:color="auto"/>
              <w:right w:val="single" w:sz="4" w:space="0" w:color="auto"/>
            </w:tcBorders>
            <w:vAlign w:val="bottom"/>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0</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3</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c>
          <w:tcPr>
            <w:tcW w:w="660" w:type="dxa"/>
            <w:tcBorders>
              <w:top w:val="nil"/>
              <w:left w:val="nil"/>
              <w:bottom w:val="nil"/>
              <w:right w:val="nil"/>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IČ</w:t>
            </w:r>
            <w:r>
              <w:rPr>
                <w:rFonts w:ascii="Calibri" w:hAnsi="Calibri"/>
                <w:color w:val="000000"/>
                <w:sz w:val="22"/>
                <w:szCs w:val="22"/>
                <w:lang w:eastAsia="sk-SK"/>
              </w:rPr>
              <w:t>O</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4</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7</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2</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9</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E6472" w:rsidRPr="00F65ED2" w:rsidRDefault="005E6472" w:rsidP="00895BCC">
            <w:pPr>
              <w:suppressAutoHyphens w:val="0"/>
              <w:jc w:val="center"/>
              <w:rPr>
                <w:rFonts w:ascii="Calibri" w:hAnsi="Calibri"/>
                <w:color w:val="000000"/>
                <w:sz w:val="22"/>
                <w:szCs w:val="22"/>
                <w:lang w:eastAsia="sk-SK"/>
              </w:rPr>
            </w:pPr>
            <w:r w:rsidRPr="00F65ED2">
              <w:rPr>
                <w:rFonts w:ascii="Calibri" w:hAnsi="Calibri"/>
                <w:color w:val="000000"/>
                <w:sz w:val="22"/>
                <w:szCs w:val="22"/>
                <w:lang w:eastAsia="sk-SK"/>
              </w:rPr>
              <w:t>8</w:t>
            </w:r>
          </w:p>
        </w:tc>
      </w:tr>
    </w:tbl>
    <w:p w:rsidR="00F8453A" w:rsidRDefault="00F8453A" w:rsidP="005C40F4">
      <w:pPr>
        <w:pStyle w:val="Default"/>
        <w:spacing w:after="27"/>
        <w:ind w:left="1416"/>
        <w:rPr>
          <w:rFonts w:ascii="Calibri" w:eastAsia="Times New Roman" w:hAnsi="Calibri"/>
          <w:b/>
          <w:color w:val="auto"/>
          <w:sz w:val="20"/>
          <w:szCs w:val="20"/>
          <w:lang w:eastAsia="ar-SA"/>
        </w:rPr>
      </w:pPr>
    </w:p>
    <w:p w:rsidR="00F8453A" w:rsidRDefault="00F8453A" w:rsidP="005C40F4">
      <w:pPr>
        <w:pStyle w:val="Default"/>
        <w:spacing w:after="27"/>
        <w:ind w:left="1416"/>
        <w:rPr>
          <w:rFonts w:ascii="Calibri" w:eastAsia="Times New Roman" w:hAnsi="Calibri"/>
          <w:b/>
          <w:color w:val="auto"/>
          <w:sz w:val="20"/>
          <w:szCs w:val="20"/>
          <w:lang w:eastAsia="ar-SA"/>
        </w:rPr>
      </w:pPr>
    </w:p>
    <w:p w:rsidR="00F8453A" w:rsidRDefault="00F8453A" w:rsidP="005C40F4">
      <w:pPr>
        <w:pStyle w:val="Default"/>
        <w:spacing w:after="27"/>
        <w:ind w:left="1416"/>
        <w:rPr>
          <w:rFonts w:ascii="Calibri" w:eastAsia="Times New Roman" w:hAnsi="Calibri"/>
          <w:b/>
          <w:color w:val="auto"/>
          <w:sz w:val="20"/>
          <w:szCs w:val="20"/>
          <w:lang w:eastAsia="ar-SA"/>
        </w:rPr>
      </w:pPr>
    </w:p>
    <w:p w:rsidR="00450691" w:rsidRPr="007E74E1" w:rsidRDefault="005C40F4" w:rsidP="005C40F4">
      <w:pPr>
        <w:pStyle w:val="Default"/>
        <w:spacing w:after="27"/>
        <w:ind w:left="1416"/>
        <w:rPr>
          <w:rFonts w:ascii="Calibri" w:hAnsi="Calibri"/>
          <w:b/>
        </w:rPr>
      </w:pPr>
      <w:r>
        <w:rPr>
          <w:rFonts w:ascii="Calibri" w:eastAsia="Times New Roman" w:hAnsi="Calibri"/>
          <w:b/>
          <w:color w:val="auto"/>
          <w:sz w:val="20"/>
          <w:szCs w:val="20"/>
          <w:lang w:eastAsia="ar-SA"/>
        </w:rPr>
        <w:t>b)  i</w:t>
      </w:r>
      <w:r w:rsidR="007E74E1" w:rsidRPr="007E74E1">
        <w:rPr>
          <w:rFonts w:ascii="Calibri" w:eastAsia="Times New Roman" w:hAnsi="Calibri"/>
          <w:b/>
          <w:color w:val="auto"/>
          <w:sz w:val="20"/>
          <w:szCs w:val="20"/>
          <w:lang w:eastAsia="ar-SA"/>
        </w:rPr>
        <w:t xml:space="preserve">nformácie o pôžičkách poskytnutých členom štatutárneho orgánu, dozorného orgánu a iného orgánu účtovnej jednotky </w:t>
      </w:r>
    </w:p>
    <w:p w:rsidR="007E74E1" w:rsidRPr="007E74E1" w:rsidRDefault="007E74E1" w:rsidP="007E74E1">
      <w:pPr>
        <w:pStyle w:val="Default"/>
        <w:spacing w:after="27"/>
        <w:ind w:left="2124" w:hanging="1416"/>
        <w:rPr>
          <w:rFonts w:ascii="Calibri" w:eastAsia="Times New Roman" w:hAnsi="Calibri"/>
          <w:color w:val="auto"/>
          <w:sz w:val="20"/>
          <w:szCs w:val="20"/>
          <w:lang w:eastAsia="ar-SA"/>
        </w:rPr>
      </w:pPr>
      <w:r w:rsidRPr="007E74E1">
        <w:rPr>
          <w:rFonts w:ascii="Calibri" w:eastAsia="Times New Roman" w:hAnsi="Calibri"/>
          <w:color w:val="auto"/>
          <w:sz w:val="20"/>
          <w:szCs w:val="20"/>
          <w:lang w:eastAsia="ar-SA"/>
        </w:rPr>
        <w:t>Neboli poskytnuté</w:t>
      </w:r>
      <w:r>
        <w:rPr>
          <w:rFonts w:ascii="Calibri" w:eastAsia="Times New Roman" w:hAnsi="Calibri"/>
          <w:color w:val="auto"/>
          <w:sz w:val="20"/>
          <w:szCs w:val="20"/>
          <w:lang w:eastAsia="ar-SA"/>
        </w:rPr>
        <w:t xml:space="preserve"> žiadne pôžičky, ani iné finančné prostriedky </w:t>
      </w:r>
      <w:r w:rsidR="005C40F4">
        <w:rPr>
          <w:rFonts w:ascii="Calibri" w:eastAsia="Times New Roman" w:hAnsi="Calibri"/>
          <w:color w:val="auto"/>
          <w:sz w:val="20"/>
          <w:szCs w:val="20"/>
          <w:lang w:eastAsia="ar-SA"/>
        </w:rPr>
        <w:t>na súkromné účely</w:t>
      </w:r>
    </w:p>
    <w:p w:rsidR="007E74E1" w:rsidRPr="007E74E1" w:rsidRDefault="007E74E1" w:rsidP="007E74E1">
      <w:pPr>
        <w:pStyle w:val="Default"/>
        <w:spacing w:after="27"/>
        <w:ind w:left="1416"/>
        <w:rPr>
          <w:rFonts w:ascii="Calibri" w:eastAsia="Times New Roman" w:hAnsi="Calibri"/>
          <w:color w:val="auto"/>
          <w:sz w:val="20"/>
          <w:szCs w:val="20"/>
          <w:lang w:eastAsia="ar-SA"/>
        </w:rPr>
      </w:pPr>
    </w:p>
    <w:tbl>
      <w:tblPr>
        <w:tblW w:w="0" w:type="auto"/>
        <w:jc w:val="center"/>
        <w:tblLayout w:type="fixed"/>
        <w:tblCellMar>
          <w:left w:w="0" w:type="dxa"/>
          <w:right w:w="0" w:type="dxa"/>
        </w:tblCellMar>
        <w:tblLook w:val="0000"/>
      </w:tblPr>
      <w:tblGrid>
        <w:gridCol w:w="3402"/>
        <w:gridCol w:w="1418"/>
        <w:gridCol w:w="1418"/>
        <w:gridCol w:w="1428"/>
      </w:tblGrid>
      <w:tr w:rsidR="005C40F4"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C40F4" w:rsidRPr="003F3B57" w:rsidRDefault="005C40F4" w:rsidP="00E57D7C">
            <w:pPr>
              <w:rPr>
                <w:rFonts w:ascii="Calibri" w:hAnsi="Calibri"/>
              </w:rPr>
            </w:pPr>
          </w:p>
        </w:tc>
        <w:tc>
          <w:tcPr>
            <w:tcW w:w="1418" w:type="dxa"/>
            <w:tcBorders>
              <w:top w:val="single" w:sz="1" w:space="0" w:color="000000"/>
              <w:left w:val="single" w:sz="1" w:space="0" w:color="000000"/>
              <w:right w:val="single" w:sz="1" w:space="0" w:color="000000"/>
            </w:tcBorders>
          </w:tcPr>
          <w:p w:rsidR="005C40F4" w:rsidRPr="003F3B57" w:rsidRDefault="005C40F4" w:rsidP="00E57D7C">
            <w:pPr>
              <w:jc w:val="center"/>
              <w:rPr>
                <w:rFonts w:ascii="Calibri" w:hAnsi="Calibri"/>
              </w:rPr>
            </w:pPr>
            <w:r w:rsidRPr="003F3B57">
              <w:rPr>
                <w:rFonts w:ascii="Calibri" w:hAnsi="Calibri"/>
              </w:rPr>
              <w:t>Príjmy bežného obdobia</w:t>
            </w:r>
          </w:p>
        </w:tc>
        <w:tc>
          <w:tcPr>
            <w:tcW w:w="1418" w:type="dxa"/>
            <w:tcBorders>
              <w:top w:val="single" w:sz="1" w:space="0" w:color="000000"/>
            </w:tcBorders>
          </w:tcPr>
          <w:p w:rsidR="005C40F4" w:rsidRPr="003F3B57" w:rsidRDefault="005C40F4" w:rsidP="00E57D7C">
            <w:pPr>
              <w:jc w:val="center"/>
              <w:rPr>
                <w:rFonts w:ascii="Calibri" w:hAnsi="Calibri"/>
              </w:rPr>
            </w:pPr>
            <w:r w:rsidRPr="003F3B57">
              <w:rPr>
                <w:rFonts w:ascii="Calibri" w:hAnsi="Calibri"/>
              </w:rPr>
              <w:t>Poskytnuté preddavky</w:t>
            </w:r>
          </w:p>
        </w:tc>
        <w:tc>
          <w:tcPr>
            <w:tcW w:w="1428" w:type="dxa"/>
            <w:tcBorders>
              <w:top w:val="single" w:sz="1" w:space="0" w:color="000000"/>
              <w:left w:val="single" w:sz="1" w:space="0" w:color="000000"/>
              <w:right w:val="single" w:sz="1" w:space="0" w:color="000000"/>
            </w:tcBorders>
          </w:tcPr>
          <w:p w:rsidR="005C40F4" w:rsidRPr="003F3B57" w:rsidRDefault="005C40F4" w:rsidP="00E57D7C">
            <w:pPr>
              <w:jc w:val="center"/>
              <w:rPr>
                <w:rFonts w:ascii="Calibri" w:hAnsi="Calibri"/>
              </w:rPr>
            </w:pPr>
            <w:r w:rsidRPr="003F3B57">
              <w:rPr>
                <w:rFonts w:ascii="Calibri" w:hAnsi="Calibri"/>
              </w:rPr>
              <w:t>Poskytnuté úvery a záruky</w:t>
            </w:r>
          </w:p>
        </w:tc>
      </w:tr>
      <w:tr w:rsidR="005C40F4" w:rsidRPr="003F3B57" w:rsidTr="00E57D7C">
        <w:tblPrEx>
          <w:tblCellMar>
            <w:top w:w="0" w:type="dxa"/>
            <w:left w:w="0" w:type="dxa"/>
            <w:bottom w:w="0" w:type="dxa"/>
            <w:right w:w="0" w:type="dxa"/>
          </w:tblCellMar>
        </w:tblPrEx>
        <w:trPr>
          <w:cantSplit/>
          <w:jc w:val="center"/>
        </w:trPr>
        <w:tc>
          <w:tcPr>
            <w:tcW w:w="3402" w:type="dxa"/>
            <w:tcBorders>
              <w:top w:val="single" w:sz="1" w:space="0" w:color="000000"/>
              <w:left w:val="single" w:sz="1" w:space="0" w:color="000000"/>
            </w:tcBorders>
          </w:tcPr>
          <w:p w:rsidR="005C40F4" w:rsidRPr="003F3B57" w:rsidRDefault="005C40F4" w:rsidP="00E57D7C">
            <w:pPr>
              <w:pStyle w:val="Nadpis1"/>
              <w:rPr>
                <w:rFonts w:ascii="Calibri" w:hAnsi="Calibri"/>
                <w:b w:val="0"/>
              </w:rPr>
            </w:pPr>
            <w:r w:rsidRPr="003F3B57">
              <w:rPr>
                <w:rFonts w:ascii="Calibri" w:hAnsi="Calibri"/>
                <w:b w:val="0"/>
              </w:rPr>
              <w:t>Predstavenstvo</w:t>
            </w:r>
          </w:p>
        </w:tc>
        <w:tc>
          <w:tcPr>
            <w:tcW w:w="1418" w:type="dxa"/>
            <w:tcBorders>
              <w:top w:val="single" w:sz="1" w:space="0" w:color="000000"/>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Borders>
              <w:top w:val="single" w:sz="1" w:space="0" w:color="000000"/>
            </w:tcBorders>
          </w:tcPr>
          <w:p w:rsidR="005C40F4" w:rsidRPr="003F3B57" w:rsidRDefault="005C40F4" w:rsidP="00E57D7C">
            <w:pPr>
              <w:jc w:val="right"/>
              <w:rPr>
                <w:rFonts w:ascii="Calibri" w:hAnsi="Calibri"/>
              </w:rPr>
            </w:pPr>
          </w:p>
        </w:tc>
        <w:tc>
          <w:tcPr>
            <w:tcW w:w="1428" w:type="dxa"/>
            <w:tcBorders>
              <w:top w:val="single" w:sz="1" w:space="0" w:color="000000"/>
              <w:left w:val="single" w:sz="1" w:space="0" w:color="000000"/>
              <w:right w:val="single" w:sz="1" w:space="0" w:color="000000"/>
            </w:tcBorders>
          </w:tcPr>
          <w:p w:rsidR="005C40F4" w:rsidRPr="003F3B57" w:rsidRDefault="005C40F4" w:rsidP="00E57D7C">
            <w:pPr>
              <w:jc w:val="right"/>
              <w:rPr>
                <w:rFonts w:ascii="Calibri" w:hAnsi="Calibri"/>
                <w:b/>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5C40F4" w:rsidRPr="003F3B57" w:rsidRDefault="005C40F4" w:rsidP="00E57D7C">
            <w:pPr>
              <w:rPr>
                <w:rFonts w:ascii="Calibri" w:hAnsi="Calibri"/>
              </w:rPr>
            </w:pPr>
            <w:r w:rsidRPr="003F3B57">
              <w:rPr>
                <w:rFonts w:ascii="Calibri" w:hAnsi="Calibri"/>
              </w:rPr>
              <w:t>Dozorná rada</w:t>
            </w:r>
          </w:p>
        </w:tc>
        <w:tc>
          <w:tcPr>
            <w:tcW w:w="1418" w:type="dxa"/>
            <w:tcBorders>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Pr>
          <w:p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rsidR="005C40F4" w:rsidRPr="003F3B57" w:rsidRDefault="005C40F4" w:rsidP="00E57D7C">
            <w:pPr>
              <w:jc w:val="right"/>
              <w:rPr>
                <w:rFonts w:ascii="Calibri" w:hAnsi="Calibri"/>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tcBorders>
          </w:tcPr>
          <w:p w:rsidR="005C40F4" w:rsidRPr="003F3B57" w:rsidRDefault="005C40F4" w:rsidP="00E57D7C">
            <w:pPr>
              <w:rPr>
                <w:rFonts w:ascii="Calibri" w:hAnsi="Calibri"/>
              </w:rPr>
            </w:pPr>
            <w:r w:rsidRPr="003F3B57">
              <w:rPr>
                <w:rFonts w:ascii="Calibri" w:hAnsi="Calibri"/>
              </w:rPr>
              <w:t>Konatelia</w:t>
            </w:r>
          </w:p>
        </w:tc>
        <w:tc>
          <w:tcPr>
            <w:tcW w:w="1418" w:type="dxa"/>
            <w:tcBorders>
              <w:left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Pr>
          <w:p w:rsidR="005C40F4" w:rsidRPr="003F3B57" w:rsidRDefault="005C40F4" w:rsidP="00E57D7C">
            <w:pPr>
              <w:jc w:val="right"/>
              <w:rPr>
                <w:rFonts w:ascii="Calibri" w:hAnsi="Calibri"/>
              </w:rPr>
            </w:pPr>
          </w:p>
        </w:tc>
        <w:tc>
          <w:tcPr>
            <w:tcW w:w="1428" w:type="dxa"/>
            <w:tcBorders>
              <w:left w:val="single" w:sz="1" w:space="0" w:color="000000"/>
              <w:right w:val="single" w:sz="1" w:space="0" w:color="000000"/>
            </w:tcBorders>
          </w:tcPr>
          <w:p w:rsidR="005C40F4" w:rsidRPr="003F3B57" w:rsidRDefault="005C40F4" w:rsidP="00E57D7C">
            <w:pPr>
              <w:jc w:val="right"/>
              <w:rPr>
                <w:rFonts w:ascii="Calibri" w:hAnsi="Calibri"/>
              </w:rPr>
            </w:pPr>
          </w:p>
        </w:tc>
      </w:tr>
      <w:tr w:rsidR="005C40F4" w:rsidRPr="003F3B57" w:rsidTr="00E57D7C">
        <w:tblPrEx>
          <w:tblCellMar>
            <w:top w:w="0" w:type="dxa"/>
            <w:left w:w="0" w:type="dxa"/>
            <w:bottom w:w="0" w:type="dxa"/>
            <w:right w:w="0" w:type="dxa"/>
          </w:tblCellMar>
        </w:tblPrEx>
        <w:trPr>
          <w:cantSplit/>
          <w:jc w:val="center"/>
        </w:trPr>
        <w:tc>
          <w:tcPr>
            <w:tcW w:w="3402" w:type="dxa"/>
            <w:tcBorders>
              <w:left w:val="single" w:sz="1" w:space="0" w:color="000000"/>
              <w:bottom w:val="single" w:sz="1" w:space="0" w:color="000000"/>
            </w:tcBorders>
          </w:tcPr>
          <w:p w:rsidR="005C40F4" w:rsidRPr="003F3B57" w:rsidRDefault="005C40F4" w:rsidP="00E57D7C">
            <w:pPr>
              <w:rPr>
                <w:rFonts w:ascii="Calibri" w:hAnsi="Calibri"/>
              </w:rPr>
            </w:pPr>
            <w:r w:rsidRPr="003F3B57">
              <w:rPr>
                <w:rFonts w:ascii="Calibri" w:hAnsi="Calibri"/>
              </w:rPr>
              <w:t>Bývalí členovia orgánov a konatelia</w:t>
            </w:r>
          </w:p>
        </w:tc>
        <w:tc>
          <w:tcPr>
            <w:tcW w:w="1418" w:type="dxa"/>
            <w:tcBorders>
              <w:left w:val="single" w:sz="1" w:space="0" w:color="000000"/>
              <w:bottom w:val="single" w:sz="1" w:space="0" w:color="000000"/>
              <w:right w:val="single" w:sz="1" w:space="0" w:color="000000"/>
            </w:tcBorders>
          </w:tcPr>
          <w:p w:rsidR="005C40F4" w:rsidRPr="003F3B57" w:rsidRDefault="005C40F4" w:rsidP="00E57D7C">
            <w:pPr>
              <w:jc w:val="right"/>
              <w:rPr>
                <w:rFonts w:ascii="Calibri" w:hAnsi="Calibri"/>
              </w:rPr>
            </w:pPr>
          </w:p>
        </w:tc>
        <w:tc>
          <w:tcPr>
            <w:tcW w:w="1418" w:type="dxa"/>
            <w:tcBorders>
              <w:bottom w:val="single" w:sz="1" w:space="0" w:color="000000"/>
            </w:tcBorders>
          </w:tcPr>
          <w:p w:rsidR="005C40F4" w:rsidRPr="003F3B57" w:rsidRDefault="005C40F4" w:rsidP="00E57D7C">
            <w:pPr>
              <w:jc w:val="right"/>
              <w:rPr>
                <w:rFonts w:ascii="Calibri" w:hAnsi="Calibri"/>
              </w:rPr>
            </w:pPr>
          </w:p>
        </w:tc>
        <w:tc>
          <w:tcPr>
            <w:tcW w:w="1428" w:type="dxa"/>
            <w:tcBorders>
              <w:left w:val="single" w:sz="1" w:space="0" w:color="000000"/>
              <w:bottom w:val="single" w:sz="1" w:space="0" w:color="000000"/>
              <w:right w:val="single" w:sz="1" w:space="0" w:color="000000"/>
            </w:tcBorders>
          </w:tcPr>
          <w:p w:rsidR="005C40F4" w:rsidRPr="003F3B57" w:rsidRDefault="005C40F4" w:rsidP="00E57D7C">
            <w:pPr>
              <w:jc w:val="right"/>
              <w:rPr>
                <w:rFonts w:ascii="Calibri" w:hAnsi="Calibri"/>
              </w:rPr>
            </w:pPr>
          </w:p>
        </w:tc>
      </w:tr>
    </w:tbl>
    <w:p w:rsidR="007E74E1" w:rsidRPr="007E74E1" w:rsidRDefault="007E74E1" w:rsidP="007E74E1">
      <w:pPr>
        <w:pStyle w:val="Default"/>
        <w:spacing w:after="27"/>
        <w:ind w:left="1416" w:hanging="1416"/>
        <w:rPr>
          <w:rFonts w:ascii="Calibri" w:eastAsia="Times New Roman" w:hAnsi="Calibri"/>
          <w:color w:val="auto"/>
          <w:sz w:val="20"/>
          <w:szCs w:val="20"/>
          <w:lang w:eastAsia="ar-SA"/>
        </w:rPr>
      </w:pPr>
    </w:p>
    <w:p w:rsidR="007E74E1" w:rsidRPr="007E74E1" w:rsidRDefault="007E74E1" w:rsidP="00450691">
      <w:pPr>
        <w:rPr>
          <w:rFonts w:ascii="Calibri" w:hAnsi="Calibri"/>
        </w:rPr>
      </w:pPr>
    </w:p>
    <w:p w:rsidR="007E74E1" w:rsidRDefault="007E74E1" w:rsidP="00450691">
      <w:pPr>
        <w:rPr>
          <w:rFonts w:ascii="Calibri" w:hAnsi="Calibri"/>
          <w:b/>
        </w:rPr>
      </w:pPr>
    </w:p>
    <w:p w:rsidR="007E74E1" w:rsidRDefault="005C40F4" w:rsidP="00450691">
      <w:pPr>
        <w:rPr>
          <w:rFonts w:ascii="Calibri" w:hAnsi="Calibri"/>
          <w:b/>
        </w:rPr>
      </w:pPr>
      <w:r>
        <w:rPr>
          <w:rFonts w:ascii="Calibri" w:hAnsi="Calibri"/>
          <w:b/>
        </w:rPr>
        <w:tab/>
        <w:t>5. Informácie o povinnostiach účtovnej jednotky</w:t>
      </w:r>
    </w:p>
    <w:p w:rsidR="007E74E1" w:rsidRPr="003F3B57" w:rsidRDefault="007E74E1" w:rsidP="00450691">
      <w:pPr>
        <w:rPr>
          <w:rFonts w:ascii="Calibri" w:hAnsi="Calibri"/>
          <w:b/>
        </w:rPr>
      </w:pPr>
    </w:p>
    <w:p w:rsidR="00E84E84" w:rsidRDefault="005C40F4" w:rsidP="00667B51">
      <w:pPr>
        <w:numPr>
          <w:ilvl w:val="0"/>
          <w:numId w:val="18"/>
        </w:numPr>
        <w:rPr>
          <w:rFonts w:ascii="Calibri" w:hAnsi="Calibri"/>
          <w:b/>
        </w:rPr>
      </w:pPr>
      <w:r>
        <w:rPr>
          <w:rFonts w:ascii="Calibri" w:hAnsi="Calibri"/>
          <w:b/>
        </w:rPr>
        <w:t>celková suma fina</w:t>
      </w:r>
      <w:r w:rsidR="00667B51">
        <w:rPr>
          <w:rFonts w:ascii="Calibri" w:hAnsi="Calibri"/>
          <w:b/>
        </w:rPr>
        <w:t>nčných povinností, ktoré sa nevykazujú v súvahe</w:t>
      </w:r>
    </w:p>
    <w:p w:rsidR="00667B51" w:rsidRDefault="00667B51" w:rsidP="00667B51">
      <w:pPr>
        <w:ind w:left="708"/>
        <w:rPr>
          <w:rFonts w:ascii="Calibri" w:hAnsi="Calibri"/>
        </w:rPr>
      </w:pPr>
      <w:r w:rsidRPr="00667B51">
        <w:rPr>
          <w:rFonts w:ascii="Calibri" w:hAnsi="Calibri"/>
        </w:rPr>
        <w:t>Spoločnosť neúčtuje operatívny prenájom, úvery , pôžičky ani nemá žiadne iné finančné povinnosti vyplývajúce z licenčných a koncesionárskych zmlúv</w:t>
      </w:r>
    </w:p>
    <w:p w:rsidR="00667B51" w:rsidRDefault="00667B51" w:rsidP="00667B51">
      <w:pPr>
        <w:ind w:left="708"/>
        <w:rPr>
          <w:rFonts w:ascii="Calibri" w:hAnsi="Calibri"/>
        </w:rPr>
      </w:pPr>
      <w:r>
        <w:rPr>
          <w:rFonts w:ascii="Calibri" w:hAnsi="Calibri"/>
        </w:rPr>
        <w:tab/>
      </w:r>
    </w:p>
    <w:p w:rsidR="00667B51" w:rsidRDefault="00667B51" w:rsidP="00667B51">
      <w:pPr>
        <w:numPr>
          <w:ilvl w:val="0"/>
          <w:numId w:val="18"/>
        </w:numPr>
        <w:rPr>
          <w:rFonts w:ascii="Calibri" w:hAnsi="Calibri"/>
          <w:b/>
        </w:rPr>
      </w:pPr>
      <w:r w:rsidRPr="00667B51">
        <w:rPr>
          <w:rFonts w:ascii="Calibri" w:hAnsi="Calibri"/>
          <w:b/>
        </w:rPr>
        <w:t xml:space="preserve"> celková suma významných podmienených záväzkov   </w:t>
      </w:r>
    </w:p>
    <w:p w:rsidR="00667B51" w:rsidRDefault="00667B51" w:rsidP="00667B51">
      <w:pPr>
        <w:ind w:left="708"/>
        <w:rPr>
          <w:rFonts w:ascii="Calibri" w:hAnsi="Calibri"/>
        </w:rPr>
      </w:pPr>
      <w:r w:rsidRPr="00667B51">
        <w:rPr>
          <w:rFonts w:ascii="Calibri" w:hAnsi="Calibri"/>
        </w:rPr>
        <w:t xml:space="preserve">Spoločnosť nemá žiadne významné podmienené záväzky   </w:t>
      </w:r>
    </w:p>
    <w:p w:rsidR="00667B51" w:rsidRDefault="00667B51" w:rsidP="00667B51">
      <w:pPr>
        <w:ind w:left="708"/>
        <w:rPr>
          <w:rFonts w:ascii="Calibri" w:hAnsi="Calibri"/>
        </w:rPr>
      </w:pPr>
    </w:p>
    <w:p w:rsidR="00667B51" w:rsidRDefault="00667B51" w:rsidP="00667B51">
      <w:pPr>
        <w:numPr>
          <w:ilvl w:val="0"/>
          <w:numId w:val="18"/>
        </w:numPr>
        <w:rPr>
          <w:rFonts w:ascii="Calibri" w:hAnsi="Calibri"/>
          <w:b/>
        </w:rPr>
      </w:pPr>
      <w:r w:rsidRPr="00731E9B">
        <w:rPr>
          <w:rFonts w:ascii="Calibri" w:hAnsi="Calibri"/>
          <w:b/>
        </w:rPr>
        <w:t xml:space="preserve"> významné povinnosti  vypl</w:t>
      </w:r>
      <w:r w:rsidR="00731E9B" w:rsidRPr="00731E9B">
        <w:rPr>
          <w:rFonts w:ascii="Calibri" w:hAnsi="Calibri"/>
          <w:b/>
        </w:rPr>
        <w:t>ývajúce z dôchodkových programov pre zamestnancov</w:t>
      </w:r>
      <w:r w:rsidRPr="00731E9B">
        <w:rPr>
          <w:rFonts w:ascii="Calibri" w:hAnsi="Calibri"/>
          <w:b/>
        </w:rPr>
        <w:t xml:space="preserve">  </w:t>
      </w:r>
    </w:p>
    <w:p w:rsidR="00731E9B" w:rsidRPr="00731E9B" w:rsidRDefault="00731E9B" w:rsidP="00731E9B">
      <w:pPr>
        <w:ind w:left="708"/>
        <w:rPr>
          <w:rFonts w:ascii="Calibri" w:hAnsi="Calibri"/>
        </w:rPr>
      </w:pPr>
      <w:r w:rsidRPr="00731E9B">
        <w:rPr>
          <w:rFonts w:ascii="Calibri" w:hAnsi="Calibri"/>
        </w:rPr>
        <w:t>Spoločnosť nemá zamestnancov</w:t>
      </w:r>
    </w:p>
    <w:p w:rsidR="00667B51" w:rsidRDefault="00667B51" w:rsidP="00667B51">
      <w:pPr>
        <w:ind w:left="708"/>
        <w:rPr>
          <w:rFonts w:ascii="Calibri" w:hAnsi="Calibri"/>
        </w:rPr>
      </w:pPr>
    </w:p>
    <w:p w:rsidR="00E84E84" w:rsidRPr="003F3B57" w:rsidRDefault="00E84E84" w:rsidP="00E84E84">
      <w:pPr>
        <w:rPr>
          <w:rFonts w:ascii="Calibri" w:hAnsi="Calibri"/>
          <w:b/>
        </w:rPr>
      </w:pPr>
    </w:p>
    <w:p w:rsidR="00E84E84" w:rsidRPr="003F3B57" w:rsidRDefault="00E84E84" w:rsidP="00E84E84">
      <w:pPr>
        <w:rPr>
          <w:rFonts w:ascii="Calibri" w:hAnsi="Calibri"/>
          <w:lang w:val="en-US"/>
        </w:rPr>
      </w:pPr>
    </w:p>
    <w:p w:rsidR="00E84E84" w:rsidRPr="003F3B57" w:rsidRDefault="00E84E84" w:rsidP="00E84E84">
      <w:pPr>
        <w:outlineLvl w:val="0"/>
        <w:rPr>
          <w:rFonts w:ascii="Calibri" w:hAnsi="Calibri"/>
          <w:lang w:val="en-US"/>
        </w:rPr>
      </w:pPr>
      <w:r w:rsidRPr="003F3B57">
        <w:rPr>
          <w:rFonts w:ascii="Calibri" w:hAnsi="Calibri"/>
          <w:lang w:val="en-US"/>
        </w:rPr>
        <w:t xml:space="preserve">V Košiciach, </w:t>
      </w:r>
      <w:r w:rsidR="00054E21">
        <w:rPr>
          <w:rFonts w:ascii="Calibri" w:hAnsi="Calibri"/>
          <w:lang w:val="en-US"/>
        </w:rPr>
        <w:t>25</w:t>
      </w:r>
      <w:r w:rsidRPr="003F3B57">
        <w:rPr>
          <w:rFonts w:ascii="Calibri" w:hAnsi="Calibri"/>
          <w:lang w:val="en-US"/>
        </w:rPr>
        <w:t>.03.20</w:t>
      </w:r>
      <w:r w:rsidR="00AC5F8F">
        <w:rPr>
          <w:rFonts w:ascii="Calibri" w:hAnsi="Calibri"/>
          <w:lang w:val="en-US"/>
        </w:rPr>
        <w:t>2</w:t>
      </w:r>
      <w:r w:rsidR="00054E21">
        <w:rPr>
          <w:rFonts w:ascii="Calibri" w:hAnsi="Calibri"/>
          <w:lang w:val="en-US"/>
        </w:rPr>
        <w:t>2</w:t>
      </w:r>
    </w:p>
    <w:p w:rsidR="00E84E84" w:rsidRDefault="00E84E84" w:rsidP="00E84E84">
      <w:pPr>
        <w:outlineLvl w:val="0"/>
        <w:rPr>
          <w:rFonts w:ascii="Calibri" w:hAnsi="Calibri"/>
          <w:lang w:val="en-US"/>
        </w:rPr>
      </w:pPr>
    </w:p>
    <w:p w:rsidR="00EF3E2D" w:rsidRDefault="00EF3E2D" w:rsidP="00E84E84">
      <w:pPr>
        <w:outlineLvl w:val="0"/>
        <w:rPr>
          <w:rFonts w:ascii="Calibri" w:hAnsi="Calibri"/>
          <w:lang w:val="en-US"/>
        </w:rPr>
      </w:pPr>
    </w:p>
    <w:p w:rsidR="00E84E84" w:rsidRPr="003F3B57" w:rsidRDefault="00E84E84" w:rsidP="00E84E84">
      <w:pPr>
        <w:outlineLvl w:val="0"/>
        <w:rPr>
          <w:rFonts w:ascii="Calibri" w:hAnsi="Calibri"/>
          <w:lang w:val="en-US"/>
        </w:rPr>
      </w:pPr>
      <w:r w:rsidRPr="003F3B57">
        <w:rPr>
          <w:rFonts w:ascii="Calibri" w:hAnsi="Calibri"/>
          <w:lang w:val="en-US"/>
        </w:rPr>
        <w:t xml:space="preserve">Schválil: </w:t>
      </w:r>
      <w:r w:rsidR="00D32856">
        <w:rPr>
          <w:rFonts w:ascii="Calibri" w:hAnsi="Calibri"/>
        </w:rPr>
        <w:t xml:space="preserve">Ing. </w:t>
      </w:r>
      <w:r w:rsidR="005E43C3">
        <w:rPr>
          <w:rFonts w:ascii="Calibri" w:hAnsi="Calibri"/>
        </w:rPr>
        <w:t>Pavol Vavrek</w:t>
      </w:r>
      <w:r w:rsidR="00D32856" w:rsidRPr="003F3B57">
        <w:rPr>
          <w:rFonts w:ascii="Calibri" w:hAnsi="Calibri"/>
          <w:lang w:val="en-US"/>
        </w:rPr>
        <w:t xml:space="preserve"> </w:t>
      </w:r>
    </w:p>
    <w:p w:rsidR="00E84E84" w:rsidRPr="003F3B57" w:rsidRDefault="00E84E84" w:rsidP="00E84E84">
      <w:pPr>
        <w:outlineLvl w:val="0"/>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Pr="003F3B57" w:rsidRDefault="00E84E84" w:rsidP="00E84E84">
      <w:pPr>
        <w:rPr>
          <w:rFonts w:ascii="Calibri" w:hAnsi="Calibri"/>
          <w:lang w:val="en-US"/>
        </w:rPr>
      </w:pPr>
    </w:p>
    <w:p w:rsidR="00E84E84" w:rsidRDefault="00E84E84" w:rsidP="00E84E84">
      <w:pPr>
        <w:rPr>
          <w:rFonts w:ascii="Calibri" w:hAnsi="Calibri"/>
          <w:lang w:val="en-US"/>
        </w:rPr>
      </w:pPr>
    </w:p>
    <w:p w:rsidR="0056305E" w:rsidRPr="003F3B57" w:rsidRDefault="0056305E" w:rsidP="00E84E84">
      <w:pPr>
        <w:rPr>
          <w:rFonts w:ascii="Calibri" w:hAnsi="Calibri"/>
          <w:lang w:val="en-US"/>
        </w:rPr>
      </w:pPr>
    </w:p>
    <w:sectPr w:rsidR="0056305E" w:rsidRPr="003F3B57" w:rsidSect="00AB4AFC">
      <w:footerReference w:type="default" r:id="rId7"/>
      <w:footnotePr>
        <w:pos w:val="beneathText"/>
      </w:footnotePr>
      <w:pgSz w:w="11905" w:h="16837"/>
      <w:pgMar w:top="1134"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0F78" w:rsidRDefault="008A0F78">
      <w:r>
        <w:separator/>
      </w:r>
    </w:p>
  </w:endnote>
  <w:endnote w:type="continuationSeparator" w:id="1">
    <w:p w:rsidR="008A0F78" w:rsidRDefault="008A0F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6345" w:rsidRDefault="009E6345">
    <w:pPr>
      <w:pStyle w:val="Pta"/>
    </w:pPr>
    <w:r w:rsidRPr="00682015">
      <w:tab/>
      <w:t xml:space="preserve">- </w:t>
    </w:r>
    <w:fldSimple w:instr=" PAGE ">
      <w:r w:rsidR="00851AA3">
        <w:rPr>
          <w:noProof/>
        </w:rPr>
        <w:t>7</w:t>
      </w:r>
    </w:fldSimple>
    <w:r w:rsidRPr="00682015">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0F78" w:rsidRDefault="008A0F78">
      <w:r>
        <w:separator/>
      </w:r>
    </w:p>
  </w:footnote>
  <w:footnote w:type="continuationSeparator" w:id="1">
    <w:p w:rsidR="008A0F78" w:rsidRDefault="008A0F7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3"/>
    <w:lvl w:ilvl="0">
      <w:start w:val="1"/>
      <w:numFmt w:val="lowerLetter"/>
      <w:lvlText w:val="%1)"/>
      <w:lvlJc w:val="left"/>
      <w:pPr>
        <w:tabs>
          <w:tab w:val="num" w:pos="1070"/>
        </w:tabs>
        <w:ind w:left="1070" w:hanging="360"/>
      </w:pPr>
    </w:lvl>
  </w:abstractNum>
  <w:abstractNum w:abstractNumId="1">
    <w:nsid w:val="00000002"/>
    <w:multiLevelType w:val="singleLevel"/>
    <w:tmpl w:val="00000002"/>
    <w:name w:val="WW8Num6"/>
    <w:lvl w:ilvl="0">
      <w:start w:val="1"/>
      <w:numFmt w:val="lowerRoman"/>
      <w:lvlText w:val="%1)"/>
      <w:lvlJc w:val="left"/>
      <w:pPr>
        <w:tabs>
          <w:tab w:val="num" w:pos="1080"/>
        </w:tabs>
        <w:ind w:left="1080" w:hanging="720"/>
      </w:pPr>
    </w:lvl>
  </w:abstractNum>
  <w:abstractNum w:abstractNumId="2">
    <w:nsid w:val="00000003"/>
    <w:multiLevelType w:val="multilevel"/>
    <w:tmpl w:val="00000003"/>
    <w:lvl w:ilvl="0">
      <w:start w:val="1"/>
      <w:numFmt w:val="upperLetter"/>
      <w:lvlText w:val="%1."/>
      <w:lvlJc w:val="left"/>
      <w:pPr>
        <w:tabs>
          <w:tab w:val="num" w:pos="644"/>
        </w:tabs>
        <w:ind w:left="644"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0000004"/>
    <w:multiLevelType w:val="multilevel"/>
    <w:tmpl w:val="00000004"/>
    <w:name w:val="WW8Num14"/>
    <w:lvl w:ilvl="0">
      <w:start w:val="1"/>
      <w:numFmt w:val="lowerRoman"/>
      <w:lvlText w:val="%1)"/>
      <w:lvlJc w:val="left"/>
      <w:pPr>
        <w:tabs>
          <w:tab w:val="num" w:pos="1080"/>
        </w:tabs>
        <w:ind w:left="1080" w:hanging="720"/>
      </w:pPr>
    </w:lvl>
    <w:lvl w:ilvl="1">
      <w:start w:val="4"/>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0000005"/>
    <w:multiLevelType w:val="singleLevel"/>
    <w:tmpl w:val="00000005"/>
    <w:name w:val="WW8Num24"/>
    <w:lvl w:ilvl="0">
      <w:start w:val="1"/>
      <w:numFmt w:val="lowerRoman"/>
      <w:lvlText w:val="%1)"/>
      <w:lvlJc w:val="left"/>
      <w:pPr>
        <w:tabs>
          <w:tab w:val="num" w:pos="1080"/>
        </w:tabs>
        <w:ind w:left="1080" w:hanging="720"/>
      </w:pPr>
    </w:lvl>
  </w:abstractNum>
  <w:abstractNum w:abstractNumId="5">
    <w:nsid w:val="00000006"/>
    <w:multiLevelType w:val="singleLevel"/>
    <w:tmpl w:val="00000006"/>
    <w:name w:val="WW8Num28"/>
    <w:lvl w:ilvl="0">
      <w:start w:val="1"/>
      <w:numFmt w:val="lowerRoman"/>
      <w:lvlText w:val="%1)"/>
      <w:lvlJc w:val="left"/>
      <w:pPr>
        <w:tabs>
          <w:tab w:val="num" w:pos="1080"/>
        </w:tabs>
        <w:ind w:left="1080" w:hanging="720"/>
      </w:pPr>
    </w:lvl>
  </w:abstractNum>
  <w:abstractNum w:abstractNumId="6">
    <w:nsid w:val="00000007"/>
    <w:multiLevelType w:val="singleLevel"/>
    <w:tmpl w:val="00000007"/>
    <w:name w:val="WW8Num30"/>
    <w:lvl w:ilvl="0">
      <w:start w:val="1"/>
      <w:numFmt w:val="lowerRoman"/>
      <w:lvlText w:val="%1)"/>
      <w:lvlJc w:val="left"/>
      <w:pPr>
        <w:tabs>
          <w:tab w:val="num" w:pos="1080"/>
        </w:tabs>
        <w:ind w:left="1080" w:hanging="720"/>
      </w:pPr>
    </w:lvl>
  </w:abstractNum>
  <w:abstractNum w:abstractNumId="7">
    <w:nsid w:val="00000008"/>
    <w:multiLevelType w:val="multilevel"/>
    <w:tmpl w:val="00000008"/>
    <w:name w:val="WW8Num31"/>
    <w:lvl w:ilvl="0">
      <w:start w:val="1"/>
      <w:numFmt w:val="lowerRoman"/>
      <w:lvlText w:val="%1)"/>
      <w:lvlJc w:val="left"/>
      <w:pPr>
        <w:tabs>
          <w:tab w:val="num" w:pos="1080"/>
        </w:tabs>
        <w:ind w:left="1080" w:hanging="720"/>
      </w:pPr>
    </w:lvl>
    <w:lvl w:ilvl="1">
      <w:start w:val="1"/>
      <w:numFmt w:val="bullet"/>
      <w:lvlText w:val="-"/>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0000009"/>
    <w:multiLevelType w:val="singleLevel"/>
    <w:tmpl w:val="00000009"/>
    <w:name w:val="WW8Num32"/>
    <w:lvl w:ilvl="0">
      <w:start w:val="1"/>
      <w:numFmt w:val="lowerRoman"/>
      <w:lvlText w:val="%1)"/>
      <w:lvlJc w:val="left"/>
      <w:pPr>
        <w:tabs>
          <w:tab w:val="num" w:pos="1080"/>
        </w:tabs>
        <w:ind w:left="1080" w:hanging="720"/>
      </w:pPr>
    </w:lvl>
  </w:abstractNum>
  <w:abstractNum w:abstractNumId="9">
    <w:nsid w:val="0000000A"/>
    <w:multiLevelType w:val="singleLevel"/>
    <w:tmpl w:val="0000000A"/>
    <w:name w:val="Outline"/>
    <w:lvl w:ilvl="0">
      <w:start w:val="1"/>
      <w:numFmt w:val="upperLetter"/>
      <w:lvlText w:val="%1."/>
      <w:lvlJc w:val="left"/>
      <w:pPr>
        <w:tabs>
          <w:tab w:val="num" w:pos="720"/>
        </w:tabs>
        <w:ind w:left="720" w:hanging="360"/>
      </w:pPr>
    </w:lvl>
  </w:abstractNum>
  <w:abstractNum w:abstractNumId="10">
    <w:nsid w:val="08362C3E"/>
    <w:multiLevelType w:val="hybridMultilevel"/>
    <w:tmpl w:val="9F4A5CFC"/>
    <w:lvl w:ilvl="0" w:tplc="51DCDFE2">
      <w:start w:val="1"/>
      <w:numFmt w:val="lowerRoman"/>
      <w:lvlText w:val="%1)"/>
      <w:lvlJc w:val="left"/>
      <w:pPr>
        <w:ind w:left="2232" w:hanging="720"/>
      </w:pPr>
      <w:rPr>
        <w:rFonts w:hint="default"/>
      </w:rPr>
    </w:lvl>
    <w:lvl w:ilvl="1" w:tplc="041B0019" w:tentative="1">
      <w:start w:val="1"/>
      <w:numFmt w:val="lowerLetter"/>
      <w:lvlText w:val="%2."/>
      <w:lvlJc w:val="left"/>
      <w:pPr>
        <w:ind w:left="2592" w:hanging="360"/>
      </w:pPr>
    </w:lvl>
    <w:lvl w:ilvl="2" w:tplc="041B001B" w:tentative="1">
      <w:start w:val="1"/>
      <w:numFmt w:val="lowerRoman"/>
      <w:lvlText w:val="%3."/>
      <w:lvlJc w:val="right"/>
      <w:pPr>
        <w:ind w:left="3312" w:hanging="180"/>
      </w:pPr>
    </w:lvl>
    <w:lvl w:ilvl="3" w:tplc="041B000F" w:tentative="1">
      <w:start w:val="1"/>
      <w:numFmt w:val="decimal"/>
      <w:lvlText w:val="%4."/>
      <w:lvlJc w:val="left"/>
      <w:pPr>
        <w:ind w:left="4032" w:hanging="360"/>
      </w:pPr>
    </w:lvl>
    <w:lvl w:ilvl="4" w:tplc="041B0019" w:tentative="1">
      <w:start w:val="1"/>
      <w:numFmt w:val="lowerLetter"/>
      <w:lvlText w:val="%5."/>
      <w:lvlJc w:val="left"/>
      <w:pPr>
        <w:ind w:left="4752" w:hanging="360"/>
      </w:pPr>
    </w:lvl>
    <w:lvl w:ilvl="5" w:tplc="041B001B" w:tentative="1">
      <w:start w:val="1"/>
      <w:numFmt w:val="lowerRoman"/>
      <w:lvlText w:val="%6."/>
      <w:lvlJc w:val="right"/>
      <w:pPr>
        <w:ind w:left="5472" w:hanging="180"/>
      </w:pPr>
    </w:lvl>
    <w:lvl w:ilvl="6" w:tplc="041B000F" w:tentative="1">
      <w:start w:val="1"/>
      <w:numFmt w:val="decimal"/>
      <w:lvlText w:val="%7."/>
      <w:lvlJc w:val="left"/>
      <w:pPr>
        <w:ind w:left="6192" w:hanging="360"/>
      </w:pPr>
    </w:lvl>
    <w:lvl w:ilvl="7" w:tplc="041B0019" w:tentative="1">
      <w:start w:val="1"/>
      <w:numFmt w:val="lowerLetter"/>
      <w:lvlText w:val="%8."/>
      <w:lvlJc w:val="left"/>
      <w:pPr>
        <w:ind w:left="6912" w:hanging="360"/>
      </w:pPr>
    </w:lvl>
    <w:lvl w:ilvl="8" w:tplc="041B001B" w:tentative="1">
      <w:start w:val="1"/>
      <w:numFmt w:val="lowerRoman"/>
      <w:lvlText w:val="%9."/>
      <w:lvlJc w:val="right"/>
      <w:pPr>
        <w:ind w:left="7632" w:hanging="180"/>
      </w:pPr>
    </w:lvl>
  </w:abstractNum>
  <w:abstractNum w:abstractNumId="11">
    <w:nsid w:val="0A644B25"/>
    <w:multiLevelType w:val="hybridMultilevel"/>
    <w:tmpl w:val="E17869E2"/>
    <w:lvl w:ilvl="0" w:tplc="46C8C99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2">
    <w:nsid w:val="136256C2"/>
    <w:multiLevelType w:val="hybridMultilevel"/>
    <w:tmpl w:val="52FE390A"/>
    <w:lvl w:ilvl="0" w:tplc="017E979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3">
    <w:nsid w:val="20CF6BC9"/>
    <w:multiLevelType w:val="hybridMultilevel"/>
    <w:tmpl w:val="B246BA0A"/>
    <w:lvl w:ilvl="0" w:tplc="745C49C0">
      <w:start w:val="1"/>
      <w:numFmt w:val="lowerLetter"/>
      <w:lvlText w:val="%1)"/>
      <w:lvlJc w:val="left"/>
      <w:pPr>
        <w:ind w:left="1908" w:hanging="360"/>
      </w:pPr>
      <w:rPr>
        <w:rFonts w:hint="default"/>
      </w:rPr>
    </w:lvl>
    <w:lvl w:ilvl="1" w:tplc="041B0019" w:tentative="1">
      <w:start w:val="1"/>
      <w:numFmt w:val="lowerLetter"/>
      <w:lvlText w:val="%2."/>
      <w:lvlJc w:val="left"/>
      <w:pPr>
        <w:ind w:left="2628" w:hanging="360"/>
      </w:pPr>
    </w:lvl>
    <w:lvl w:ilvl="2" w:tplc="041B001B" w:tentative="1">
      <w:start w:val="1"/>
      <w:numFmt w:val="lowerRoman"/>
      <w:lvlText w:val="%3."/>
      <w:lvlJc w:val="right"/>
      <w:pPr>
        <w:ind w:left="3348" w:hanging="180"/>
      </w:pPr>
    </w:lvl>
    <w:lvl w:ilvl="3" w:tplc="041B000F" w:tentative="1">
      <w:start w:val="1"/>
      <w:numFmt w:val="decimal"/>
      <w:lvlText w:val="%4."/>
      <w:lvlJc w:val="left"/>
      <w:pPr>
        <w:ind w:left="4068" w:hanging="360"/>
      </w:pPr>
    </w:lvl>
    <w:lvl w:ilvl="4" w:tplc="041B0019" w:tentative="1">
      <w:start w:val="1"/>
      <w:numFmt w:val="lowerLetter"/>
      <w:lvlText w:val="%5."/>
      <w:lvlJc w:val="left"/>
      <w:pPr>
        <w:ind w:left="4788" w:hanging="360"/>
      </w:pPr>
    </w:lvl>
    <w:lvl w:ilvl="5" w:tplc="041B001B" w:tentative="1">
      <w:start w:val="1"/>
      <w:numFmt w:val="lowerRoman"/>
      <w:lvlText w:val="%6."/>
      <w:lvlJc w:val="right"/>
      <w:pPr>
        <w:ind w:left="5508" w:hanging="180"/>
      </w:pPr>
    </w:lvl>
    <w:lvl w:ilvl="6" w:tplc="041B000F" w:tentative="1">
      <w:start w:val="1"/>
      <w:numFmt w:val="decimal"/>
      <w:lvlText w:val="%7."/>
      <w:lvlJc w:val="left"/>
      <w:pPr>
        <w:ind w:left="6228" w:hanging="360"/>
      </w:pPr>
    </w:lvl>
    <w:lvl w:ilvl="7" w:tplc="041B0019" w:tentative="1">
      <w:start w:val="1"/>
      <w:numFmt w:val="lowerLetter"/>
      <w:lvlText w:val="%8."/>
      <w:lvlJc w:val="left"/>
      <w:pPr>
        <w:ind w:left="6948" w:hanging="360"/>
      </w:pPr>
    </w:lvl>
    <w:lvl w:ilvl="8" w:tplc="041B001B" w:tentative="1">
      <w:start w:val="1"/>
      <w:numFmt w:val="lowerRoman"/>
      <w:lvlText w:val="%9."/>
      <w:lvlJc w:val="right"/>
      <w:pPr>
        <w:ind w:left="7668" w:hanging="180"/>
      </w:pPr>
    </w:lvl>
  </w:abstractNum>
  <w:abstractNum w:abstractNumId="14">
    <w:nsid w:val="2C183FC5"/>
    <w:multiLevelType w:val="hybridMultilevel"/>
    <w:tmpl w:val="5D4C9E5E"/>
    <w:lvl w:ilvl="0" w:tplc="88AC8EF2">
      <w:start w:val="1"/>
      <w:numFmt w:val="lowerLetter"/>
      <w:lvlText w:val="%1)"/>
      <w:lvlJc w:val="left"/>
      <w:pPr>
        <w:ind w:left="1776" w:hanging="360"/>
      </w:pPr>
      <w:rPr>
        <w:rFonts w:hint="default"/>
      </w:rPr>
    </w:lvl>
    <w:lvl w:ilvl="1" w:tplc="041B0019">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5">
    <w:nsid w:val="4EBC361A"/>
    <w:multiLevelType w:val="multilevel"/>
    <w:tmpl w:val="9F4A5CFC"/>
    <w:lvl w:ilvl="0">
      <w:start w:val="1"/>
      <w:numFmt w:val="lowerRoman"/>
      <w:lvlText w:val="%1)"/>
      <w:lvlJc w:val="left"/>
      <w:pPr>
        <w:ind w:left="2232" w:hanging="720"/>
      </w:pPr>
      <w:rPr>
        <w:rFonts w:hint="default"/>
      </w:rPr>
    </w:lvl>
    <w:lvl w:ilvl="1">
      <w:start w:val="1"/>
      <w:numFmt w:val="lowerLetter"/>
      <w:lvlText w:val="%2."/>
      <w:lvlJc w:val="left"/>
      <w:pPr>
        <w:ind w:left="2592" w:hanging="360"/>
      </w:pPr>
    </w:lvl>
    <w:lvl w:ilvl="2" w:tentative="1">
      <w:start w:val="1"/>
      <w:numFmt w:val="lowerRoman"/>
      <w:lvlText w:val="%3."/>
      <w:lvlJc w:val="right"/>
      <w:pPr>
        <w:ind w:left="3312" w:hanging="180"/>
      </w:pPr>
    </w:lvl>
    <w:lvl w:ilvl="3" w:tentative="1">
      <w:start w:val="1"/>
      <w:numFmt w:val="decimal"/>
      <w:lvlText w:val="%4."/>
      <w:lvlJc w:val="left"/>
      <w:pPr>
        <w:ind w:left="4032" w:hanging="360"/>
      </w:pPr>
    </w:lvl>
    <w:lvl w:ilvl="4" w:tentative="1">
      <w:start w:val="1"/>
      <w:numFmt w:val="lowerLetter"/>
      <w:lvlText w:val="%5."/>
      <w:lvlJc w:val="left"/>
      <w:pPr>
        <w:ind w:left="4752" w:hanging="360"/>
      </w:pPr>
    </w:lvl>
    <w:lvl w:ilvl="5" w:tentative="1">
      <w:start w:val="1"/>
      <w:numFmt w:val="lowerRoman"/>
      <w:lvlText w:val="%6."/>
      <w:lvlJc w:val="right"/>
      <w:pPr>
        <w:ind w:left="5472" w:hanging="180"/>
      </w:pPr>
    </w:lvl>
    <w:lvl w:ilvl="6" w:tentative="1">
      <w:start w:val="1"/>
      <w:numFmt w:val="decimal"/>
      <w:lvlText w:val="%7."/>
      <w:lvlJc w:val="left"/>
      <w:pPr>
        <w:ind w:left="6192" w:hanging="360"/>
      </w:pPr>
    </w:lvl>
    <w:lvl w:ilvl="7" w:tentative="1">
      <w:start w:val="1"/>
      <w:numFmt w:val="lowerLetter"/>
      <w:lvlText w:val="%8."/>
      <w:lvlJc w:val="left"/>
      <w:pPr>
        <w:ind w:left="6912" w:hanging="360"/>
      </w:pPr>
    </w:lvl>
    <w:lvl w:ilvl="8" w:tentative="1">
      <w:start w:val="1"/>
      <w:numFmt w:val="lowerRoman"/>
      <w:lvlText w:val="%9."/>
      <w:lvlJc w:val="right"/>
      <w:pPr>
        <w:ind w:left="7632" w:hanging="180"/>
      </w:pPr>
    </w:lvl>
  </w:abstractNum>
  <w:abstractNum w:abstractNumId="16">
    <w:nsid w:val="4F4E32A3"/>
    <w:multiLevelType w:val="hybridMultilevel"/>
    <w:tmpl w:val="05ACEEE0"/>
    <w:lvl w:ilvl="0" w:tplc="F48E85AE">
      <w:start w:val="47"/>
      <w:numFmt w:val="bullet"/>
      <w:lvlText w:val="-"/>
      <w:lvlJc w:val="left"/>
      <w:pPr>
        <w:tabs>
          <w:tab w:val="num" w:pos="504"/>
        </w:tabs>
        <w:ind w:left="504" w:hanging="360"/>
      </w:pPr>
      <w:rPr>
        <w:rFonts w:ascii="Calibri" w:eastAsia="Times New Roman" w:hAnsi="Calibri" w:cs="Times New Roman" w:hint="default"/>
      </w:rPr>
    </w:lvl>
    <w:lvl w:ilvl="1" w:tplc="041B0003" w:tentative="1">
      <w:start w:val="1"/>
      <w:numFmt w:val="bullet"/>
      <w:lvlText w:val="o"/>
      <w:lvlJc w:val="left"/>
      <w:pPr>
        <w:tabs>
          <w:tab w:val="num" w:pos="1224"/>
        </w:tabs>
        <w:ind w:left="1224" w:hanging="360"/>
      </w:pPr>
      <w:rPr>
        <w:rFonts w:ascii="Courier New" w:hAnsi="Courier New" w:cs="Courier New" w:hint="default"/>
      </w:rPr>
    </w:lvl>
    <w:lvl w:ilvl="2" w:tplc="041B0005" w:tentative="1">
      <w:start w:val="1"/>
      <w:numFmt w:val="bullet"/>
      <w:lvlText w:val=""/>
      <w:lvlJc w:val="left"/>
      <w:pPr>
        <w:tabs>
          <w:tab w:val="num" w:pos="1944"/>
        </w:tabs>
        <w:ind w:left="1944" w:hanging="360"/>
      </w:pPr>
      <w:rPr>
        <w:rFonts w:ascii="Wingdings" w:hAnsi="Wingdings" w:hint="default"/>
      </w:rPr>
    </w:lvl>
    <w:lvl w:ilvl="3" w:tplc="041B0001" w:tentative="1">
      <w:start w:val="1"/>
      <w:numFmt w:val="bullet"/>
      <w:lvlText w:val=""/>
      <w:lvlJc w:val="left"/>
      <w:pPr>
        <w:tabs>
          <w:tab w:val="num" w:pos="2664"/>
        </w:tabs>
        <w:ind w:left="2664" w:hanging="360"/>
      </w:pPr>
      <w:rPr>
        <w:rFonts w:ascii="Symbol" w:hAnsi="Symbol" w:hint="default"/>
      </w:rPr>
    </w:lvl>
    <w:lvl w:ilvl="4" w:tplc="041B0003" w:tentative="1">
      <w:start w:val="1"/>
      <w:numFmt w:val="bullet"/>
      <w:lvlText w:val="o"/>
      <w:lvlJc w:val="left"/>
      <w:pPr>
        <w:tabs>
          <w:tab w:val="num" w:pos="3384"/>
        </w:tabs>
        <w:ind w:left="3384" w:hanging="360"/>
      </w:pPr>
      <w:rPr>
        <w:rFonts w:ascii="Courier New" w:hAnsi="Courier New" w:cs="Courier New" w:hint="default"/>
      </w:rPr>
    </w:lvl>
    <w:lvl w:ilvl="5" w:tplc="041B0005" w:tentative="1">
      <w:start w:val="1"/>
      <w:numFmt w:val="bullet"/>
      <w:lvlText w:val=""/>
      <w:lvlJc w:val="left"/>
      <w:pPr>
        <w:tabs>
          <w:tab w:val="num" w:pos="4104"/>
        </w:tabs>
        <w:ind w:left="4104" w:hanging="360"/>
      </w:pPr>
      <w:rPr>
        <w:rFonts w:ascii="Wingdings" w:hAnsi="Wingdings" w:hint="default"/>
      </w:rPr>
    </w:lvl>
    <w:lvl w:ilvl="6" w:tplc="041B0001" w:tentative="1">
      <w:start w:val="1"/>
      <w:numFmt w:val="bullet"/>
      <w:lvlText w:val=""/>
      <w:lvlJc w:val="left"/>
      <w:pPr>
        <w:tabs>
          <w:tab w:val="num" w:pos="4824"/>
        </w:tabs>
        <w:ind w:left="4824" w:hanging="360"/>
      </w:pPr>
      <w:rPr>
        <w:rFonts w:ascii="Symbol" w:hAnsi="Symbol" w:hint="default"/>
      </w:rPr>
    </w:lvl>
    <w:lvl w:ilvl="7" w:tplc="041B0003" w:tentative="1">
      <w:start w:val="1"/>
      <w:numFmt w:val="bullet"/>
      <w:lvlText w:val="o"/>
      <w:lvlJc w:val="left"/>
      <w:pPr>
        <w:tabs>
          <w:tab w:val="num" w:pos="5544"/>
        </w:tabs>
        <w:ind w:left="5544" w:hanging="360"/>
      </w:pPr>
      <w:rPr>
        <w:rFonts w:ascii="Courier New" w:hAnsi="Courier New" w:cs="Courier New" w:hint="default"/>
      </w:rPr>
    </w:lvl>
    <w:lvl w:ilvl="8" w:tplc="041B0005" w:tentative="1">
      <w:start w:val="1"/>
      <w:numFmt w:val="bullet"/>
      <w:lvlText w:val=""/>
      <w:lvlJc w:val="left"/>
      <w:pPr>
        <w:tabs>
          <w:tab w:val="num" w:pos="6264"/>
        </w:tabs>
        <w:ind w:left="6264" w:hanging="360"/>
      </w:pPr>
      <w:rPr>
        <w:rFonts w:ascii="Wingdings" w:hAnsi="Wingdings" w:hint="default"/>
      </w:rPr>
    </w:lvl>
  </w:abstractNum>
  <w:abstractNum w:abstractNumId="17">
    <w:nsid w:val="52A71D64"/>
    <w:multiLevelType w:val="hybridMultilevel"/>
    <w:tmpl w:val="945C0F38"/>
    <w:lvl w:ilvl="0" w:tplc="8E34CC64">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8">
    <w:nsid w:val="6DC44765"/>
    <w:multiLevelType w:val="hybridMultilevel"/>
    <w:tmpl w:val="71006DBC"/>
    <w:lvl w:ilvl="0" w:tplc="3886D6BC">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6"/>
  </w:num>
  <w:num w:numId="12">
    <w:abstractNumId w:val="11"/>
  </w:num>
  <w:num w:numId="13">
    <w:abstractNumId w:val="17"/>
  </w:num>
  <w:num w:numId="14">
    <w:abstractNumId w:val="14"/>
  </w:num>
  <w:num w:numId="15">
    <w:abstractNumId w:val="10"/>
  </w:num>
  <w:num w:numId="16">
    <w:abstractNumId w:val="15"/>
  </w:num>
  <w:num w:numId="17">
    <w:abstractNumId w:val="13"/>
  </w:num>
  <w:num w:numId="18">
    <w:abstractNumId w:val="18"/>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grammar="clean"/>
  <w:stylePaneFormatFilter w:val="3F01"/>
  <w:defaultTabStop w:val="708"/>
  <w:hyphenationZone w:val="425"/>
  <w:characterSpacingControl w:val="doNotCompress"/>
  <w:footnotePr>
    <w:pos w:val="beneathText"/>
    <w:footnote w:id="0"/>
    <w:footnote w:id="1"/>
  </w:footnotePr>
  <w:endnotePr>
    <w:endnote w:id="0"/>
    <w:endnote w:id="1"/>
  </w:endnotePr>
  <w:compat/>
  <w:rsids>
    <w:rsidRoot w:val="00E84E84"/>
    <w:rsid w:val="00045AB2"/>
    <w:rsid w:val="00054E21"/>
    <w:rsid w:val="00095CA1"/>
    <w:rsid w:val="000C52E4"/>
    <w:rsid w:val="000E0CB4"/>
    <w:rsid w:val="000F1335"/>
    <w:rsid w:val="00105A04"/>
    <w:rsid w:val="00141916"/>
    <w:rsid w:val="00162FBE"/>
    <w:rsid w:val="00185DDF"/>
    <w:rsid w:val="001C2601"/>
    <w:rsid w:val="00205ADF"/>
    <w:rsid w:val="00207B0E"/>
    <w:rsid w:val="0023148C"/>
    <w:rsid w:val="002337D0"/>
    <w:rsid w:val="0023566A"/>
    <w:rsid w:val="00284B99"/>
    <w:rsid w:val="002B0E3E"/>
    <w:rsid w:val="002F2125"/>
    <w:rsid w:val="0030120B"/>
    <w:rsid w:val="00301220"/>
    <w:rsid w:val="00345C62"/>
    <w:rsid w:val="003511AB"/>
    <w:rsid w:val="00356C23"/>
    <w:rsid w:val="00357176"/>
    <w:rsid w:val="00371820"/>
    <w:rsid w:val="00384E2C"/>
    <w:rsid w:val="003B5283"/>
    <w:rsid w:val="003F3B57"/>
    <w:rsid w:val="004066D6"/>
    <w:rsid w:val="004253EF"/>
    <w:rsid w:val="004371E9"/>
    <w:rsid w:val="00450691"/>
    <w:rsid w:val="004740E8"/>
    <w:rsid w:val="004A2A8A"/>
    <w:rsid w:val="004B7648"/>
    <w:rsid w:val="004C7170"/>
    <w:rsid w:val="0053403C"/>
    <w:rsid w:val="005368E8"/>
    <w:rsid w:val="0056305E"/>
    <w:rsid w:val="005748EC"/>
    <w:rsid w:val="0059431C"/>
    <w:rsid w:val="00597721"/>
    <w:rsid w:val="00597943"/>
    <w:rsid w:val="005B499F"/>
    <w:rsid w:val="005C40F4"/>
    <w:rsid w:val="005D3770"/>
    <w:rsid w:val="005E059F"/>
    <w:rsid w:val="005E43C3"/>
    <w:rsid w:val="005E6472"/>
    <w:rsid w:val="005E6C54"/>
    <w:rsid w:val="00632F30"/>
    <w:rsid w:val="0063756B"/>
    <w:rsid w:val="00667B51"/>
    <w:rsid w:val="006B3CCD"/>
    <w:rsid w:val="00731E9B"/>
    <w:rsid w:val="00737909"/>
    <w:rsid w:val="00750F03"/>
    <w:rsid w:val="00756495"/>
    <w:rsid w:val="00760E9F"/>
    <w:rsid w:val="007E74E1"/>
    <w:rsid w:val="008053DC"/>
    <w:rsid w:val="00843DC7"/>
    <w:rsid w:val="00851AA3"/>
    <w:rsid w:val="0087783E"/>
    <w:rsid w:val="00891D3B"/>
    <w:rsid w:val="00895BCC"/>
    <w:rsid w:val="008A0F78"/>
    <w:rsid w:val="008A4F52"/>
    <w:rsid w:val="00904737"/>
    <w:rsid w:val="0091458B"/>
    <w:rsid w:val="00962ABA"/>
    <w:rsid w:val="009738DD"/>
    <w:rsid w:val="009A45B1"/>
    <w:rsid w:val="009C20AE"/>
    <w:rsid w:val="009E6345"/>
    <w:rsid w:val="00A20AF5"/>
    <w:rsid w:val="00A56A7E"/>
    <w:rsid w:val="00A66D23"/>
    <w:rsid w:val="00AB4AFC"/>
    <w:rsid w:val="00AC5F8F"/>
    <w:rsid w:val="00AE75FB"/>
    <w:rsid w:val="00AF53AC"/>
    <w:rsid w:val="00B5403D"/>
    <w:rsid w:val="00B63436"/>
    <w:rsid w:val="00BA59C8"/>
    <w:rsid w:val="00BC40AE"/>
    <w:rsid w:val="00BC7952"/>
    <w:rsid w:val="00BF1D08"/>
    <w:rsid w:val="00C026BD"/>
    <w:rsid w:val="00C02E44"/>
    <w:rsid w:val="00C17D08"/>
    <w:rsid w:val="00C515C8"/>
    <w:rsid w:val="00C71AEA"/>
    <w:rsid w:val="00CD6125"/>
    <w:rsid w:val="00CF1189"/>
    <w:rsid w:val="00D07B6E"/>
    <w:rsid w:val="00D3244D"/>
    <w:rsid w:val="00D32856"/>
    <w:rsid w:val="00D425E3"/>
    <w:rsid w:val="00D65C04"/>
    <w:rsid w:val="00DB606B"/>
    <w:rsid w:val="00DC7212"/>
    <w:rsid w:val="00DD189E"/>
    <w:rsid w:val="00E03F55"/>
    <w:rsid w:val="00E165DB"/>
    <w:rsid w:val="00E17C54"/>
    <w:rsid w:val="00E42EBC"/>
    <w:rsid w:val="00E57D7C"/>
    <w:rsid w:val="00E77801"/>
    <w:rsid w:val="00E84E84"/>
    <w:rsid w:val="00E87B2A"/>
    <w:rsid w:val="00EA1770"/>
    <w:rsid w:val="00EC7C1E"/>
    <w:rsid w:val="00EF3E2D"/>
    <w:rsid w:val="00F06495"/>
    <w:rsid w:val="00F65ED2"/>
    <w:rsid w:val="00F663C9"/>
    <w:rsid w:val="00F8453A"/>
    <w:rsid w:val="00F95035"/>
    <w:rsid w:val="00FE704C"/>
    <w:rsid w:val="00FF759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6305E"/>
    <w:pPr>
      <w:suppressAutoHyphens/>
    </w:pPr>
    <w:rPr>
      <w:lang w:eastAsia="ar-SA"/>
    </w:rPr>
  </w:style>
  <w:style w:type="paragraph" w:styleId="Nadpis1">
    <w:name w:val="heading 1"/>
    <w:basedOn w:val="Normlny"/>
    <w:next w:val="Normlny"/>
    <w:link w:val="Nadpis1Char"/>
    <w:qFormat/>
    <w:rsid w:val="00E84E84"/>
    <w:pPr>
      <w:keepNext/>
      <w:outlineLvl w:val="0"/>
    </w:pPr>
    <w:rPr>
      <w:b/>
    </w:rPr>
  </w:style>
  <w:style w:type="paragraph" w:styleId="Nadpis2">
    <w:name w:val="heading 2"/>
    <w:basedOn w:val="Normlny"/>
    <w:next w:val="Normlny"/>
    <w:qFormat/>
    <w:rsid w:val="00E84E84"/>
    <w:pPr>
      <w:keepNext/>
      <w:jc w:val="center"/>
      <w:outlineLvl w:val="1"/>
    </w:pPr>
    <w:rPr>
      <w:b/>
    </w:rPr>
  </w:style>
  <w:style w:type="paragraph" w:styleId="Nadpis3">
    <w:name w:val="heading 3"/>
    <w:basedOn w:val="Normlny"/>
    <w:next w:val="Normlny"/>
    <w:qFormat/>
    <w:rsid w:val="00E84E84"/>
    <w:pPr>
      <w:keepNext/>
      <w:ind w:firstLine="360"/>
      <w:jc w:val="center"/>
      <w:outlineLvl w:val="2"/>
    </w:pPr>
    <w:rPr>
      <w:b/>
    </w:rPr>
  </w:style>
  <w:style w:type="paragraph" w:styleId="Nadpis4">
    <w:name w:val="heading 4"/>
    <w:basedOn w:val="Normlny"/>
    <w:next w:val="Normlny"/>
    <w:qFormat/>
    <w:rsid w:val="00E84E84"/>
    <w:pPr>
      <w:keepNext/>
      <w:jc w:val="center"/>
      <w:outlineLvl w:val="3"/>
    </w:pPr>
    <w:rPr>
      <w:b/>
      <w:bCs/>
      <w:sz w:val="24"/>
    </w:rPr>
  </w:style>
  <w:style w:type="paragraph" w:styleId="Nadpis5">
    <w:name w:val="heading 5"/>
    <w:basedOn w:val="Normlny"/>
    <w:next w:val="Normlny"/>
    <w:link w:val="Nadpis5Char"/>
    <w:qFormat/>
    <w:rsid w:val="00E84E84"/>
    <w:pPr>
      <w:keepNext/>
      <w:numPr>
        <w:ilvl w:val="4"/>
        <w:numId w:val="10"/>
      </w:numPr>
      <w:outlineLvl w:val="4"/>
    </w:pPr>
    <w:rPr>
      <w:b/>
      <w:bCs/>
      <w:sz w:val="24"/>
    </w:rPr>
  </w:style>
  <w:style w:type="paragraph" w:styleId="Nadpis6">
    <w:name w:val="heading 6"/>
    <w:basedOn w:val="Normlny"/>
    <w:next w:val="Normlny"/>
    <w:qFormat/>
    <w:rsid w:val="00E84E84"/>
    <w:pPr>
      <w:keepNext/>
      <w:outlineLvl w:val="5"/>
    </w:pPr>
    <w:rPr>
      <w:i/>
      <w:iCs/>
      <w:sz w:val="18"/>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WW8Num2z0">
    <w:name w:val="WW8Num2z0"/>
    <w:rsid w:val="00E84E84"/>
    <w:rPr>
      <w:rFonts w:ascii="Times New Roman" w:hAnsi="Times New Roman"/>
      <w:b w:val="0"/>
      <w:i w:val="0"/>
      <w:sz w:val="20"/>
      <w:u w:val="none"/>
    </w:rPr>
  </w:style>
  <w:style w:type="character" w:customStyle="1" w:styleId="WW8Num5z0">
    <w:name w:val="WW8Num5z0"/>
    <w:rsid w:val="00E84E84"/>
    <w:rPr>
      <w:rFonts w:ascii="Times New Roman" w:hAnsi="Times New Roman"/>
      <w:b w:val="0"/>
      <w:i w:val="0"/>
      <w:sz w:val="20"/>
      <w:u w:val="none"/>
    </w:rPr>
  </w:style>
  <w:style w:type="character" w:customStyle="1" w:styleId="WW8Num8z0">
    <w:name w:val="WW8Num8z0"/>
    <w:rsid w:val="00E84E84"/>
    <w:rPr>
      <w:rFonts w:ascii="Times New Roman" w:hAnsi="Times New Roman"/>
      <w:b w:val="0"/>
      <w:i w:val="0"/>
      <w:sz w:val="20"/>
      <w:u w:val="none"/>
    </w:rPr>
  </w:style>
  <w:style w:type="character" w:customStyle="1" w:styleId="WW8Num9z0">
    <w:name w:val="WW8Num9z0"/>
    <w:rsid w:val="00E84E84"/>
    <w:rPr>
      <w:rFonts w:ascii="Times New Roman" w:hAnsi="Times New Roman"/>
      <w:b w:val="0"/>
      <w:i w:val="0"/>
      <w:sz w:val="20"/>
      <w:u w:val="none"/>
    </w:rPr>
  </w:style>
  <w:style w:type="character" w:customStyle="1" w:styleId="WW8Num10z0">
    <w:name w:val="WW8Num10z0"/>
    <w:rsid w:val="00E84E84"/>
    <w:rPr>
      <w:rFonts w:ascii="Times New Roman" w:hAnsi="Times New Roman"/>
      <w:b w:val="0"/>
      <w:i w:val="0"/>
      <w:sz w:val="20"/>
      <w:u w:val="none"/>
    </w:rPr>
  </w:style>
  <w:style w:type="character" w:customStyle="1" w:styleId="WW8Num11z0">
    <w:name w:val="WW8Num11z0"/>
    <w:rsid w:val="00E84E84"/>
    <w:rPr>
      <w:rFonts w:ascii="Times New Roman" w:hAnsi="Times New Roman"/>
      <w:b w:val="0"/>
      <w:i w:val="0"/>
      <w:sz w:val="20"/>
      <w:u w:val="none"/>
    </w:rPr>
  </w:style>
  <w:style w:type="character" w:customStyle="1" w:styleId="WW8Num14z1">
    <w:name w:val="WW8Num14z1"/>
    <w:rsid w:val="00E84E84"/>
    <w:rPr>
      <w:rFonts w:ascii="Times New Roman" w:eastAsia="Times New Roman" w:hAnsi="Times New Roman" w:cs="Times New Roman"/>
    </w:rPr>
  </w:style>
  <w:style w:type="character" w:customStyle="1" w:styleId="WW8Num15z0">
    <w:name w:val="WW8Num15z0"/>
    <w:rsid w:val="00E84E84"/>
    <w:rPr>
      <w:rFonts w:ascii="Times New Roman" w:hAnsi="Times New Roman"/>
      <w:b w:val="0"/>
      <w:i w:val="0"/>
      <w:sz w:val="20"/>
      <w:u w:val="none"/>
    </w:rPr>
  </w:style>
  <w:style w:type="character" w:customStyle="1" w:styleId="WW8Num17z0">
    <w:name w:val="WW8Num17z0"/>
    <w:rsid w:val="00E84E84"/>
    <w:rPr>
      <w:rFonts w:ascii="Times New Roman" w:hAnsi="Times New Roman"/>
      <w:b w:val="0"/>
      <w:i w:val="0"/>
      <w:sz w:val="20"/>
      <w:u w:val="none"/>
    </w:rPr>
  </w:style>
  <w:style w:type="character" w:customStyle="1" w:styleId="WW8Num20z0">
    <w:name w:val="WW8Num20z0"/>
    <w:rsid w:val="00E84E84"/>
    <w:rPr>
      <w:rFonts w:ascii="Times New Roman" w:hAnsi="Times New Roman"/>
      <w:b w:val="0"/>
      <w:i w:val="0"/>
      <w:sz w:val="20"/>
      <w:u w:val="none"/>
    </w:rPr>
  </w:style>
  <w:style w:type="character" w:customStyle="1" w:styleId="WW8Num22z0">
    <w:name w:val="WW8Num22z0"/>
    <w:rsid w:val="00E84E84"/>
    <w:rPr>
      <w:rFonts w:ascii="Times New Roman" w:hAnsi="Times New Roman"/>
      <w:b w:val="0"/>
      <w:i w:val="0"/>
      <w:sz w:val="20"/>
      <w:u w:val="none"/>
    </w:rPr>
  </w:style>
  <w:style w:type="character" w:customStyle="1" w:styleId="WW8Num23z0">
    <w:name w:val="WW8Num23z0"/>
    <w:rsid w:val="00E84E84"/>
    <w:rPr>
      <w:rFonts w:ascii="Times New Roman" w:hAnsi="Times New Roman"/>
      <w:b w:val="0"/>
      <w:i w:val="0"/>
      <w:sz w:val="20"/>
      <w:u w:val="none"/>
    </w:rPr>
  </w:style>
  <w:style w:type="character" w:customStyle="1" w:styleId="WW8Num26z0">
    <w:name w:val="WW8Num26z0"/>
    <w:rsid w:val="00E84E84"/>
    <w:rPr>
      <w:rFonts w:ascii="Times New Roman" w:hAnsi="Times New Roman"/>
      <w:b w:val="0"/>
      <w:i w:val="0"/>
      <w:sz w:val="20"/>
      <w:u w:val="none"/>
    </w:rPr>
  </w:style>
  <w:style w:type="character" w:customStyle="1" w:styleId="WW8Num27z0">
    <w:name w:val="WW8Num27z0"/>
    <w:rsid w:val="00E84E84"/>
    <w:rPr>
      <w:rFonts w:ascii="Times New Roman" w:hAnsi="Times New Roman"/>
      <w:b w:val="0"/>
      <w:i w:val="0"/>
      <w:sz w:val="20"/>
      <w:u w:val="none"/>
    </w:rPr>
  </w:style>
  <w:style w:type="character" w:customStyle="1" w:styleId="WW8Num31z1">
    <w:name w:val="WW8Num31z1"/>
    <w:rsid w:val="00E84E84"/>
    <w:rPr>
      <w:rFonts w:ascii="Times New Roman" w:eastAsia="Times New Roman" w:hAnsi="Times New Roman" w:cs="Times New Roman"/>
    </w:rPr>
  </w:style>
  <w:style w:type="character" w:customStyle="1" w:styleId="WW-Standardnpsmoodstavce">
    <w:name w:val="WW-Standardní písmo odstavce"/>
    <w:rsid w:val="00E84E84"/>
  </w:style>
  <w:style w:type="paragraph" w:customStyle="1" w:styleId="Nadpis">
    <w:name w:val="Nadpis"/>
    <w:basedOn w:val="Normlny"/>
    <w:next w:val="Zkladntext"/>
    <w:rsid w:val="00E84E84"/>
    <w:pPr>
      <w:keepNext/>
      <w:spacing w:before="240" w:after="120"/>
    </w:pPr>
    <w:rPr>
      <w:rFonts w:ascii="Arial" w:eastAsia="Tahoma" w:hAnsi="Arial" w:cs="Tahoma"/>
      <w:sz w:val="28"/>
      <w:szCs w:val="28"/>
    </w:rPr>
  </w:style>
  <w:style w:type="paragraph" w:styleId="Zkladntext">
    <w:name w:val="Body Text"/>
    <w:basedOn w:val="Normlny"/>
    <w:rsid w:val="00E84E84"/>
    <w:pPr>
      <w:ind w:right="3969"/>
      <w:jc w:val="center"/>
    </w:pPr>
    <w:rPr>
      <w:b/>
      <w:sz w:val="22"/>
    </w:rPr>
  </w:style>
  <w:style w:type="paragraph" w:styleId="Nzov">
    <w:name w:val="Title"/>
    <w:basedOn w:val="Normlny"/>
    <w:next w:val="Podtitul"/>
    <w:qFormat/>
    <w:rsid w:val="00E84E84"/>
    <w:pPr>
      <w:jc w:val="center"/>
    </w:pPr>
    <w:rPr>
      <w:b/>
      <w:sz w:val="22"/>
    </w:rPr>
  </w:style>
  <w:style w:type="paragraph" w:styleId="Podtitul">
    <w:name w:val="Subtitle"/>
    <w:basedOn w:val="Nadpis"/>
    <w:next w:val="Zkladntext"/>
    <w:qFormat/>
    <w:rsid w:val="00E84E84"/>
    <w:pPr>
      <w:jc w:val="center"/>
    </w:pPr>
    <w:rPr>
      <w:i/>
      <w:iCs/>
    </w:rPr>
  </w:style>
  <w:style w:type="paragraph" w:customStyle="1" w:styleId="Obsahtabuky">
    <w:name w:val="Obsah tabuľky"/>
    <w:basedOn w:val="Zkladntext"/>
    <w:rsid w:val="00E84E84"/>
    <w:pPr>
      <w:suppressLineNumbers/>
    </w:pPr>
  </w:style>
  <w:style w:type="paragraph" w:customStyle="1" w:styleId="Nadpistabuky">
    <w:name w:val="Nadpis tabuľky"/>
    <w:basedOn w:val="Obsahtabuky"/>
    <w:rsid w:val="00E84E84"/>
    <w:rPr>
      <w:bCs/>
      <w:i/>
      <w:iCs/>
    </w:rPr>
  </w:style>
  <w:style w:type="paragraph" w:styleId="Zkladntext2">
    <w:name w:val="Body Text 2"/>
    <w:basedOn w:val="Normlny"/>
    <w:rsid w:val="00E84E84"/>
    <w:pPr>
      <w:jc w:val="both"/>
    </w:pPr>
  </w:style>
  <w:style w:type="paragraph" w:styleId="truktradokumentu">
    <w:name w:val="Document Map"/>
    <w:basedOn w:val="Normlny"/>
    <w:semiHidden/>
    <w:rsid w:val="00E84E84"/>
    <w:pPr>
      <w:shd w:val="clear" w:color="auto" w:fill="000080"/>
    </w:pPr>
    <w:rPr>
      <w:rFonts w:ascii="Tahoma" w:hAnsi="Tahoma"/>
    </w:rPr>
  </w:style>
  <w:style w:type="paragraph" w:styleId="Hlavika">
    <w:name w:val="header"/>
    <w:basedOn w:val="Normlny"/>
    <w:rsid w:val="00E84E84"/>
    <w:pPr>
      <w:tabs>
        <w:tab w:val="center" w:pos="4536"/>
        <w:tab w:val="right" w:pos="9072"/>
      </w:tabs>
    </w:pPr>
  </w:style>
  <w:style w:type="paragraph" w:styleId="Pta">
    <w:name w:val="footer"/>
    <w:basedOn w:val="Normlny"/>
    <w:rsid w:val="00E84E84"/>
    <w:pPr>
      <w:tabs>
        <w:tab w:val="center" w:pos="4536"/>
        <w:tab w:val="right" w:pos="9072"/>
      </w:tabs>
    </w:pPr>
  </w:style>
  <w:style w:type="character" w:customStyle="1" w:styleId="ra">
    <w:name w:val="ra"/>
    <w:basedOn w:val="Predvolenpsmoodseku"/>
    <w:rsid w:val="00EA1770"/>
  </w:style>
  <w:style w:type="paragraph" w:styleId="Textbubliny">
    <w:name w:val="Balloon Text"/>
    <w:basedOn w:val="Normlny"/>
    <w:link w:val="TextbublinyChar"/>
    <w:rsid w:val="003511AB"/>
    <w:rPr>
      <w:rFonts w:ascii="Tahoma" w:hAnsi="Tahoma" w:cs="Tahoma"/>
      <w:sz w:val="16"/>
      <w:szCs w:val="16"/>
    </w:rPr>
  </w:style>
  <w:style w:type="character" w:customStyle="1" w:styleId="TextbublinyChar">
    <w:name w:val="Text bubliny Char"/>
    <w:link w:val="Textbubliny"/>
    <w:rsid w:val="003511AB"/>
    <w:rPr>
      <w:rFonts w:ascii="Tahoma" w:hAnsi="Tahoma" w:cs="Tahoma"/>
      <w:sz w:val="16"/>
      <w:szCs w:val="16"/>
      <w:lang w:eastAsia="ar-SA"/>
    </w:rPr>
  </w:style>
  <w:style w:type="paragraph" w:customStyle="1" w:styleId="Default">
    <w:name w:val="Default"/>
    <w:rsid w:val="007E74E1"/>
    <w:pPr>
      <w:autoSpaceDE w:val="0"/>
      <w:autoSpaceDN w:val="0"/>
      <w:adjustRightInd w:val="0"/>
    </w:pPr>
    <w:rPr>
      <w:rFonts w:eastAsia="Calibri"/>
      <w:color w:val="000000"/>
      <w:sz w:val="24"/>
      <w:szCs w:val="24"/>
      <w:lang w:eastAsia="en-US"/>
    </w:rPr>
  </w:style>
  <w:style w:type="character" w:customStyle="1" w:styleId="Nadpis1Char">
    <w:name w:val="Nadpis 1 Char"/>
    <w:link w:val="Nadpis1"/>
    <w:rsid w:val="0056305E"/>
    <w:rPr>
      <w:b/>
      <w:lang w:eastAsia="ar-SA"/>
    </w:rPr>
  </w:style>
  <w:style w:type="character" w:customStyle="1" w:styleId="Nadpis5Char">
    <w:name w:val="Nadpis 5 Char"/>
    <w:link w:val="Nadpis5"/>
    <w:rsid w:val="0056305E"/>
    <w:rPr>
      <w:b/>
      <w:bCs/>
      <w:sz w:val="24"/>
      <w:lang w:eastAsia="ar-SA"/>
    </w:rPr>
  </w:style>
</w:styles>
</file>

<file path=word/webSettings.xml><?xml version="1.0" encoding="utf-8"?>
<w:webSettings xmlns:r="http://schemas.openxmlformats.org/officeDocument/2006/relationships" xmlns:w="http://schemas.openxmlformats.org/wordprocessingml/2006/main">
  <w:divs>
    <w:div w:id="687871137">
      <w:bodyDiv w:val="1"/>
      <w:marLeft w:val="0"/>
      <w:marRight w:val="0"/>
      <w:marTop w:val="0"/>
      <w:marBottom w:val="0"/>
      <w:divBdr>
        <w:top w:val="none" w:sz="0" w:space="0" w:color="auto"/>
        <w:left w:val="none" w:sz="0" w:space="0" w:color="auto"/>
        <w:bottom w:val="none" w:sz="0" w:space="0" w:color="auto"/>
        <w:right w:val="none" w:sz="0" w:space="0" w:color="auto"/>
      </w:divBdr>
    </w:div>
    <w:div w:id="1161039379">
      <w:bodyDiv w:val="1"/>
      <w:marLeft w:val="0"/>
      <w:marRight w:val="0"/>
      <w:marTop w:val="0"/>
      <w:marBottom w:val="0"/>
      <w:divBdr>
        <w:top w:val="none" w:sz="0" w:space="0" w:color="auto"/>
        <w:left w:val="none" w:sz="0" w:space="0" w:color="auto"/>
        <w:bottom w:val="none" w:sz="0" w:space="0" w:color="auto"/>
        <w:right w:val="none" w:sz="0" w:space="0" w:color="auto"/>
      </w:divBdr>
    </w:div>
    <w:div w:id="1353073529">
      <w:bodyDiv w:val="1"/>
      <w:marLeft w:val="0"/>
      <w:marRight w:val="0"/>
      <w:marTop w:val="0"/>
      <w:marBottom w:val="0"/>
      <w:divBdr>
        <w:top w:val="none" w:sz="0" w:space="0" w:color="auto"/>
        <w:left w:val="none" w:sz="0" w:space="0" w:color="auto"/>
        <w:bottom w:val="none" w:sz="0" w:space="0" w:color="auto"/>
        <w:right w:val="none" w:sz="0" w:space="0" w:color="auto"/>
      </w:divBdr>
    </w:div>
    <w:div w:id="1469131614">
      <w:bodyDiv w:val="1"/>
      <w:marLeft w:val="0"/>
      <w:marRight w:val="0"/>
      <w:marTop w:val="0"/>
      <w:marBottom w:val="0"/>
      <w:divBdr>
        <w:top w:val="none" w:sz="0" w:space="0" w:color="auto"/>
        <w:left w:val="none" w:sz="0" w:space="0" w:color="auto"/>
        <w:bottom w:val="none" w:sz="0" w:space="0" w:color="auto"/>
        <w:right w:val="none" w:sz="0" w:space="0" w:color="auto"/>
      </w:divBdr>
    </w:div>
    <w:div w:id="1547371921">
      <w:bodyDiv w:val="1"/>
      <w:marLeft w:val="0"/>
      <w:marRight w:val="0"/>
      <w:marTop w:val="0"/>
      <w:marBottom w:val="0"/>
      <w:divBdr>
        <w:top w:val="none" w:sz="0" w:space="0" w:color="auto"/>
        <w:left w:val="none" w:sz="0" w:space="0" w:color="auto"/>
        <w:bottom w:val="none" w:sz="0" w:space="0" w:color="auto"/>
        <w:right w:val="none" w:sz="0" w:space="0" w:color="auto"/>
      </w:divBdr>
    </w:div>
    <w:div w:id="1938632187">
      <w:bodyDiv w:val="1"/>
      <w:marLeft w:val="0"/>
      <w:marRight w:val="0"/>
      <w:marTop w:val="0"/>
      <w:marBottom w:val="0"/>
      <w:divBdr>
        <w:top w:val="none" w:sz="0" w:space="0" w:color="auto"/>
        <w:left w:val="none" w:sz="0" w:space="0" w:color="auto"/>
        <w:bottom w:val="none" w:sz="0" w:space="0" w:color="auto"/>
        <w:right w:val="none" w:sz="0" w:space="0" w:color="auto"/>
      </w:divBdr>
    </w:div>
    <w:div w:id="211327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1360</Words>
  <Characters>7752</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POZNÁMKY</vt:lpstr>
    </vt:vector>
  </TitlesOfParts>
  <Company>ATC</Company>
  <LinksUpToDate>false</LinksUpToDate>
  <CharactersWithSpaces>9094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Gratax</dc:creator>
  <cp:lastModifiedBy>Vavrek</cp:lastModifiedBy>
  <cp:revision>2</cp:revision>
  <cp:lastPrinted>2019-03-21T07:00:00Z</cp:lastPrinted>
  <dcterms:created xsi:type="dcterms:W3CDTF">2022-03-28T08:00:00Z</dcterms:created>
  <dcterms:modified xsi:type="dcterms:W3CDTF">2022-03-28T08:00:00Z</dcterms:modified>
</cp:coreProperties>
</file>