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45D8" w:rsidRPr="00E54893" w:rsidRDefault="004E45D8" w:rsidP="00D061F6">
      <w:pPr>
        <w:spacing w:line="360" w:lineRule="auto"/>
        <w:outlineLvl w:val="0"/>
        <w:rPr>
          <w:rFonts w:ascii="Calibri" w:hAnsi="Calibri" w:cs="Calibri"/>
          <w:sz w:val="22"/>
          <w:szCs w:val="22"/>
        </w:rPr>
      </w:pPr>
      <w:r w:rsidRPr="004E45D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</w:p>
    <w:p w:rsidR="00D061F6" w:rsidRPr="00E54893" w:rsidRDefault="00D061F6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D061F6">
      <w:pPr>
        <w:spacing w:line="360" w:lineRule="auto"/>
        <w:jc w:val="center"/>
        <w:outlineLvl w:val="0"/>
        <w:rPr>
          <w:rFonts w:ascii="Calibri" w:hAnsi="Calibri" w:cs="Calibri"/>
          <w:b/>
          <w:sz w:val="22"/>
          <w:szCs w:val="22"/>
        </w:rPr>
      </w:pPr>
    </w:p>
    <w:p w:rsidR="008F6B11" w:rsidRDefault="00485B6B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Výročná správa za rok 201</w:t>
      </w:r>
      <w:r w:rsidR="00344642">
        <w:rPr>
          <w:rFonts w:ascii="Calibri" w:hAnsi="Calibri" w:cs="Calibri"/>
          <w:b/>
          <w:sz w:val="22"/>
          <w:szCs w:val="22"/>
        </w:rPr>
        <w:t>9</w:t>
      </w:r>
    </w:p>
    <w:p w:rsidR="00485B6B" w:rsidRPr="00E54893" w:rsidRDefault="00485B6B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043A88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  <w:r w:rsidRPr="00E54893">
        <w:rPr>
          <w:rFonts w:ascii="Calibri" w:hAnsi="Calibri" w:cs="Calibri"/>
          <w:b/>
          <w:sz w:val="22"/>
          <w:szCs w:val="22"/>
        </w:rPr>
        <w:t>S</w:t>
      </w:r>
      <w:r w:rsidR="008F6B11" w:rsidRPr="00E54893">
        <w:rPr>
          <w:rFonts w:ascii="Calibri" w:hAnsi="Calibri" w:cs="Calibri"/>
          <w:b/>
          <w:sz w:val="22"/>
          <w:szCs w:val="22"/>
        </w:rPr>
        <w:t>poločnosti</w:t>
      </w:r>
      <w:r>
        <w:rPr>
          <w:rFonts w:ascii="Calibri" w:hAnsi="Calibri" w:cs="Calibri"/>
          <w:b/>
          <w:sz w:val="22"/>
          <w:szCs w:val="22"/>
        </w:rPr>
        <w:t xml:space="preserve">  </w:t>
      </w:r>
      <w:r w:rsidR="006D24EA">
        <w:rPr>
          <w:rFonts w:ascii="Calibri" w:hAnsi="Calibri" w:cs="Calibri"/>
          <w:b/>
          <w:sz w:val="22"/>
          <w:szCs w:val="22"/>
        </w:rPr>
        <w:t>STAVKOV</w:t>
      </w:r>
      <w:r w:rsidR="008F6B11" w:rsidRPr="00E54893">
        <w:rPr>
          <w:rFonts w:ascii="Calibri" w:hAnsi="Calibri" w:cs="Calibri"/>
          <w:b/>
          <w:sz w:val="22"/>
          <w:szCs w:val="22"/>
        </w:rPr>
        <w:t>, s.r.o.</w:t>
      </w: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p w:rsidR="008F6B11" w:rsidRPr="00344642" w:rsidRDefault="00B87067" w:rsidP="001C7EA5">
      <w:pPr>
        <w:spacing w:line="276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 </w:t>
      </w:r>
      <w:r w:rsidR="006D24EA">
        <w:rPr>
          <w:rFonts w:ascii="Calibri" w:hAnsi="Calibri" w:cs="Calibri"/>
          <w:sz w:val="22"/>
          <w:szCs w:val="22"/>
        </w:rPr>
        <w:t>Komárne</w:t>
      </w:r>
      <w:r>
        <w:rPr>
          <w:rFonts w:ascii="Calibri" w:hAnsi="Calibri" w:cs="Calibri"/>
          <w:sz w:val="22"/>
          <w:szCs w:val="22"/>
        </w:rPr>
        <w:t xml:space="preserve">, dňa </w:t>
      </w:r>
      <w:r w:rsidR="00D73446">
        <w:rPr>
          <w:rFonts w:ascii="Calibri" w:hAnsi="Calibri" w:cs="Calibri"/>
          <w:sz w:val="22"/>
          <w:szCs w:val="22"/>
        </w:rPr>
        <w:t>1</w:t>
      </w:r>
      <w:r w:rsidR="00344642">
        <w:rPr>
          <w:rFonts w:ascii="Calibri" w:hAnsi="Calibri" w:cs="Calibri"/>
          <w:sz w:val="22"/>
          <w:szCs w:val="22"/>
        </w:rPr>
        <w:t>8</w:t>
      </w:r>
      <w:r w:rsidR="00A63974">
        <w:rPr>
          <w:rFonts w:ascii="Calibri" w:hAnsi="Calibri" w:cs="Calibri"/>
          <w:sz w:val="22"/>
          <w:szCs w:val="22"/>
        </w:rPr>
        <w:t xml:space="preserve">. </w:t>
      </w:r>
      <w:r w:rsidR="00344642">
        <w:rPr>
          <w:rFonts w:ascii="Calibri" w:hAnsi="Calibri" w:cs="Calibri"/>
          <w:sz w:val="22"/>
          <w:szCs w:val="22"/>
        </w:rPr>
        <w:t>marca</w:t>
      </w:r>
      <w:r w:rsidR="00A63974">
        <w:rPr>
          <w:rFonts w:ascii="Calibri" w:hAnsi="Calibri" w:cs="Calibri"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20</w:t>
      </w:r>
      <w:r w:rsidR="00344642">
        <w:rPr>
          <w:rFonts w:ascii="Calibri" w:hAnsi="Calibri" w:cs="Calibri"/>
          <w:sz w:val="22"/>
          <w:szCs w:val="22"/>
        </w:rPr>
        <w:t>20</w:t>
      </w:r>
      <w:r w:rsidR="00D862B3">
        <w:rPr>
          <w:rFonts w:ascii="Calibri" w:hAnsi="Calibri" w:cs="Calibri"/>
          <w:sz w:val="22"/>
          <w:szCs w:val="22"/>
        </w:rPr>
        <w:t xml:space="preserve"> </w:t>
      </w: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b/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D6E3BC"/>
          <w:left w:val="single" w:sz="4" w:space="0" w:color="D6E3BC"/>
          <w:bottom w:val="single" w:sz="4" w:space="0" w:color="D6E3BC"/>
          <w:right w:val="single" w:sz="4" w:space="0" w:color="D6E3BC"/>
        </w:tblBorders>
        <w:tblLayout w:type="fixed"/>
        <w:tblLook w:val="04A0"/>
      </w:tblPr>
      <w:tblGrid>
        <w:gridCol w:w="3828"/>
        <w:gridCol w:w="708"/>
        <w:gridCol w:w="316"/>
        <w:gridCol w:w="4220"/>
        <w:gridCol w:w="284"/>
      </w:tblGrid>
      <w:tr w:rsidR="008F6B11" w:rsidRPr="00E54893" w:rsidTr="00E54893">
        <w:trPr>
          <w:trHeight w:val="405"/>
        </w:trPr>
        <w:tc>
          <w:tcPr>
            <w:tcW w:w="3828" w:type="dxa"/>
            <w:tcBorders>
              <w:top w:val="single" w:sz="4" w:space="0" w:color="C2D69B"/>
              <w:left w:val="single" w:sz="4" w:space="0" w:color="C2D69B"/>
              <w:bottom w:val="nil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54893">
              <w:rPr>
                <w:rFonts w:ascii="Calibri" w:hAnsi="Calibri" w:cs="Calibri"/>
                <w:sz w:val="22"/>
                <w:szCs w:val="22"/>
              </w:rPr>
              <w:t>Vypracoval:</w:t>
            </w:r>
          </w:p>
        </w:tc>
        <w:tc>
          <w:tcPr>
            <w:tcW w:w="1024" w:type="dxa"/>
            <w:gridSpan w:val="2"/>
            <w:tcBorders>
              <w:top w:val="single" w:sz="4" w:space="0" w:color="C2D69B"/>
              <w:bottom w:val="nil"/>
              <w:right w:val="single" w:sz="4" w:space="0" w:color="C2D69B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20" w:type="dxa"/>
            <w:tcBorders>
              <w:top w:val="single" w:sz="4" w:space="0" w:color="C2D69B"/>
              <w:left w:val="single" w:sz="4" w:space="0" w:color="C2D69B"/>
              <w:bottom w:val="nil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E54893">
              <w:rPr>
                <w:rFonts w:ascii="Calibri" w:hAnsi="Calibri" w:cs="Calibri"/>
                <w:sz w:val="22"/>
                <w:szCs w:val="22"/>
              </w:rPr>
              <w:t>Predkladá:</w:t>
            </w:r>
          </w:p>
        </w:tc>
        <w:tc>
          <w:tcPr>
            <w:tcW w:w="284" w:type="dxa"/>
            <w:tcBorders>
              <w:top w:val="single" w:sz="4" w:space="0" w:color="C2D69B"/>
              <w:bottom w:val="nil"/>
              <w:right w:val="single" w:sz="4" w:space="0" w:color="C2D69B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F6B11" w:rsidRPr="00E54893" w:rsidTr="00E54893">
        <w:trPr>
          <w:trHeight w:val="405"/>
        </w:trPr>
        <w:tc>
          <w:tcPr>
            <w:tcW w:w="4536" w:type="dxa"/>
            <w:gridSpan w:val="2"/>
            <w:tcBorders>
              <w:top w:val="nil"/>
              <w:left w:val="single" w:sz="4" w:space="0" w:color="C2D69B"/>
              <w:bottom w:val="nil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16" w:type="dxa"/>
            <w:tcBorders>
              <w:top w:val="nil"/>
              <w:bottom w:val="nil"/>
              <w:right w:val="single" w:sz="4" w:space="0" w:color="C2D69B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20" w:type="dxa"/>
            <w:tcBorders>
              <w:top w:val="nil"/>
              <w:left w:val="single" w:sz="4" w:space="0" w:color="C2D69B"/>
              <w:bottom w:val="nil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bottom w:val="nil"/>
              <w:right w:val="single" w:sz="4" w:space="0" w:color="C2D69B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F6B11" w:rsidRPr="00E54893" w:rsidTr="00E54893">
        <w:trPr>
          <w:trHeight w:val="405"/>
        </w:trPr>
        <w:tc>
          <w:tcPr>
            <w:tcW w:w="3828" w:type="dxa"/>
            <w:tcBorders>
              <w:top w:val="nil"/>
              <w:left w:val="single" w:sz="4" w:space="0" w:color="C2D69B"/>
              <w:bottom w:val="single" w:sz="4" w:space="0" w:color="C2D69B"/>
            </w:tcBorders>
            <w:vAlign w:val="center"/>
          </w:tcPr>
          <w:p w:rsidR="00BD6282" w:rsidRDefault="008F6B11" w:rsidP="00774C72">
            <w:pPr>
              <w:spacing w:line="276" w:lineRule="auto"/>
              <w:rPr>
                <w:rFonts w:ascii="Calibri" w:hAnsi="Calibri" w:cs="Calibri"/>
                <w:i/>
                <w:sz w:val="22"/>
                <w:szCs w:val="22"/>
              </w:rPr>
            </w:pPr>
            <w:r w:rsidRPr="00E54893">
              <w:rPr>
                <w:rFonts w:ascii="Calibri" w:hAnsi="Calibri" w:cs="Calibri"/>
                <w:i/>
                <w:sz w:val="22"/>
                <w:szCs w:val="22"/>
              </w:rPr>
              <w:t>Ekonómka spoločnosti</w:t>
            </w:r>
            <w:r w:rsidR="00BD6282">
              <w:rPr>
                <w:rFonts w:ascii="Calibri" w:hAnsi="Calibri" w:cs="Calibri"/>
                <w:i/>
                <w:sz w:val="22"/>
                <w:szCs w:val="22"/>
              </w:rPr>
              <w:t>:</w:t>
            </w:r>
          </w:p>
          <w:p w:rsidR="008F6B11" w:rsidRPr="00E54893" w:rsidRDefault="006D24EA" w:rsidP="00774C72">
            <w:pPr>
              <w:spacing w:line="276" w:lineRule="auto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 Ing. Agáta Kušnierová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C2D69B"/>
              <w:right w:val="single" w:sz="4" w:space="0" w:color="C2D69B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20" w:type="dxa"/>
            <w:tcBorders>
              <w:top w:val="nil"/>
              <w:left w:val="single" w:sz="4" w:space="0" w:color="C2D69B"/>
              <w:bottom w:val="single" w:sz="4" w:space="0" w:color="C2D69B"/>
            </w:tcBorders>
            <w:vAlign w:val="center"/>
          </w:tcPr>
          <w:p w:rsidR="008F6B11" w:rsidRDefault="00BD6282" w:rsidP="00043A88">
            <w:pPr>
              <w:spacing w:line="276" w:lineRule="auto"/>
              <w:rPr>
                <w:rFonts w:ascii="Calibri" w:hAnsi="Calibri" w:cs="Calibri"/>
                <w:i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22"/>
                <w:szCs w:val="22"/>
              </w:rPr>
              <w:t xml:space="preserve">Konateľ </w:t>
            </w:r>
            <w:r w:rsidR="008F6B11" w:rsidRPr="00E54893">
              <w:rPr>
                <w:rFonts w:ascii="Calibri" w:hAnsi="Calibri" w:cs="Calibri"/>
                <w:i/>
                <w:sz w:val="22"/>
                <w:szCs w:val="22"/>
              </w:rPr>
              <w:t>spoločnosti</w:t>
            </w:r>
            <w:r>
              <w:rPr>
                <w:rFonts w:ascii="Calibri" w:hAnsi="Calibri" w:cs="Calibri"/>
                <w:i/>
                <w:sz w:val="22"/>
                <w:szCs w:val="22"/>
              </w:rPr>
              <w:t>:</w:t>
            </w:r>
          </w:p>
          <w:p w:rsidR="00BD6282" w:rsidRPr="00E54893" w:rsidRDefault="00BD6282" w:rsidP="00043A88">
            <w:pPr>
              <w:spacing w:line="276" w:lineRule="auto"/>
              <w:rPr>
                <w:rFonts w:ascii="Calibri" w:hAnsi="Calibri" w:cs="Calibri"/>
                <w:i/>
                <w:sz w:val="22"/>
                <w:szCs w:val="22"/>
              </w:rPr>
            </w:pPr>
            <w:r w:rsidRPr="00915DC6">
              <w:rPr>
                <w:rFonts w:ascii="Calibri" w:hAnsi="Calibri" w:cs="Calibri"/>
                <w:i/>
                <w:sz w:val="22"/>
                <w:szCs w:val="22"/>
              </w:rPr>
              <w:t>Tomáš Baráth</w:t>
            </w:r>
          </w:p>
        </w:tc>
        <w:tc>
          <w:tcPr>
            <w:tcW w:w="284" w:type="dxa"/>
            <w:tcBorders>
              <w:top w:val="nil"/>
              <w:bottom w:val="single" w:sz="4" w:space="0" w:color="C2D69B"/>
              <w:right w:val="single" w:sz="4" w:space="0" w:color="C2D69B"/>
            </w:tcBorders>
            <w:vAlign w:val="center"/>
          </w:tcPr>
          <w:p w:rsidR="008F6B11" w:rsidRPr="00E54893" w:rsidRDefault="008F6B11" w:rsidP="00774C72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8F6B11" w:rsidRPr="00E54893" w:rsidRDefault="008F6B11" w:rsidP="00774C72">
      <w:pPr>
        <w:spacing w:line="276" w:lineRule="auto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rPr>
          <w:rFonts w:ascii="Calibri" w:hAnsi="Calibri" w:cs="Calibri"/>
          <w:sz w:val="22"/>
          <w:szCs w:val="22"/>
        </w:rPr>
      </w:pPr>
    </w:p>
    <w:p w:rsidR="008F6B11" w:rsidRPr="006A585E" w:rsidRDefault="006D24EA" w:rsidP="00774C72">
      <w:pPr>
        <w:pStyle w:val="Pta"/>
        <w:tabs>
          <w:tab w:val="right" w:pos="9356"/>
        </w:tabs>
        <w:spacing w:line="276" w:lineRule="auto"/>
        <w:rPr>
          <w:rFonts w:ascii="Calibri" w:hAnsi="Calibri" w:cs="Calibri"/>
          <w:sz w:val="22"/>
          <w:szCs w:val="22"/>
          <w:lang w:val="cs-CZ"/>
        </w:rPr>
      </w:pPr>
      <w:r w:rsidRPr="006A585E">
        <w:rPr>
          <w:rFonts w:ascii="Calibri" w:hAnsi="Calibri" w:cs="Calibri"/>
          <w:sz w:val="22"/>
          <w:szCs w:val="22"/>
          <w:lang w:val="cs-CZ"/>
        </w:rPr>
        <w:t>STAVKOV</w:t>
      </w:r>
      <w:r w:rsidR="008F6B11" w:rsidRPr="006A585E">
        <w:rPr>
          <w:rFonts w:ascii="Calibri" w:hAnsi="Calibri" w:cs="Calibri"/>
          <w:sz w:val="22"/>
          <w:szCs w:val="22"/>
          <w:lang w:val="cs-CZ"/>
        </w:rPr>
        <w:t>, s. r. o.</w:t>
      </w:r>
      <w:r w:rsidR="008F6B11" w:rsidRPr="006A585E">
        <w:rPr>
          <w:rFonts w:ascii="Calibri" w:hAnsi="Calibri" w:cs="Calibri"/>
          <w:sz w:val="22"/>
          <w:szCs w:val="22"/>
          <w:lang w:val="cs-CZ"/>
        </w:rPr>
        <w:tab/>
      </w:r>
      <w:r w:rsidR="008F6B11" w:rsidRPr="006A585E">
        <w:rPr>
          <w:rFonts w:ascii="Calibri" w:hAnsi="Calibri" w:cs="Calibri"/>
          <w:sz w:val="22"/>
          <w:szCs w:val="22"/>
          <w:lang w:val="cs-CZ"/>
        </w:rPr>
        <w:tab/>
        <w:t xml:space="preserve">IČO: </w:t>
      </w:r>
      <w:r w:rsidRPr="006A585E">
        <w:rPr>
          <w:rFonts w:ascii="Calibri" w:hAnsi="Calibri" w:cs="Calibri"/>
          <w:sz w:val="22"/>
          <w:szCs w:val="22"/>
          <w:lang w:val="cs-CZ"/>
        </w:rPr>
        <w:t>34 123 768</w:t>
      </w:r>
    </w:p>
    <w:p w:rsidR="008F6B11" w:rsidRPr="006A585E" w:rsidRDefault="006D24EA" w:rsidP="00774C72">
      <w:pPr>
        <w:pStyle w:val="Pta"/>
        <w:tabs>
          <w:tab w:val="right" w:pos="9356"/>
        </w:tabs>
        <w:spacing w:line="276" w:lineRule="auto"/>
        <w:rPr>
          <w:rFonts w:ascii="Calibri" w:hAnsi="Calibri" w:cs="Calibri"/>
          <w:sz w:val="22"/>
          <w:szCs w:val="22"/>
          <w:lang w:val="cs-CZ"/>
        </w:rPr>
      </w:pPr>
      <w:r w:rsidRPr="006A585E">
        <w:rPr>
          <w:rFonts w:ascii="Calibri" w:hAnsi="Calibri" w:cs="Calibri"/>
          <w:sz w:val="22"/>
          <w:szCs w:val="22"/>
          <w:lang w:val="cs-CZ"/>
        </w:rPr>
        <w:t xml:space="preserve">Družstevná </w:t>
      </w:r>
      <w:r w:rsidR="00D73446">
        <w:rPr>
          <w:rFonts w:ascii="Calibri" w:hAnsi="Calibri" w:cs="Calibri"/>
          <w:sz w:val="22"/>
          <w:szCs w:val="22"/>
          <w:lang w:val="cs-CZ"/>
        </w:rPr>
        <w:t>1</w:t>
      </w:r>
      <w:r w:rsidRPr="006A585E">
        <w:rPr>
          <w:rFonts w:ascii="Calibri" w:hAnsi="Calibri" w:cs="Calibri"/>
          <w:sz w:val="22"/>
          <w:szCs w:val="22"/>
          <w:lang w:val="cs-CZ"/>
        </w:rPr>
        <w:t>8</w:t>
      </w:r>
      <w:r w:rsidR="008F6B11" w:rsidRPr="006A585E">
        <w:rPr>
          <w:rFonts w:ascii="Calibri" w:hAnsi="Calibri" w:cs="Calibri"/>
          <w:sz w:val="22"/>
          <w:szCs w:val="22"/>
          <w:lang w:val="cs-CZ"/>
        </w:rPr>
        <w:tab/>
      </w:r>
      <w:r w:rsidR="008F6B11" w:rsidRPr="006A585E">
        <w:rPr>
          <w:rFonts w:ascii="Calibri" w:hAnsi="Calibri" w:cs="Calibri"/>
          <w:sz w:val="22"/>
          <w:szCs w:val="22"/>
          <w:lang w:val="cs-CZ"/>
        </w:rPr>
        <w:tab/>
        <w:t xml:space="preserve">IČ DPH: </w:t>
      </w:r>
      <w:r w:rsidRPr="006A585E">
        <w:rPr>
          <w:rFonts w:ascii="Calibri" w:hAnsi="Calibri" w:cs="Calibri"/>
          <w:sz w:val="22"/>
          <w:szCs w:val="22"/>
          <w:lang w:val="cs-CZ"/>
        </w:rPr>
        <w:t>SK 2020400360</w:t>
      </w:r>
    </w:p>
    <w:p w:rsidR="006D24EA" w:rsidRPr="006A585E" w:rsidRDefault="008F6B11" w:rsidP="006D24EA">
      <w:pPr>
        <w:rPr>
          <w:rFonts w:ascii="Calibri" w:hAnsi="Calibri" w:cs="Calibri"/>
          <w:sz w:val="22"/>
          <w:szCs w:val="22"/>
          <w:lang w:val="cs-CZ"/>
        </w:rPr>
      </w:pPr>
      <w:r w:rsidRPr="006A585E">
        <w:rPr>
          <w:rFonts w:ascii="Calibri" w:hAnsi="Calibri" w:cs="Calibri"/>
          <w:sz w:val="22"/>
          <w:szCs w:val="22"/>
          <w:lang w:val="cs-CZ"/>
        </w:rPr>
        <w:t>94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>5</w:t>
      </w:r>
      <w:r w:rsidRPr="006A585E">
        <w:rPr>
          <w:rFonts w:ascii="Calibri" w:hAnsi="Calibri" w:cs="Calibri"/>
          <w:sz w:val="22"/>
          <w:szCs w:val="22"/>
          <w:lang w:val="cs-CZ"/>
        </w:rPr>
        <w:t xml:space="preserve"> </w:t>
      </w:r>
      <w:r w:rsidR="00043A88" w:rsidRPr="006A585E">
        <w:rPr>
          <w:rFonts w:ascii="Calibri" w:hAnsi="Calibri" w:cs="Calibri"/>
          <w:sz w:val="22"/>
          <w:szCs w:val="22"/>
          <w:lang w:val="cs-CZ"/>
        </w:rPr>
        <w:t>01</w:t>
      </w:r>
      <w:r w:rsidRPr="006A585E">
        <w:rPr>
          <w:rFonts w:ascii="Calibri" w:hAnsi="Calibri" w:cs="Calibri"/>
          <w:sz w:val="22"/>
          <w:szCs w:val="22"/>
          <w:lang w:val="cs-CZ"/>
        </w:rPr>
        <w:t xml:space="preserve">  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>Komárno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</w:r>
      <w:r w:rsidR="006D24EA" w:rsidRPr="006A585E">
        <w:rPr>
          <w:rFonts w:ascii="Calibri" w:hAnsi="Calibri" w:cs="Calibri"/>
          <w:sz w:val="22"/>
          <w:szCs w:val="22"/>
          <w:lang w:val="cs-CZ"/>
        </w:rPr>
        <w:tab/>
        <w:t xml:space="preserve">           </w:t>
      </w:r>
      <w:r w:rsidRPr="006A585E">
        <w:rPr>
          <w:rFonts w:ascii="Calibri" w:hAnsi="Calibri" w:cs="Calibri"/>
          <w:sz w:val="22"/>
          <w:szCs w:val="22"/>
          <w:lang w:val="cs-CZ"/>
        </w:rPr>
        <w:tab/>
      </w:r>
      <w:r w:rsidR="00BD6282" w:rsidRPr="006A585E">
        <w:rPr>
          <w:rFonts w:ascii="Calibri" w:hAnsi="Calibri" w:cs="Calibri"/>
          <w:sz w:val="22"/>
          <w:szCs w:val="22"/>
          <w:lang w:val="cs-CZ"/>
        </w:rPr>
        <w:t xml:space="preserve">                  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>OS NR, odd. Sro, vl. č.1475/N</w:t>
      </w:r>
    </w:p>
    <w:p w:rsidR="008F6B11" w:rsidRPr="006A585E" w:rsidRDefault="008F6B11" w:rsidP="006D24EA">
      <w:pPr>
        <w:rPr>
          <w:rFonts w:ascii="Calibri" w:hAnsi="Calibri" w:cs="Calibri"/>
          <w:sz w:val="22"/>
          <w:szCs w:val="22"/>
          <w:lang w:val="cs-CZ"/>
        </w:rPr>
      </w:pPr>
      <w:r w:rsidRPr="006A585E">
        <w:rPr>
          <w:rFonts w:ascii="Calibri" w:hAnsi="Calibri" w:cs="Calibri"/>
          <w:sz w:val="22"/>
          <w:szCs w:val="22"/>
          <w:lang w:val="cs-CZ"/>
        </w:rPr>
        <w:t xml:space="preserve">tel.:  00421 / 35 / 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>7741 870</w:t>
      </w:r>
      <w:r w:rsidRPr="006A585E">
        <w:rPr>
          <w:rFonts w:ascii="Calibri" w:hAnsi="Calibri" w:cs="Calibri"/>
          <w:sz w:val="22"/>
          <w:szCs w:val="22"/>
          <w:lang w:val="cs-CZ"/>
        </w:rPr>
        <w:tab/>
      </w:r>
      <w:r w:rsidRPr="006A585E">
        <w:rPr>
          <w:rFonts w:ascii="Calibri" w:hAnsi="Calibri" w:cs="Calibri"/>
          <w:sz w:val="22"/>
          <w:szCs w:val="22"/>
          <w:lang w:val="cs-CZ"/>
        </w:rPr>
        <w:tab/>
      </w:r>
    </w:p>
    <w:p w:rsidR="008F6B11" w:rsidRPr="006A585E" w:rsidRDefault="008F6B11" w:rsidP="00774C72">
      <w:pPr>
        <w:pStyle w:val="Pta"/>
        <w:tabs>
          <w:tab w:val="right" w:pos="9356"/>
        </w:tabs>
        <w:spacing w:line="276" w:lineRule="auto"/>
        <w:rPr>
          <w:rFonts w:ascii="Calibri" w:hAnsi="Calibri" w:cs="Calibri"/>
          <w:sz w:val="22"/>
          <w:szCs w:val="22"/>
          <w:lang w:val="cs-CZ"/>
        </w:rPr>
      </w:pPr>
      <w:r w:rsidRPr="006A585E">
        <w:rPr>
          <w:rFonts w:ascii="Calibri" w:hAnsi="Calibri" w:cs="Calibri"/>
          <w:sz w:val="22"/>
          <w:szCs w:val="22"/>
          <w:lang w:val="cs-CZ"/>
        </w:rPr>
        <w:t xml:space="preserve">fax:  00421 / 35 / 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>7741 787</w:t>
      </w:r>
      <w:r w:rsidRPr="006A585E">
        <w:rPr>
          <w:rFonts w:ascii="Calibri" w:hAnsi="Calibri" w:cs="Calibri"/>
          <w:sz w:val="22"/>
          <w:szCs w:val="22"/>
          <w:lang w:val="cs-CZ"/>
        </w:rPr>
        <w:tab/>
      </w:r>
      <w:r w:rsidRPr="006A585E">
        <w:rPr>
          <w:rFonts w:ascii="Calibri" w:hAnsi="Calibri" w:cs="Calibri"/>
          <w:sz w:val="22"/>
          <w:szCs w:val="22"/>
          <w:lang w:val="cs-CZ"/>
        </w:rPr>
        <w:tab/>
        <w:t>www.</w:t>
      </w:r>
      <w:r w:rsidR="006D24EA" w:rsidRPr="006A585E">
        <w:rPr>
          <w:rFonts w:ascii="Calibri" w:hAnsi="Calibri" w:cs="Calibri"/>
          <w:sz w:val="22"/>
          <w:szCs w:val="22"/>
          <w:lang w:val="cs-CZ"/>
        </w:rPr>
        <w:t>STAVKOV</w:t>
      </w:r>
      <w:r w:rsidRPr="006A585E">
        <w:rPr>
          <w:rFonts w:ascii="Calibri" w:hAnsi="Calibri" w:cs="Calibri"/>
          <w:sz w:val="22"/>
          <w:szCs w:val="22"/>
          <w:lang w:val="cs-CZ"/>
        </w:rPr>
        <w:t>.sk</w:t>
      </w:r>
    </w:p>
    <w:p w:rsidR="00A63974" w:rsidRDefault="00A63974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</w:p>
    <w:p w:rsidR="00BD6282" w:rsidRDefault="00BD6282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</w:p>
    <w:p w:rsidR="00BD6282" w:rsidRDefault="00BD6282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</w:p>
    <w:p w:rsidR="00BD6282" w:rsidRDefault="00BD6282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</w:p>
    <w:p w:rsidR="00BD6282" w:rsidRDefault="00BD6282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</w:p>
    <w:p w:rsidR="008F6B11" w:rsidRDefault="008F6B11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  <w:r w:rsidRPr="00E54893">
        <w:rPr>
          <w:rFonts w:ascii="Calibri" w:hAnsi="Calibri" w:cs="Calibri"/>
          <w:b/>
          <w:bCs/>
          <w:kern w:val="32"/>
          <w:sz w:val="22"/>
          <w:szCs w:val="22"/>
        </w:rPr>
        <w:lastRenderedPageBreak/>
        <w:t>OBSAH VÝROČNEJ SPRÁVY</w:t>
      </w:r>
    </w:p>
    <w:p w:rsidR="00D862B3" w:rsidRPr="00E54893" w:rsidRDefault="00D862B3" w:rsidP="00774C72">
      <w:pPr>
        <w:spacing w:line="276" w:lineRule="auto"/>
        <w:rPr>
          <w:rFonts w:ascii="Calibri" w:hAnsi="Calibri" w:cs="Calibri"/>
          <w:b/>
          <w:bCs/>
          <w:kern w:val="32"/>
          <w:sz w:val="22"/>
          <w:szCs w:val="22"/>
        </w:rPr>
      </w:pPr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r w:rsidRPr="0001672D">
        <w:rPr>
          <w:rFonts w:ascii="Calibri" w:hAnsi="Calibri" w:cs="Calibri"/>
          <w:szCs w:val="22"/>
        </w:rPr>
        <w:fldChar w:fldCharType="begin"/>
      </w:r>
      <w:r w:rsidR="008F6B11" w:rsidRPr="00E54893">
        <w:rPr>
          <w:rFonts w:ascii="Calibri" w:hAnsi="Calibri" w:cs="Calibri"/>
          <w:szCs w:val="22"/>
        </w:rPr>
        <w:instrText xml:space="preserve"> TOC \o "1-1" \h \z \u </w:instrText>
      </w:r>
      <w:r w:rsidRPr="0001672D">
        <w:rPr>
          <w:rFonts w:ascii="Calibri" w:hAnsi="Calibri" w:cs="Calibri"/>
          <w:szCs w:val="22"/>
        </w:rPr>
        <w:fldChar w:fldCharType="separate"/>
      </w:r>
      <w:hyperlink w:anchor="_Toc287004946" w:history="1">
        <w:r w:rsidR="008F6B11" w:rsidRPr="00E54893">
          <w:rPr>
            <w:rStyle w:val="Hypertextovprepojenie"/>
            <w:rFonts w:ascii="Calibri" w:hAnsi="Calibri" w:cs="Calibri"/>
            <w:noProof/>
            <w:szCs w:val="22"/>
          </w:rPr>
          <w:t>Úvod</w:t>
        </w:r>
        <w:r w:rsidR="008F6B11" w:rsidRPr="00E54893">
          <w:rPr>
            <w:rFonts w:ascii="Calibri" w:hAnsi="Calibri" w:cs="Calibri"/>
            <w:noProof/>
            <w:webHidden/>
            <w:szCs w:val="22"/>
          </w:rPr>
          <w:tab/>
        </w:r>
        <w:r w:rsidRPr="00E54893">
          <w:rPr>
            <w:rFonts w:ascii="Calibri" w:hAnsi="Calibri" w:cs="Calibri"/>
            <w:noProof/>
            <w:webHidden/>
            <w:szCs w:val="22"/>
          </w:rPr>
          <w:fldChar w:fldCharType="begin"/>
        </w:r>
        <w:r w:rsidR="008F6B11" w:rsidRPr="00E54893">
          <w:rPr>
            <w:rFonts w:ascii="Calibri" w:hAnsi="Calibri" w:cs="Calibri"/>
            <w:noProof/>
            <w:webHidden/>
            <w:szCs w:val="22"/>
          </w:rPr>
          <w:instrText xml:space="preserve"> PAGEREF _Toc287004946 \h </w:instrText>
        </w:r>
        <w:r w:rsidRPr="00E54893">
          <w:rPr>
            <w:rFonts w:ascii="Calibri" w:hAnsi="Calibri" w:cs="Calibri"/>
            <w:noProof/>
            <w:webHidden/>
            <w:szCs w:val="22"/>
          </w:rPr>
        </w:r>
        <w:r w:rsidRPr="00E54893">
          <w:rPr>
            <w:rFonts w:ascii="Calibri" w:hAnsi="Calibri" w:cs="Calibri"/>
            <w:noProof/>
            <w:webHidden/>
            <w:szCs w:val="22"/>
          </w:rPr>
          <w:fldChar w:fldCharType="separate"/>
        </w:r>
        <w:r w:rsidR="006240D1">
          <w:rPr>
            <w:rFonts w:ascii="Calibri" w:hAnsi="Calibri" w:cs="Calibri"/>
            <w:noProof/>
            <w:webHidden/>
            <w:szCs w:val="22"/>
          </w:rPr>
          <w:t>3</w:t>
        </w:r>
        <w:r w:rsidRPr="00E54893">
          <w:rPr>
            <w:rFonts w:ascii="Calibri" w:hAnsi="Calibri" w:cs="Calibri"/>
            <w:noProof/>
            <w:webHidden/>
            <w:szCs w:val="22"/>
          </w:rPr>
          <w:fldChar w:fldCharType="end"/>
        </w:r>
      </w:hyperlink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hyperlink w:anchor="_Toc287004947" w:history="1">
        <w:r w:rsidR="008F6B11" w:rsidRPr="00E54893">
          <w:rPr>
            <w:rStyle w:val="Hypertextovprepojenie"/>
            <w:rFonts w:ascii="Calibri" w:hAnsi="Calibri" w:cs="Calibri"/>
            <w:noProof/>
            <w:szCs w:val="22"/>
          </w:rPr>
          <w:t>História spoločnosti</w:t>
        </w:r>
        <w:r w:rsidR="008F6B11" w:rsidRPr="00E54893">
          <w:rPr>
            <w:rFonts w:ascii="Calibri" w:hAnsi="Calibri" w:cs="Calibri"/>
            <w:noProof/>
            <w:webHidden/>
            <w:szCs w:val="22"/>
          </w:rPr>
          <w:tab/>
        </w:r>
        <w:r w:rsidRPr="00E54893">
          <w:rPr>
            <w:rFonts w:ascii="Calibri" w:hAnsi="Calibri" w:cs="Calibri"/>
            <w:noProof/>
            <w:webHidden/>
            <w:szCs w:val="22"/>
          </w:rPr>
          <w:fldChar w:fldCharType="begin"/>
        </w:r>
        <w:r w:rsidR="008F6B11" w:rsidRPr="00E54893">
          <w:rPr>
            <w:rFonts w:ascii="Calibri" w:hAnsi="Calibri" w:cs="Calibri"/>
            <w:noProof/>
            <w:webHidden/>
            <w:szCs w:val="22"/>
          </w:rPr>
          <w:instrText xml:space="preserve"> PAGEREF _Toc287004947 \h </w:instrText>
        </w:r>
        <w:r w:rsidRPr="00E54893">
          <w:rPr>
            <w:rFonts w:ascii="Calibri" w:hAnsi="Calibri" w:cs="Calibri"/>
            <w:noProof/>
            <w:webHidden/>
            <w:szCs w:val="22"/>
          </w:rPr>
        </w:r>
        <w:r w:rsidRPr="00E54893">
          <w:rPr>
            <w:rFonts w:ascii="Calibri" w:hAnsi="Calibri" w:cs="Calibri"/>
            <w:noProof/>
            <w:webHidden/>
            <w:szCs w:val="22"/>
          </w:rPr>
          <w:fldChar w:fldCharType="separate"/>
        </w:r>
        <w:r w:rsidR="006240D1">
          <w:rPr>
            <w:rFonts w:ascii="Calibri" w:hAnsi="Calibri" w:cs="Calibri"/>
            <w:noProof/>
            <w:webHidden/>
            <w:szCs w:val="22"/>
          </w:rPr>
          <w:t>4</w:t>
        </w:r>
        <w:r w:rsidRPr="00E54893">
          <w:rPr>
            <w:rFonts w:ascii="Calibri" w:hAnsi="Calibri" w:cs="Calibri"/>
            <w:noProof/>
            <w:webHidden/>
            <w:szCs w:val="22"/>
          </w:rPr>
          <w:fldChar w:fldCharType="end"/>
        </w:r>
      </w:hyperlink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hyperlink w:anchor="_Toc287004948" w:history="1">
        <w:r w:rsidR="00D862B3" w:rsidRPr="00E54893">
          <w:rPr>
            <w:rStyle w:val="Hypertextovprepojenie"/>
            <w:rFonts w:ascii="Calibri" w:hAnsi="Calibri" w:cs="Calibri"/>
            <w:noProof/>
            <w:szCs w:val="22"/>
          </w:rPr>
          <w:t>Udalosti roku 201</w:t>
        </w:r>
        <w:r w:rsidR="00344642">
          <w:rPr>
            <w:rStyle w:val="Hypertextovprepojenie"/>
            <w:rFonts w:ascii="Calibri" w:hAnsi="Calibri" w:cs="Calibri"/>
            <w:noProof/>
            <w:szCs w:val="22"/>
          </w:rPr>
          <w:t>9</w:t>
        </w:r>
        <w:r w:rsidR="00D862B3" w:rsidRPr="00E54893">
          <w:rPr>
            <w:rFonts w:ascii="Calibri" w:hAnsi="Calibri" w:cs="Calibri"/>
            <w:noProof/>
            <w:webHidden/>
            <w:szCs w:val="22"/>
          </w:rPr>
          <w:tab/>
        </w:r>
        <w:r w:rsidR="00D862B3">
          <w:rPr>
            <w:rFonts w:ascii="Calibri" w:hAnsi="Calibri" w:cs="Calibri"/>
            <w:noProof/>
            <w:webHidden/>
            <w:szCs w:val="22"/>
          </w:rPr>
          <w:t>4</w:t>
        </w:r>
      </w:hyperlink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hyperlink w:anchor="_Toc287004949" w:history="1">
        <w:r w:rsidR="00D862B3" w:rsidRPr="00E54893">
          <w:rPr>
            <w:rStyle w:val="Hypertextovprepojenie"/>
            <w:rFonts w:ascii="Calibri" w:hAnsi="Calibri" w:cs="Calibri"/>
            <w:noProof/>
            <w:szCs w:val="22"/>
          </w:rPr>
          <w:t>Prognóza vývoja spoločnosti</w:t>
        </w:r>
        <w:r w:rsidR="00D862B3" w:rsidRPr="00E54893">
          <w:rPr>
            <w:rFonts w:ascii="Calibri" w:hAnsi="Calibri" w:cs="Calibri"/>
            <w:noProof/>
            <w:webHidden/>
            <w:szCs w:val="22"/>
          </w:rPr>
          <w:tab/>
        </w:r>
        <w:r w:rsidR="00D862B3">
          <w:rPr>
            <w:rFonts w:ascii="Calibri" w:hAnsi="Calibri" w:cs="Calibri"/>
            <w:noProof/>
            <w:webHidden/>
            <w:szCs w:val="22"/>
          </w:rPr>
          <w:t>5</w:t>
        </w:r>
      </w:hyperlink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hyperlink w:anchor="_Toc287004950" w:history="1">
        <w:r w:rsidR="00D862B3" w:rsidRPr="00E54893">
          <w:rPr>
            <w:rStyle w:val="Hypertextovprepojenie"/>
            <w:rFonts w:ascii="Calibri" w:hAnsi="Calibri" w:cs="Calibri"/>
            <w:noProof/>
            <w:szCs w:val="22"/>
          </w:rPr>
          <w:t>Iné informácie</w:t>
        </w:r>
        <w:r w:rsidR="00D862B3" w:rsidRPr="00E54893">
          <w:rPr>
            <w:rFonts w:ascii="Calibri" w:hAnsi="Calibri" w:cs="Calibri"/>
            <w:noProof/>
            <w:webHidden/>
            <w:szCs w:val="22"/>
          </w:rPr>
          <w:tab/>
        </w:r>
        <w:r w:rsidR="00D862B3">
          <w:rPr>
            <w:rFonts w:ascii="Calibri" w:hAnsi="Calibri" w:cs="Calibri"/>
            <w:noProof/>
            <w:webHidden/>
            <w:szCs w:val="22"/>
          </w:rPr>
          <w:t>6</w:t>
        </w:r>
      </w:hyperlink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hyperlink w:anchor="_Toc287004951" w:history="1">
        <w:r w:rsidR="008F6B11" w:rsidRPr="00E54893">
          <w:rPr>
            <w:rStyle w:val="Hypertextovprepojenie"/>
            <w:rFonts w:ascii="Calibri" w:hAnsi="Calibri" w:cs="Calibri"/>
            <w:noProof/>
            <w:szCs w:val="22"/>
          </w:rPr>
          <w:t>Záver</w:t>
        </w:r>
        <w:r w:rsidR="008F6B11" w:rsidRPr="00E54893">
          <w:rPr>
            <w:rFonts w:ascii="Calibri" w:hAnsi="Calibri" w:cs="Calibri"/>
            <w:noProof/>
            <w:webHidden/>
            <w:szCs w:val="22"/>
          </w:rPr>
          <w:tab/>
        </w:r>
      </w:hyperlink>
      <w:r w:rsidR="00D862B3">
        <w:rPr>
          <w:rFonts w:ascii="Calibri" w:hAnsi="Calibri" w:cs="Calibri"/>
          <w:noProof/>
          <w:szCs w:val="22"/>
        </w:rPr>
        <w:t>8</w:t>
      </w:r>
    </w:p>
    <w:p w:rsidR="008F6B11" w:rsidRPr="00E54893" w:rsidRDefault="0001672D" w:rsidP="00774C72">
      <w:pPr>
        <w:pStyle w:val="Obsah1"/>
        <w:spacing w:line="276" w:lineRule="auto"/>
        <w:rPr>
          <w:rFonts w:ascii="Calibri" w:eastAsia="Times New Roman" w:hAnsi="Calibri" w:cs="Calibri"/>
          <w:noProof/>
          <w:szCs w:val="22"/>
          <w:lang w:eastAsia="sk-SK"/>
        </w:rPr>
      </w:pPr>
      <w:hyperlink w:anchor="_Toc287004953" w:history="1">
        <w:r w:rsidR="008F6B11" w:rsidRPr="00E54893">
          <w:rPr>
            <w:rStyle w:val="Hypertextovprepojenie"/>
            <w:rFonts w:ascii="Calibri" w:hAnsi="Calibri" w:cs="Calibri"/>
            <w:noProof/>
            <w:szCs w:val="22"/>
          </w:rPr>
          <w:t>Zoznam ostatných príloh</w:t>
        </w:r>
        <w:r w:rsidR="008F6B11" w:rsidRPr="00E54893">
          <w:rPr>
            <w:rFonts w:ascii="Calibri" w:hAnsi="Calibri" w:cs="Calibri"/>
            <w:noProof/>
            <w:webHidden/>
            <w:szCs w:val="22"/>
          </w:rPr>
          <w:tab/>
        </w:r>
      </w:hyperlink>
      <w:r w:rsidR="00D862B3">
        <w:rPr>
          <w:rFonts w:ascii="Calibri" w:hAnsi="Calibri" w:cs="Calibri"/>
          <w:noProof/>
          <w:szCs w:val="22"/>
        </w:rPr>
        <w:t>9</w:t>
      </w:r>
    </w:p>
    <w:p w:rsidR="008F6B11" w:rsidRPr="00E54893" w:rsidRDefault="0001672D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fldChar w:fldCharType="end"/>
      </w: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  <w:r w:rsidRPr="00E54893">
        <w:rPr>
          <w:rFonts w:ascii="Calibri" w:hAnsi="Calibri" w:cs="Calibri"/>
          <w:sz w:val="22"/>
          <w:szCs w:val="22"/>
        </w:rPr>
        <w:tab/>
      </w: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774C72" w:rsidRDefault="00774C72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4E2481" w:rsidRDefault="004E248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4E2481" w:rsidRPr="00E54893" w:rsidRDefault="004E2481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774C72" w:rsidRPr="00E54893" w:rsidRDefault="00774C72" w:rsidP="00774C72">
      <w:pPr>
        <w:spacing w:line="276" w:lineRule="auto"/>
        <w:jc w:val="center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pStyle w:val="Nadpis1"/>
        <w:spacing w:line="276" w:lineRule="auto"/>
        <w:rPr>
          <w:rFonts w:ascii="Calibri" w:hAnsi="Calibri" w:cs="Calibri"/>
          <w:sz w:val="22"/>
          <w:szCs w:val="22"/>
        </w:rPr>
      </w:pPr>
      <w:bookmarkStart w:id="0" w:name="_Toc287004946"/>
      <w:r w:rsidRPr="00E54893">
        <w:rPr>
          <w:rFonts w:ascii="Calibri" w:hAnsi="Calibri" w:cs="Calibri"/>
          <w:sz w:val="22"/>
          <w:szCs w:val="22"/>
        </w:rPr>
        <w:lastRenderedPageBreak/>
        <w:t>Úvod</w:t>
      </w:r>
      <w:bookmarkEnd w:id="0"/>
    </w:p>
    <w:p w:rsidR="008F6B11" w:rsidRPr="00E54893" w:rsidRDefault="008F6B11" w:rsidP="00774C72">
      <w:pPr>
        <w:spacing w:line="276" w:lineRule="auto"/>
        <w:ind w:firstLine="340"/>
        <w:rPr>
          <w:rFonts w:ascii="Calibri" w:hAnsi="Calibri" w:cs="Calibri"/>
          <w:sz w:val="22"/>
          <w:szCs w:val="22"/>
        </w:rPr>
      </w:pPr>
    </w:p>
    <w:p w:rsidR="007128CC" w:rsidRDefault="008F6B11" w:rsidP="00DC6EFD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 xml:space="preserve">Spoločnosť </w:t>
      </w:r>
      <w:r w:rsidR="006D24EA">
        <w:rPr>
          <w:rFonts w:ascii="Calibri" w:hAnsi="Calibri" w:cs="Calibri"/>
          <w:sz w:val="22"/>
          <w:szCs w:val="22"/>
        </w:rPr>
        <w:t>STAVKOV</w:t>
      </w:r>
      <w:r w:rsidRPr="00E54893">
        <w:rPr>
          <w:rFonts w:ascii="Calibri" w:hAnsi="Calibri" w:cs="Calibri"/>
          <w:sz w:val="22"/>
          <w:szCs w:val="22"/>
        </w:rPr>
        <w:t>, s.</w:t>
      </w:r>
      <w:r w:rsidR="00485B6B">
        <w:rPr>
          <w:rFonts w:ascii="Calibri" w:hAnsi="Calibri" w:cs="Calibri"/>
          <w:sz w:val="22"/>
          <w:szCs w:val="22"/>
        </w:rPr>
        <w:t xml:space="preserve">r.o. má na území mesta </w:t>
      </w:r>
      <w:r w:rsidR="006D24EA">
        <w:rPr>
          <w:rFonts w:ascii="Calibri" w:hAnsi="Calibri" w:cs="Calibri"/>
          <w:sz w:val="22"/>
          <w:szCs w:val="22"/>
        </w:rPr>
        <w:t>Komárno</w:t>
      </w:r>
      <w:r w:rsidRPr="00E54893">
        <w:rPr>
          <w:rFonts w:ascii="Calibri" w:hAnsi="Calibri" w:cs="Calibri"/>
          <w:sz w:val="22"/>
          <w:szCs w:val="22"/>
        </w:rPr>
        <w:t xml:space="preserve"> a v priľahlom regióne stabilné postavenie, ktoré vyplýva z jej dlhodobého pôsobenia v oblasti </w:t>
      </w:r>
      <w:r w:rsidR="006D24EA">
        <w:rPr>
          <w:rFonts w:ascii="Calibri" w:hAnsi="Calibri" w:cs="Calibri"/>
          <w:sz w:val="22"/>
          <w:szCs w:val="22"/>
        </w:rPr>
        <w:t>kovoobrábania</w:t>
      </w:r>
      <w:r w:rsidR="003C40CF">
        <w:rPr>
          <w:rFonts w:ascii="Calibri" w:hAnsi="Calibri" w:cs="Calibri"/>
          <w:sz w:val="22"/>
          <w:szCs w:val="22"/>
        </w:rPr>
        <w:t>.</w:t>
      </w:r>
      <w:r w:rsidRPr="00E54893">
        <w:rPr>
          <w:rFonts w:ascii="Calibri" w:hAnsi="Calibri" w:cs="Calibri"/>
          <w:sz w:val="22"/>
          <w:szCs w:val="22"/>
        </w:rPr>
        <w:t xml:space="preserve"> Poslaním spoločnosti je kvalitne a efektívne zabezpečovať </w:t>
      </w:r>
      <w:r w:rsidR="006D24EA">
        <w:rPr>
          <w:rFonts w:ascii="Calibri" w:hAnsi="Calibri" w:cs="Calibri"/>
          <w:sz w:val="22"/>
          <w:szCs w:val="22"/>
        </w:rPr>
        <w:t>ko</w:t>
      </w:r>
      <w:r w:rsidR="004968F6">
        <w:rPr>
          <w:rFonts w:ascii="Calibri" w:hAnsi="Calibri" w:cs="Calibri"/>
          <w:sz w:val="22"/>
          <w:szCs w:val="22"/>
        </w:rPr>
        <w:t>v</w:t>
      </w:r>
      <w:r w:rsidR="006D24EA">
        <w:rPr>
          <w:rFonts w:ascii="Calibri" w:hAnsi="Calibri" w:cs="Calibri"/>
          <w:sz w:val="22"/>
          <w:szCs w:val="22"/>
        </w:rPr>
        <w:t>o</w:t>
      </w:r>
      <w:r w:rsidR="004968F6">
        <w:rPr>
          <w:rFonts w:ascii="Calibri" w:hAnsi="Calibri" w:cs="Calibri"/>
          <w:sz w:val="22"/>
          <w:szCs w:val="22"/>
        </w:rPr>
        <w:t>o</w:t>
      </w:r>
      <w:r w:rsidR="006D24EA">
        <w:rPr>
          <w:rFonts w:ascii="Calibri" w:hAnsi="Calibri" w:cs="Calibri"/>
          <w:sz w:val="22"/>
          <w:szCs w:val="22"/>
        </w:rPr>
        <w:t>brábacie práce</w:t>
      </w:r>
      <w:r w:rsidR="007104B5">
        <w:rPr>
          <w:rFonts w:ascii="Calibri" w:hAnsi="Calibri" w:cs="Calibri"/>
          <w:sz w:val="22"/>
          <w:szCs w:val="22"/>
        </w:rPr>
        <w:t xml:space="preserve"> </w:t>
      </w:r>
      <w:r w:rsidR="006D24EA">
        <w:rPr>
          <w:rFonts w:ascii="Calibri" w:hAnsi="Calibri" w:cs="Calibri"/>
          <w:sz w:val="22"/>
          <w:szCs w:val="22"/>
        </w:rPr>
        <w:t xml:space="preserve">prevažne pre zahraničných klientov ale aj tuzemských </w:t>
      </w:r>
      <w:r w:rsidR="00043A88">
        <w:rPr>
          <w:rFonts w:ascii="Calibri" w:hAnsi="Calibri" w:cs="Calibri"/>
          <w:sz w:val="22"/>
          <w:szCs w:val="22"/>
        </w:rPr>
        <w:t xml:space="preserve">klientov. </w:t>
      </w:r>
      <w:r w:rsidRPr="00E54893">
        <w:rPr>
          <w:rFonts w:ascii="Calibri" w:hAnsi="Calibri" w:cs="Calibri"/>
          <w:sz w:val="22"/>
          <w:szCs w:val="22"/>
        </w:rPr>
        <w:t>V </w:t>
      </w:r>
      <w:r w:rsidRPr="002D3FBC">
        <w:rPr>
          <w:rFonts w:ascii="Calibri" w:hAnsi="Calibri" w:cs="Calibri"/>
          <w:sz w:val="22"/>
          <w:szCs w:val="22"/>
        </w:rPr>
        <w:t xml:space="preserve">roku </w:t>
      </w:r>
      <w:r w:rsidR="006D24EA" w:rsidRPr="002D3FBC">
        <w:rPr>
          <w:rFonts w:ascii="Calibri" w:hAnsi="Calibri" w:cs="Calibri"/>
          <w:sz w:val="22"/>
          <w:szCs w:val="22"/>
        </w:rPr>
        <w:t>201</w:t>
      </w:r>
      <w:r w:rsidR="00072EED" w:rsidRPr="001C7EA5">
        <w:rPr>
          <w:rFonts w:ascii="Calibri" w:hAnsi="Calibri" w:cs="Calibri"/>
          <w:sz w:val="22"/>
          <w:szCs w:val="22"/>
        </w:rPr>
        <w:t>4</w:t>
      </w:r>
      <w:r w:rsidRPr="002D3FBC">
        <w:rPr>
          <w:rFonts w:ascii="Calibri" w:hAnsi="Calibri" w:cs="Calibri"/>
          <w:sz w:val="22"/>
          <w:szCs w:val="22"/>
        </w:rPr>
        <w:t xml:space="preserve"> bol medzinárodnou nezávislou certifikačnou spoločnosťou </w:t>
      </w:r>
      <w:r w:rsidR="006D24EA" w:rsidRPr="002D3FBC">
        <w:rPr>
          <w:rFonts w:ascii="Calibri" w:hAnsi="Calibri" w:cs="Calibri"/>
          <w:sz w:val="22"/>
          <w:szCs w:val="22"/>
        </w:rPr>
        <w:t>ECM</w:t>
      </w:r>
      <w:r w:rsidR="00043A88" w:rsidRPr="002D3FBC">
        <w:rPr>
          <w:rFonts w:ascii="Calibri" w:hAnsi="Calibri" w:cs="Calibri"/>
          <w:sz w:val="22"/>
          <w:szCs w:val="22"/>
        </w:rPr>
        <w:t xml:space="preserve"> </w:t>
      </w:r>
      <w:r w:rsidRPr="007F6B67">
        <w:rPr>
          <w:rFonts w:ascii="Calibri" w:hAnsi="Calibri" w:cs="Calibri"/>
          <w:sz w:val="22"/>
          <w:szCs w:val="22"/>
        </w:rPr>
        <w:t xml:space="preserve">našej spoločnosti udelený certifikát </w:t>
      </w:r>
      <w:r w:rsidR="006D24EA" w:rsidRPr="001C4D4C">
        <w:rPr>
          <w:rFonts w:ascii="Calibri" w:hAnsi="Calibri" w:cs="Calibri"/>
          <w:sz w:val="22"/>
          <w:szCs w:val="22"/>
        </w:rPr>
        <w:t xml:space="preserve">EN 1090-1:2009+AI:2011, </w:t>
      </w:r>
      <w:r w:rsidRPr="003202FD">
        <w:rPr>
          <w:rFonts w:ascii="Calibri" w:hAnsi="Calibri" w:cs="Calibri"/>
          <w:sz w:val="22"/>
          <w:szCs w:val="22"/>
        </w:rPr>
        <w:t xml:space="preserve">ISO </w:t>
      </w:r>
      <w:r w:rsidR="006D24EA" w:rsidRPr="003202FD">
        <w:rPr>
          <w:rFonts w:ascii="Calibri" w:hAnsi="Calibri" w:cs="Calibri"/>
          <w:sz w:val="22"/>
          <w:szCs w:val="22"/>
        </w:rPr>
        <w:t>3834-2</w:t>
      </w:r>
      <w:r w:rsidRPr="003202FD">
        <w:rPr>
          <w:rFonts w:ascii="Calibri" w:hAnsi="Calibri" w:cs="Calibri"/>
          <w:sz w:val="22"/>
          <w:szCs w:val="22"/>
        </w:rPr>
        <w:t>:2005</w:t>
      </w:r>
      <w:r w:rsidR="006D24EA" w:rsidRPr="003202FD">
        <w:rPr>
          <w:rFonts w:ascii="Calibri" w:hAnsi="Calibri" w:cs="Calibri"/>
          <w:sz w:val="22"/>
          <w:szCs w:val="22"/>
        </w:rPr>
        <w:t xml:space="preserve"> (STN EN ISO 3834-2:2006)</w:t>
      </w:r>
      <w:r w:rsidRPr="003202FD">
        <w:rPr>
          <w:rFonts w:ascii="Calibri" w:hAnsi="Calibri" w:cs="Calibri"/>
          <w:sz w:val="22"/>
          <w:szCs w:val="22"/>
        </w:rPr>
        <w:t xml:space="preserve"> a ISO 9001:200</w:t>
      </w:r>
      <w:r w:rsidR="006D24EA" w:rsidRPr="003202FD">
        <w:rPr>
          <w:rFonts w:ascii="Calibri" w:hAnsi="Calibri" w:cs="Calibri"/>
          <w:sz w:val="22"/>
          <w:szCs w:val="22"/>
        </w:rPr>
        <w:t>8 (STN EN ISO 9001:2009)</w:t>
      </w:r>
      <w:r w:rsidRPr="003202FD">
        <w:rPr>
          <w:rFonts w:ascii="Calibri" w:hAnsi="Calibri" w:cs="Calibri"/>
          <w:sz w:val="22"/>
          <w:szCs w:val="22"/>
        </w:rPr>
        <w:t>, ktorý je zárukou našej profesionality</w:t>
      </w:r>
      <w:r w:rsidR="004E2481">
        <w:rPr>
          <w:rFonts w:ascii="Calibri" w:hAnsi="Calibri" w:cs="Calibri"/>
          <w:sz w:val="22"/>
          <w:szCs w:val="22"/>
        </w:rPr>
        <w:t xml:space="preserve"> a kvality</w:t>
      </w:r>
      <w:r w:rsidR="007128CC" w:rsidRPr="003202FD">
        <w:rPr>
          <w:rFonts w:ascii="Calibri" w:hAnsi="Calibri" w:cs="Calibri"/>
          <w:sz w:val="22"/>
          <w:szCs w:val="22"/>
        </w:rPr>
        <w:t>.</w:t>
      </w:r>
    </w:p>
    <w:p w:rsidR="009D32D8" w:rsidRPr="009D32D8" w:rsidRDefault="009D32D8" w:rsidP="00DC6EFD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A455F8" w:rsidRDefault="00A455F8" w:rsidP="00DC6EFD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9D32D8">
        <w:rPr>
          <w:rFonts w:ascii="Calibri" w:hAnsi="Calibri" w:cs="Calibri"/>
          <w:sz w:val="22"/>
          <w:szCs w:val="22"/>
        </w:rPr>
        <w:t xml:space="preserve">Investície realizované v </w:t>
      </w:r>
      <w:r w:rsidRPr="00FB5E04">
        <w:rPr>
          <w:rFonts w:ascii="Calibri" w:hAnsi="Calibri" w:cs="Calibri"/>
          <w:sz w:val="22"/>
          <w:szCs w:val="22"/>
        </w:rPr>
        <w:t xml:space="preserve">priebehu roka </w:t>
      </w:r>
      <w:r w:rsidR="004968F6" w:rsidRPr="00FB5E04">
        <w:rPr>
          <w:rFonts w:ascii="Calibri" w:hAnsi="Calibri" w:cs="Calibri"/>
          <w:sz w:val="22"/>
          <w:szCs w:val="22"/>
        </w:rPr>
        <w:t>201</w:t>
      </w:r>
      <w:r w:rsidR="00550B80">
        <w:rPr>
          <w:rFonts w:ascii="Calibri" w:hAnsi="Calibri" w:cs="Calibri"/>
          <w:sz w:val="22"/>
          <w:szCs w:val="22"/>
        </w:rPr>
        <w:t>9</w:t>
      </w:r>
      <w:r w:rsidR="004968F6" w:rsidRPr="00FB5E04">
        <w:rPr>
          <w:rFonts w:ascii="Calibri" w:hAnsi="Calibri" w:cs="Calibri"/>
          <w:sz w:val="22"/>
          <w:szCs w:val="22"/>
        </w:rPr>
        <w:t xml:space="preserve"> </w:t>
      </w:r>
      <w:r w:rsidRPr="00FB5E04">
        <w:rPr>
          <w:rFonts w:ascii="Calibri" w:hAnsi="Calibri" w:cs="Calibri"/>
          <w:sz w:val="22"/>
          <w:szCs w:val="22"/>
        </w:rPr>
        <w:t xml:space="preserve">boli zamerané hlavne na obnovu a posilnenie </w:t>
      </w:r>
      <w:r w:rsidR="00072EED" w:rsidRPr="00FB5E04">
        <w:rPr>
          <w:rFonts w:ascii="Calibri" w:hAnsi="Calibri" w:cs="Calibri"/>
          <w:sz w:val="22"/>
          <w:szCs w:val="22"/>
        </w:rPr>
        <w:t>výroby</w:t>
      </w:r>
      <w:r w:rsidR="00261503">
        <w:rPr>
          <w:rFonts w:ascii="Calibri" w:hAnsi="Calibri" w:cs="Calibri"/>
          <w:sz w:val="22"/>
          <w:szCs w:val="22"/>
        </w:rPr>
        <w:t>. Spoločnosť zakúpila viacero pracovných strojov potrebných na zmodernizovanie výrob</w:t>
      </w:r>
      <w:r w:rsidR="005A4B3A">
        <w:rPr>
          <w:rFonts w:ascii="Calibri" w:hAnsi="Calibri" w:cs="Calibri"/>
          <w:sz w:val="22"/>
          <w:szCs w:val="22"/>
        </w:rPr>
        <w:t>ného procesu</w:t>
      </w:r>
      <w:r w:rsidR="00261503">
        <w:rPr>
          <w:rFonts w:ascii="Calibri" w:hAnsi="Calibri" w:cs="Calibri"/>
          <w:sz w:val="22"/>
          <w:szCs w:val="22"/>
        </w:rPr>
        <w:t>.</w:t>
      </w:r>
      <w:r w:rsidR="00072EED" w:rsidRPr="00FB5E04">
        <w:rPr>
          <w:rFonts w:ascii="Calibri" w:hAnsi="Calibri" w:cs="Calibri"/>
          <w:sz w:val="22"/>
          <w:szCs w:val="22"/>
        </w:rPr>
        <w:t xml:space="preserve"> </w:t>
      </w:r>
    </w:p>
    <w:p w:rsidR="00C12E6A" w:rsidRDefault="00C12E6A" w:rsidP="00DC6EFD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6A3531" w:rsidRPr="00992BBE" w:rsidRDefault="006A3531" w:rsidP="001C1673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992BBE">
        <w:rPr>
          <w:rFonts w:ascii="Calibri" w:hAnsi="Calibri" w:cs="Calibri"/>
          <w:sz w:val="22"/>
          <w:szCs w:val="22"/>
        </w:rPr>
        <w:t xml:space="preserve">Považujem za nutné sa </w:t>
      </w:r>
      <w:r w:rsidR="005F29F8" w:rsidRPr="00992BBE">
        <w:rPr>
          <w:rFonts w:ascii="Calibri" w:hAnsi="Calibri" w:cs="Calibri"/>
          <w:sz w:val="22"/>
          <w:szCs w:val="22"/>
        </w:rPr>
        <w:t xml:space="preserve">touto cestou </w:t>
      </w:r>
      <w:r w:rsidRPr="00992BBE">
        <w:rPr>
          <w:rFonts w:ascii="Calibri" w:hAnsi="Calibri" w:cs="Calibri"/>
          <w:sz w:val="22"/>
          <w:szCs w:val="22"/>
        </w:rPr>
        <w:t>vyjadriť k súčasnej svetovej situácii. Pandémia koronavírusu bude mať výrazné následky vo všetkých oblastiach hospodárskeho života</w:t>
      </w:r>
      <w:r w:rsidR="00642347" w:rsidRPr="00992BBE">
        <w:rPr>
          <w:rFonts w:ascii="Calibri" w:hAnsi="Calibri" w:cs="Calibri"/>
          <w:sz w:val="22"/>
          <w:szCs w:val="22"/>
        </w:rPr>
        <w:t xml:space="preserve">, </w:t>
      </w:r>
      <w:r w:rsidRPr="00992BBE">
        <w:rPr>
          <w:rFonts w:ascii="Calibri" w:hAnsi="Calibri" w:cs="Calibri"/>
          <w:sz w:val="22"/>
          <w:szCs w:val="22"/>
        </w:rPr>
        <w:t xml:space="preserve">ovplyvní vývoj v obchode, </w:t>
      </w:r>
      <w:r w:rsidRPr="00CA7730">
        <w:rPr>
          <w:rFonts w:ascii="Calibri" w:hAnsi="Calibri" w:cs="Calibri"/>
          <w:sz w:val="22"/>
          <w:szCs w:val="22"/>
        </w:rPr>
        <w:t>vo financiách aj v spotrebe.</w:t>
      </w:r>
      <w:r w:rsidR="00642347" w:rsidRPr="00CA7730">
        <w:rPr>
          <w:rFonts w:ascii="Calibri" w:hAnsi="Calibri" w:cs="Calibri"/>
          <w:sz w:val="22"/>
          <w:szCs w:val="22"/>
        </w:rPr>
        <w:t xml:space="preserve"> </w:t>
      </w:r>
      <w:r w:rsidR="005F29F8" w:rsidRPr="00CA7730">
        <w:rPr>
          <w:rFonts w:ascii="Calibri" w:hAnsi="Calibri" w:cs="Calibri"/>
          <w:sz w:val="22"/>
          <w:szCs w:val="22"/>
        </w:rPr>
        <w:t>Našu spoločnosť ktorej prevažnými odberateľmi sú obchodní partneri z Nemecka a Rakúska, môže negatívne ovplyvniť</w:t>
      </w:r>
      <w:r w:rsidR="00A41746" w:rsidRPr="00CA7730">
        <w:rPr>
          <w:rFonts w:ascii="Calibri" w:hAnsi="Calibri" w:cs="Calibri"/>
          <w:sz w:val="22"/>
          <w:szCs w:val="22"/>
        </w:rPr>
        <w:t xml:space="preserve"> </w:t>
      </w:r>
      <w:r w:rsidR="00992BBE" w:rsidRPr="00CA7730">
        <w:rPr>
          <w:rFonts w:ascii="Calibri" w:hAnsi="Calibri" w:cs="Calibri"/>
          <w:sz w:val="22"/>
          <w:szCs w:val="22"/>
        </w:rPr>
        <w:t xml:space="preserve">vývoj </w:t>
      </w:r>
      <w:r w:rsidR="00CA7730" w:rsidRPr="00CA7730">
        <w:rPr>
          <w:rFonts w:ascii="Calibri" w:hAnsi="Calibri" w:cs="Calibri"/>
          <w:sz w:val="22"/>
          <w:szCs w:val="22"/>
        </w:rPr>
        <w:t xml:space="preserve">situácie na európskom trhu – uzatvorenie hraníc, tým pádom výpadok výroby </w:t>
      </w:r>
      <w:r w:rsidR="00CA7730">
        <w:rPr>
          <w:rFonts w:ascii="Calibri" w:hAnsi="Calibri" w:cs="Calibri"/>
          <w:sz w:val="22"/>
          <w:szCs w:val="22"/>
        </w:rPr>
        <w:t>z dôvodu poklesu objednávok</w:t>
      </w:r>
      <w:r w:rsidR="00992BBE" w:rsidRPr="00CA7730">
        <w:rPr>
          <w:rFonts w:ascii="Calibri" w:hAnsi="Calibri" w:cs="Calibri"/>
          <w:sz w:val="22"/>
          <w:szCs w:val="22"/>
        </w:rPr>
        <w:t xml:space="preserve">. </w:t>
      </w:r>
      <w:r w:rsidR="00CA7730">
        <w:rPr>
          <w:rFonts w:ascii="Calibri" w:hAnsi="Calibri" w:cs="Calibri"/>
          <w:sz w:val="22"/>
          <w:szCs w:val="22"/>
        </w:rPr>
        <w:t>Zatiaľ</w:t>
      </w:r>
      <w:r w:rsidR="00992BBE" w:rsidRPr="00CA7730">
        <w:rPr>
          <w:rFonts w:ascii="Calibri" w:hAnsi="Calibri" w:cs="Calibri"/>
          <w:sz w:val="22"/>
          <w:szCs w:val="22"/>
        </w:rPr>
        <w:t xml:space="preserve"> </w:t>
      </w:r>
      <w:r w:rsidR="00590AE5" w:rsidRPr="00CA7730">
        <w:rPr>
          <w:rFonts w:ascii="Calibri" w:hAnsi="Calibri" w:cs="Calibri"/>
          <w:sz w:val="22"/>
          <w:szCs w:val="22"/>
        </w:rPr>
        <w:t xml:space="preserve">sme pokles objednávok </w:t>
      </w:r>
      <w:r w:rsidR="00CA7730" w:rsidRPr="00CA7730">
        <w:rPr>
          <w:rFonts w:ascii="Calibri" w:hAnsi="Calibri" w:cs="Calibri"/>
          <w:sz w:val="22"/>
          <w:szCs w:val="22"/>
        </w:rPr>
        <w:t xml:space="preserve">v našej spoločnosti </w:t>
      </w:r>
      <w:r w:rsidR="00CA7730">
        <w:rPr>
          <w:rFonts w:ascii="Calibri" w:hAnsi="Calibri" w:cs="Calibri"/>
          <w:sz w:val="22"/>
          <w:szCs w:val="22"/>
        </w:rPr>
        <w:t>nezaznamenali</w:t>
      </w:r>
      <w:r w:rsidR="001C1673" w:rsidRPr="00CA7730">
        <w:rPr>
          <w:rFonts w:ascii="Calibri" w:hAnsi="Calibri" w:cs="Calibri"/>
          <w:sz w:val="22"/>
          <w:szCs w:val="22"/>
        </w:rPr>
        <w:t xml:space="preserve">. </w:t>
      </w:r>
    </w:p>
    <w:p w:rsidR="00C12E6A" w:rsidRPr="00992BBE" w:rsidRDefault="00C12E6A" w:rsidP="00550B80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Default="008F6B11" w:rsidP="00DC6EFD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>Verím</w:t>
      </w:r>
      <w:r w:rsidR="00A41746">
        <w:rPr>
          <w:rFonts w:ascii="Calibri" w:hAnsi="Calibri" w:cs="Calibri"/>
          <w:sz w:val="22"/>
          <w:szCs w:val="22"/>
        </w:rPr>
        <w:t xml:space="preserve"> však</w:t>
      </w:r>
      <w:r w:rsidRPr="00E54893">
        <w:rPr>
          <w:rFonts w:ascii="Calibri" w:hAnsi="Calibri" w:cs="Calibri"/>
          <w:sz w:val="22"/>
          <w:szCs w:val="22"/>
        </w:rPr>
        <w:t xml:space="preserve">, že </w:t>
      </w:r>
      <w:r w:rsidR="00091254">
        <w:rPr>
          <w:rFonts w:ascii="Calibri" w:hAnsi="Calibri" w:cs="Calibri"/>
          <w:sz w:val="22"/>
          <w:szCs w:val="22"/>
        </w:rPr>
        <w:t xml:space="preserve">sa </w:t>
      </w:r>
      <w:r w:rsidR="00550B80">
        <w:rPr>
          <w:rFonts w:ascii="Calibri" w:hAnsi="Calibri" w:cs="Calibri"/>
          <w:sz w:val="22"/>
          <w:szCs w:val="22"/>
        </w:rPr>
        <w:t xml:space="preserve">situácia </w:t>
      </w:r>
      <w:r w:rsidR="00CA7730">
        <w:rPr>
          <w:rFonts w:ascii="Calibri" w:hAnsi="Calibri" w:cs="Calibri"/>
          <w:sz w:val="22"/>
          <w:szCs w:val="22"/>
        </w:rPr>
        <w:t>v čo najskoršom</w:t>
      </w:r>
      <w:r w:rsidR="00091254">
        <w:rPr>
          <w:rFonts w:ascii="Calibri" w:hAnsi="Calibri" w:cs="Calibri"/>
          <w:sz w:val="22"/>
          <w:szCs w:val="22"/>
        </w:rPr>
        <w:t xml:space="preserve"> období upokojí a nebude potrebné zavádzať v našej spoločnosti reštriktívne opatrenia.</w:t>
      </w:r>
    </w:p>
    <w:p w:rsidR="009D32D8" w:rsidRPr="00E54893" w:rsidRDefault="009D32D8" w:rsidP="00DC6EFD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DC6EFD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 xml:space="preserve">     Svoju vďaku </w:t>
      </w:r>
      <w:r w:rsidR="00091254">
        <w:rPr>
          <w:rFonts w:ascii="Calibri" w:hAnsi="Calibri" w:cs="Calibri"/>
          <w:sz w:val="22"/>
          <w:szCs w:val="22"/>
        </w:rPr>
        <w:t>za uplynulý rok</w:t>
      </w:r>
      <w:r w:rsidR="00091254" w:rsidRPr="00E54893">
        <w:rPr>
          <w:rFonts w:ascii="Calibri" w:hAnsi="Calibri" w:cs="Calibri"/>
          <w:sz w:val="22"/>
          <w:szCs w:val="22"/>
        </w:rPr>
        <w:t xml:space="preserve"> </w:t>
      </w:r>
      <w:r w:rsidRPr="00E54893">
        <w:rPr>
          <w:rFonts w:ascii="Calibri" w:hAnsi="Calibri" w:cs="Calibri"/>
          <w:sz w:val="22"/>
          <w:szCs w:val="22"/>
        </w:rPr>
        <w:t xml:space="preserve">vyjadrujem </w:t>
      </w:r>
      <w:r w:rsidR="00FC0C2C" w:rsidRPr="005F185F">
        <w:rPr>
          <w:rFonts w:ascii="Calibri" w:hAnsi="Calibri" w:cs="Calibri"/>
          <w:sz w:val="22"/>
          <w:szCs w:val="22"/>
        </w:rPr>
        <w:t>všetkým zamestnancom</w:t>
      </w:r>
      <w:r w:rsidR="005F185F">
        <w:rPr>
          <w:rFonts w:ascii="Calibri" w:hAnsi="Calibri" w:cs="Calibri"/>
          <w:color w:val="FF0000"/>
          <w:sz w:val="22"/>
          <w:szCs w:val="22"/>
        </w:rPr>
        <w:t xml:space="preserve"> </w:t>
      </w:r>
      <w:r w:rsidRPr="00E54893">
        <w:rPr>
          <w:rFonts w:ascii="Calibri" w:hAnsi="Calibri" w:cs="Calibri"/>
          <w:sz w:val="22"/>
          <w:szCs w:val="22"/>
        </w:rPr>
        <w:t>spoločnosti</w:t>
      </w:r>
      <w:r w:rsidR="005F185F" w:rsidRPr="00E54893">
        <w:rPr>
          <w:rFonts w:ascii="Calibri" w:hAnsi="Calibri" w:cs="Calibri"/>
          <w:sz w:val="22"/>
          <w:szCs w:val="22"/>
        </w:rPr>
        <w:t>,  a v neposlednom rade</w:t>
      </w:r>
      <w:r w:rsidR="005F185F">
        <w:rPr>
          <w:rFonts w:ascii="Calibri" w:hAnsi="Calibri" w:cs="Calibri"/>
          <w:sz w:val="22"/>
          <w:szCs w:val="22"/>
        </w:rPr>
        <w:t xml:space="preserve"> vedeniu,</w:t>
      </w:r>
      <w:r w:rsidR="005F185F" w:rsidRPr="005F185F">
        <w:rPr>
          <w:rFonts w:ascii="Calibri" w:hAnsi="Calibri" w:cs="Calibri"/>
          <w:sz w:val="22"/>
          <w:szCs w:val="22"/>
        </w:rPr>
        <w:t xml:space="preserve"> </w:t>
      </w:r>
      <w:r w:rsidR="005F185F" w:rsidRPr="00E54893">
        <w:rPr>
          <w:rFonts w:ascii="Calibri" w:hAnsi="Calibri" w:cs="Calibri"/>
          <w:sz w:val="22"/>
          <w:szCs w:val="22"/>
        </w:rPr>
        <w:t>ktoré vytvára vhodné pracovné podmienky</w:t>
      </w:r>
      <w:r w:rsidRPr="00E54893">
        <w:rPr>
          <w:rFonts w:ascii="Calibri" w:hAnsi="Calibri" w:cs="Calibri"/>
          <w:sz w:val="22"/>
          <w:szCs w:val="22"/>
        </w:rPr>
        <w:t>.</w:t>
      </w:r>
    </w:p>
    <w:p w:rsidR="008F6B11" w:rsidRPr="00E54893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E54893" w:rsidRDefault="00625BD6" w:rsidP="00774C72">
      <w:pPr>
        <w:spacing w:line="276" w:lineRule="auto"/>
        <w:jc w:val="right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Tomáš Baráth</w:t>
      </w: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774C72" w:rsidRPr="00E54893" w:rsidRDefault="00774C72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774C72" w:rsidRDefault="00774C72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Pr="00E54893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before="360" w:line="276" w:lineRule="auto"/>
        <w:jc w:val="both"/>
        <w:rPr>
          <w:rFonts w:ascii="Calibri" w:hAnsi="Calibri" w:cs="Calibri"/>
          <w:b/>
          <w:sz w:val="22"/>
          <w:szCs w:val="22"/>
        </w:rPr>
      </w:pPr>
      <w:bookmarkStart w:id="1" w:name="_Toc287004947"/>
      <w:r w:rsidRPr="00E54893">
        <w:rPr>
          <w:rFonts w:ascii="Calibri" w:hAnsi="Calibri" w:cs="Calibri"/>
          <w:b/>
          <w:sz w:val="22"/>
          <w:szCs w:val="22"/>
        </w:rPr>
        <w:lastRenderedPageBreak/>
        <w:t>História spoločnosti</w:t>
      </w:r>
      <w:bookmarkEnd w:id="1"/>
    </w:p>
    <w:p w:rsidR="008F6B11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072EED" w:rsidRPr="00072EED" w:rsidRDefault="002D3FBC" w:rsidP="00072EED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 </w:t>
      </w:r>
      <w:r w:rsidR="009D32D8">
        <w:rPr>
          <w:rFonts w:ascii="Calibri" w:hAnsi="Calibri" w:cs="Calibri"/>
          <w:sz w:val="22"/>
          <w:szCs w:val="22"/>
        </w:rPr>
        <w:t xml:space="preserve">     </w:t>
      </w:r>
      <w:r w:rsidR="00072EED" w:rsidRPr="00072EED">
        <w:rPr>
          <w:rFonts w:ascii="Calibri" w:hAnsi="Calibri" w:cs="Calibri"/>
          <w:sz w:val="22"/>
          <w:szCs w:val="22"/>
        </w:rPr>
        <w:t xml:space="preserve">Spoločnosť </w:t>
      </w:r>
      <w:r w:rsidR="00072EED">
        <w:rPr>
          <w:rFonts w:ascii="Calibri" w:hAnsi="Calibri" w:cs="Calibri"/>
          <w:sz w:val="22"/>
          <w:szCs w:val="22"/>
        </w:rPr>
        <w:t>STAVKOV,</w:t>
      </w:r>
      <w:r w:rsidR="00072EED" w:rsidRPr="00072EED">
        <w:rPr>
          <w:rFonts w:ascii="Calibri" w:hAnsi="Calibri" w:cs="Calibri"/>
          <w:sz w:val="22"/>
          <w:szCs w:val="22"/>
        </w:rPr>
        <w:t xml:space="preserve"> s</w:t>
      </w:r>
      <w:r w:rsidR="00072EED">
        <w:rPr>
          <w:rFonts w:ascii="Calibri" w:hAnsi="Calibri" w:cs="Calibri"/>
          <w:sz w:val="22"/>
          <w:szCs w:val="22"/>
        </w:rPr>
        <w:t>.</w:t>
      </w:r>
      <w:r w:rsidR="00072EED" w:rsidRPr="00072EED">
        <w:rPr>
          <w:rFonts w:ascii="Calibri" w:hAnsi="Calibri" w:cs="Calibri"/>
          <w:sz w:val="22"/>
          <w:szCs w:val="22"/>
        </w:rPr>
        <w:t xml:space="preserve"> r. o.</w:t>
      </w:r>
      <w:r w:rsidR="00072EED" w:rsidRPr="00072EED">
        <w:t xml:space="preserve"> </w:t>
      </w:r>
      <w:r w:rsidR="00072EED" w:rsidRPr="00072EED">
        <w:rPr>
          <w:rFonts w:ascii="Calibri" w:hAnsi="Calibri" w:cs="Calibri"/>
          <w:sz w:val="22"/>
          <w:szCs w:val="22"/>
        </w:rPr>
        <w:t xml:space="preserve">bola založená spoločenskou zmluvou dňa </w:t>
      </w:r>
      <w:r w:rsidR="00122E09">
        <w:rPr>
          <w:rFonts w:ascii="Calibri" w:hAnsi="Calibri" w:cs="Calibri"/>
          <w:sz w:val="22"/>
          <w:szCs w:val="22"/>
        </w:rPr>
        <w:t>5.5.1995</w:t>
      </w:r>
      <w:r w:rsidR="00072EED" w:rsidRPr="00072EED">
        <w:rPr>
          <w:rFonts w:ascii="Calibri" w:hAnsi="Calibri" w:cs="Calibri"/>
          <w:sz w:val="22"/>
          <w:szCs w:val="22"/>
        </w:rPr>
        <w:t xml:space="preserve"> so sídlom v </w:t>
      </w:r>
      <w:r w:rsidR="00122E09">
        <w:rPr>
          <w:rFonts w:ascii="Calibri" w:hAnsi="Calibri" w:cs="Calibri"/>
          <w:sz w:val="22"/>
          <w:szCs w:val="22"/>
        </w:rPr>
        <w:t>Komárne</w:t>
      </w:r>
      <w:r w:rsidR="00072EED" w:rsidRPr="00072EED">
        <w:rPr>
          <w:rFonts w:ascii="Calibri" w:hAnsi="Calibri" w:cs="Calibri"/>
          <w:sz w:val="22"/>
          <w:szCs w:val="22"/>
        </w:rPr>
        <w:t xml:space="preserve">. Bola zapísaná dňa </w:t>
      </w:r>
      <w:r w:rsidR="00122E09">
        <w:rPr>
          <w:rFonts w:ascii="Calibri" w:hAnsi="Calibri" w:cs="Calibri"/>
          <w:sz w:val="22"/>
          <w:szCs w:val="22"/>
        </w:rPr>
        <w:t>28.6.1995</w:t>
      </w:r>
      <w:r w:rsidR="00072EED" w:rsidRPr="00072EED">
        <w:rPr>
          <w:rFonts w:ascii="Calibri" w:hAnsi="Calibri" w:cs="Calibri"/>
          <w:sz w:val="22"/>
          <w:szCs w:val="22"/>
        </w:rPr>
        <w:t xml:space="preserve"> v obchodnom registri Okresného súdu Nitra, pod vložkou č.: </w:t>
      </w:r>
      <w:r w:rsidR="00122E09" w:rsidRPr="00122E09">
        <w:rPr>
          <w:rFonts w:ascii="Calibri" w:hAnsi="Calibri" w:cs="Calibri"/>
          <w:sz w:val="22"/>
          <w:szCs w:val="22"/>
        </w:rPr>
        <w:t>1475/N</w:t>
      </w:r>
      <w:r w:rsidR="00072EED" w:rsidRPr="00072EED">
        <w:rPr>
          <w:rFonts w:ascii="Calibri" w:hAnsi="Calibri" w:cs="Calibri"/>
          <w:sz w:val="22"/>
          <w:szCs w:val="22"/>
        </w:rPr>
        <w:t xml:space="preserve">, so základným imaním </w:t>
      </w:r>
      <w:r w:rsidR="00122E09">
        <w:rPr>
          <w:rFonts w:ascii="Calibri" w:hAnsi="Calibri" w:cs="Calibri"/>
          <w:sz w:val="22"/>
          <w:szCs w:val="22"/>
        </w:rPr>
        <w:t>79 20</w:t>
      </w:r>
      <w:r>
        <w:rPr>
          <w:rFonts w:ascii="Calibri" w:hAnsi="Calibri" w:cs="Calibri"/>
          <w:sz w:val="22"/>
          <w:szCs w:val="22"/>
        </w:rPr>
        <w:t>1</w:t>
      </w:r>
      <w:r w:rsidR="00072EED" w:rsidRPr="00072EED">
        <w:rPr>
          <w:rFonts w:ascii="Calibri" w:hAnsi="Calibri" w:cs="Calibri"/>
          <w:sz w:val="22"/>
          <w:szCs w:val="22"/>
        </w:rPr>
        <w:t xml:space="preserve"> EUR. Spoločníkmi sú:   </w:t>
      </w:r>
      <w:r w:rsidR="00122E09" w:rsidRPr="00122E09">
        <w:rPr>
          <w:rFonts w:ascii="Calibri" w:hAnsi="Calibri" w:cs="Calibri"/>
          <w:sz w:val="22"/>
          <w:szCs w:val="22"/>
        </w:rPr>
        <w:t>Ing.   Pavol   Kysel</w:t>
      </w:r>
      <w:r w:rsidR="00072EED" w:rsidRPr="00072EED">
        <w:rPr>
          <w:rFonts w:ascii="Calibri" w:hAnsi="Calibri" w:cs="Calibri"/>
          <w:sz w:val="22"/>
          <w:szCs w:val="22"/>
        </w:rPr>
        <w:t xml:space="preserve">,  </w:t>
      </w:r>
      <w:r w:rsidR="00122E09" w:rsidRPr="00122E09">
        <w:rPr>
          <w:rFonts w:ascii="Calibri" w:hAnsi="Calibri" w:cs="Calibri"/>
          <w:sz w:val="22"/>
          <w:szCs w:val="22"/>
        </w:rPr>
        <w:t>Tomáš  Baráth</w:t>
      </w:r>
      <w:r w:rsidR="00072EED" w:rsidRPr="00072EED">
        <w:rPr>
          <w:rFonts w:ascii="Calibri" w:hAnsi="Calibri" w:cs="Calibri"/>
          <w:sz w:val="22"/>
          <w:szCs w:val="22"/>
        </w:rPr>
        <w:t xml:space="preserve">, </w:t>
      </w:r>
      <w:r w:rsidR="00122E09" w:rsidRPr="00122E09">
        <w:rPr>
          <w:rFonts w:ascii="Calibri" w:hAnsi="Calibri" w:cs="Calibri"/>
          <w:sz w:val="22"/>
          <w:szCs w:val="22"/>
        </w:rPr>
        <w:t>JUDr.   Roman   Mišo</w:t>
      </w:r>
      <w:r w:rsidR="00072EED" w:rsidRPr="00072EED">
        <w:rPr>
          <w:rFonts w:ascii="Calibri" w:hAnsi="Calibri" w:cs="Calibri"/>
          <w:sz w:val="22"/>
          <w:szCs w:val="22"/>
        </w:rPr>
        <w:t xml:space="preserve">.  </w:t>
      </w:r>
      <w:r w:rsidR="00122E09">
        <w:rPr>
          <w:rFonts w:ascii="Calibri" w:hAnsi="Calibri" w:cs="Calibri"/>
          <w:sz w:val="22"/>
          <w:szCs w:val="22"/>
        </w:rPr>
        <w:t>Spoločníci sú zároveň štatutárnym orgánom spoločnosti.</w:t>
      </w:r>
    </w:p>
    <w:p w:rsidR="00072EED" w:rsidRPr="00072EED" w:rsidRDefault="00072EED" w:rsidP="00072EED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122E09" w:rsidRDefault="002D3FBC" w:rsidP="00072EED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  </w:t>
      </w:r>
      <w:r w:rsidR="00122E09" w:rsidRPr="00072EED">
        <w:rPr>
          <w:rFonts w:ascii="Calibri" w:hAnsi="Calibri" w:cs="Calibri"/>
          <w:sz w:val="22"/>
          <w:szCs w:val="22"/>
        </w:rPr>
        <w:t>Predmetom činnosť spoločnosti je</w:t>
      </w:r>
      <w:r w:rsidR="00122E09" w:rsidRPr="00122E09">
        <w:t xml:space="preserve"> </w:t>
      </w:r>
      <w:r w:rsidR="00122E09">
        <w:t>v</w:t>
      </w:r>
      <w:r w:rsidR="00122E09" w:rsidRPr="00122E09">
        <w:rPr>
          <w:rFonts w:ascii="Calibri" w:hAnsi="Calibri" w:cs="Calibri"/>
          <w:sz w:val="22"/>
          <w:szCs w:val="22"/>
        </w:rPr>
        <w:t xml:space="preserve">ýroba a predaj technických </w:t>
      </w:r>
      <w:r w:rsidR="005F185F">
        <w:rPr>
          <w:rFonts w:ascii="Calibri" w:hAnsi="Calibri" w:cs="Calibri"/>
          <w:sz w:val="22"/>
          <w:szCs w:val="22"/>
        </w:rPr>
        <w:t xml:space="preserve">modulových </w:t>
      </w:r>
      <w:r w:rsidR="00122E09" w:rsidRPr="00122E09">
        <w:rPr>
          <w:rFonts w:ascii="Calibri" w:hAnsi="Calibri" w:cs="Calibri"/>
          <w:sz w:val="22"/>
          <w:szCs w:val="22"/>
        </w:rPr>
        <w:t xml:space="preserve">kontajnerov, na zabudovanie strojov a technických zariadení. </w:t>
      </w:r>
      <w:r w:rsidR="00122E09">
        <w:rPr>
          <w:rFonts w:ascii="Calibri" w:hAnsi="Calibri" w:cs="Calibri"/>
          <w:sz w:val="22"/>
          <w:szCs w:val="22"/>
        </w:rPr>
        <w:t xml:space="preserve">Tieto </w:t>
      </w:r>
      <w:r w:rsidR="005F185F">
        <w:rPr>
          <w:rFonts w:ascii="Calibri" w:hAnsi="Calibri" w:cs="Calibri"/>
          <w:sz w:val="22"/>
          <w:szCs w:val="22"/>
        </w:rPr>
        <w:t xml:space="preserve">modulové </w:t>
      </w:r>
      <w:r w:rsidR="00122E09">
        <w:rPr>
          <w:rFonts w:ascii="Calibri" w:hAnsi="Calibri" w:cs="Calibri"/>
          <w:sz w:val="22"/>
          <w:szCs w:val="22"/>
        </w:rPr>
        <w:t>kontajnery sú vyrábané</w:t>
      </w:r>
      <w:r w:rsidR="00122E09" w:rsidRPr="00122E09">
        <w:rPr>
          <w:rFonts w:ascii="Calibri" w:hAnsi="Calibri" w:cs="Calibri"/>
          <w:sz w:val="22"/>
          <w:szCs w:val="22"/>
        </w:rPr>
        <w:t xml:space="preserve"> </w:t>
      </w:r>
      <w:r w:rsidR="00122E09">
        <w:rPr>
          <w:rFonts w:ascii="Calibri" w:hAnsi="Calibri" w:cs="Calibri"/>
          <w:sz w:val="22"/>
          <w:szCs w:val="22"/>
        </w:rPr>
        <w:t>podľa požiadaviek</w:t>
      </w:r>
      <w:r w:rsidR="00122E09" w:rsidRPr="00122E09">
        <w:rPr>
          <w:rFonts w:ascii="Calibri" w:hAnsi="Calibri" w:cs="Calibri"/>
          <w:sz w:val="22"/>
          <w:szCs w:val="22"/>
        </w:rPr>
        <w:t xml:space="preserve"> zákazník</w:t>
      </w:r>
      <w:r w:rsidR="005F185F">
        <w:rPr>
          <w:rFonts w:ascii="Calibri" w:hAnsi="Calibri" w:cs="Calibri"/>
          <w:sz w:val="22"/>
          <w:szCs w:val="22"/>
        </w:rPr>
        <w:t>ov</w:t>
      </w:r>
      <w:r>
        <w:rPr>
          <w:rFonts w:ascii="Calibri" w:hAnsi="Calibri" w:cs="Calibri"/>
          <w:sz w:val="22"/>
          <w:szCs w:val="22"/>
        </w:rPr>
        <w:t xml:space="preserve"> a to</w:t>
      </w:r>
      <w:r w:rsidR="00122E09" w:rsidRPr="00122E09">
        <w:rPr>
          <w:rFonts w:ascii="Calibri" w:hAnsi="Calibri" w:cs="Calibri"/>
          <w:sz w:val="22"/>
          <w:szCs w:val="22"/>
        </w:rPr>
        <w:t xml:space="preserve">: s otvormi, s poveternostnými žalúziami, s tlmičmi hluku, vchodovými dverami, otvory pre prívod a odvod vzduchu, klimatizáciou a celý kontajner </w:t>
      </w:r>
      <w:r w:rsidR="00122E09">
        <w:rPr>
          <w:rFonts w:ascii="Calibri" w:hAnsi="Calibri" w:cs="Calibri"/>
          <w:sz w:val="22"/>
          <w:szCs w:val="22"/>
        </w:rPr>
        <w:t>je izolovaný</w:t>
      </w:r>
      <w:r w:rsidR="00122E09" w:rsidRPr="00122E09">
        <w:rPr>
          <w:rFonts w:ascii="Calibri" w:hAnsi="Calibri" w:cs="Calibri"/>
          <w:sz w:val="22"/>
          <w:szCs w:val="22"/>
        </w:rPr>
        <w:t xml:space="preserve"> minerálnou vlnou /50 až 200 mm/</w:t>
      </w:r>
      <w:r w:rsidR="00122E09">
        <w:rPr>
          <w:rFonts w:ascii="Calibri" w:hAnsi="Calibri" w:cs="Calibri"/>
          <w:sz w:val="22"/>
          <w:szCs w:val="22"/>
        </w:rPr>
        <w:t>,</w:t>
      </w:r>
      <w:r w:rsidR="00122E09" w:rsidRPr="00122E09">
        <w:rPr>
          <w:rFonts w:ascii="Calibri" w:hAnsi="Calibri" w:cs="Calibri"/>
          <w:sz w:val="22"/>
          <w:szCs w:val="22"/>
        </w:rPr>
        <w:t xml:space="preserve"> ktor</w:t>
      </w:r>
      <w:r w:rsidR="00894A97">
        <w:rPr>
          <w:rFonts w:ascii="Calibri" w:hAnsi="Calibri" w:cs="Calibri"/>
          <w:sz w:val="22"/>
          <w:szCs w:val="22"/>
        </w:rPr>
        <w:t xml:space="preserve">á je </w:t>
      </w:r>
      <w:r w:rsidR="00122E09" w:rsidRPr="00122E09">
        <w:rPr>
          <w:rFonts w:ascii="Calibri" w:hAnsi="Calibri" w:cs="Calibri"/>
          <w:sz w:val="22"/>
          <w:szCs w:val="22"/>
        </w:rPr>
        <w:t xml:space="preserve"> zakrýv</w:t>
      </w:r>
      <w:r w:rsidR="00894A97">
        <w:rPr>
          <w:rFonts w:ascii="Calibri" w:hAnsi="Calibri" w:cs="Calibri"/>
          <w:sz w:val="22"/>
          <w:szCs w:val="22"/>
        </w:rPr>
        <w:t>aná</w:t>
      </w:r>
      <w:r w:rsidR="00122E09" w:rsidRPr="00122E09">
        <w:rPr>
          <w:rFonts w:ascii="Calibri" w:hAnsi="Calibri" w:cs="Calibri"/>
          <w:sz w:val="22"/>
          <w:szCs w:val="22"/>
        </w:rPr>
        <w:t xml:space="preserve">  perforovaným  alebo  plným  pozinkovaným plechom.</w:t>
      </w:r>
    </w:p>
    <w:p w:rsidR="00122E09" w:rsidRDefault="00122E09" w:rsidP="00072EED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8F6B11" w:rsidRPr="00FB5E04" w:rsidRDefault="008F6B11" w:rsidP="00774C72">
      <w:pPr>
        <w:spacing w:line="276" w:lineRule="auto"/>
        <w:jc w:val="both"/>
        <w:rPr>
          <w:rFonts w:ascii="Calibri" w:hAnsi="Calibri" w:cs="Calibri"/>
          <w:b/>
          <w:sz w:val="22"/>
          <w:szCs w:val="22"/>
        </w:rPr>
      </w:pPr>
      <w:r w:rsidRPr="00E54893">
        <w:rPr>
          <w:rFonts w:ascii="Calibri" w:hAnsi="Calibri" w:cs="Calibri"/>
          <w:b/>
          <w:sz w:val="22"/>
          <w:szCs w:val="22"/>
        </w:rPr>
        <w:t xml:space="preserve"> </w:t>
      </w:r>
      <w:bookmarkStart w:id="2" w:name="_Toc287004948"/>
      <w:r w:rsidRPr="00FB5E04">
        <w:rPr>
          <w:rFonts w:ascii="Calibri" w:hAnsi="Calibri" w:cs="Calibri"/>
          <w:b/>
          <w:sz w:val="22"/>
          <w:szCs w:val="22"/>
        </w:rPr>
        <w:t xml:space="preserve">Udalosti roku </w:t>
      </w:r>
      <w:bookmarkEnd w:id="2"/>
      <w:r w:rsidR="00625BD6" w:rsidRPr="00FB5E04">
        <w:rPr>
          <w:rFonts w:ascii="Calibri" w:hAnsi="Calibri" w:cs="Calibri"/>
          <w:b/>
          <w:sz w:val="22"/>
          <w:szCs w:val="22"/>
        </w:rPr>
        <w:t>201</w:t>
      </w:r>
      <w:r w:rsidR="00344642">
        <w:rPr>
          <w:rFonts w:ascii="Calibri" w:hAnsi="Calibri" w:cs="Calibri"/>
          <w:b/>
          <w:sz w:val="22"/>
          <w:szCs w:val="22"/>
        </w:rPr>
        <w:t>9</w:t>
      </w:r>
    </w:p>
    <w:p w:rsidR="00625BD6" w:rsidRPr="00FB5E04" w:rsidRDefault="00625BD6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2D3FBC" w:rsidRPr="00FB5E04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FB5E04">
        <w:rPr>
          <w:rFonts w:ascii="Calibri" w:hAnsi="Calibri" w:cs="Calibri"/>
          <w:sz w:val="22"/>
          <w:szCs w:val="22"/>
        </w:rPr>
        <w:t xml:space="preserve">     Nosnou činnosťou a strategickým cieľom spoločnosti </w:t>
      </w:r>
      <w:r w:rsidR="00625BD6" w:rsidRPr="00FB5E04">
        <w:rPr>
          <w:rFonts w:ascii="Calibri" w:hAnsi="Calibri" w:cs="Calibri"/>
          <w:sz w:val="22"/>
          <w:szCs w:val="22"/>
        </w:rPr>
        <w:t>STAVKOV</w:t>
      </w:r>
      <w:r w:rsidRPr="00FB5E04">
        <w:rPr>
          <w:rFonts w:ascii="Calibri" w:hAnsi="Calibri" w:cs="Calibri"/>
          <w:sz w:val="22"/>
          <w:szCs w:val="22"/>
        </w:rPr>
        <w:t>, s.r.o. v roku 201</w:t>
      </w:r>
      <w:r w:rsidR="00344642">
        <w:rPr>
          <w:rFonts w:ascii="Calibri" w:hAnsi="Calibri" w:cs="Calibri"/>
          <w:sz w:val="22"/>
          <w:szCs w:val="22"/>
        </w:rPr>
        <w:t>9</w:t>
      </w:r>
      <w:r w:rsidRPr="00FB5E04">
        <w:rPr>
          <w:rFonts w:ascii="Calibri" w:hAnsi="Calibri" w:cs="Calibri"/>
          <w:sz w:val="22"/>
          <w:szCs w:val="22"/>
        </w:rPr>
        <w:t xml:space="preserve"> bolo udržanie a posilnenie spolupráce s</w:t>
      </w:r>
      <w:r w:rsidR="002D3FBC" w:rsidRPr="00FB5E04">
        <w:rPr>
          <w:rFonts w:ascii="Calibri" w:hAnsi="Calibri" w:cs="Calibri"/>
          <w:sz w:val="22"/>
          <w:szCs w:val="22"/>
        </w:rPr>
        <w:t>o zahraničnými partnermi</w:t>
      </w:r>
      <w:r w:rsidR="004E2481" w:rsidRPr="00FB5E04">
        <w:rPr>
          <w:rFonts w:ascii="Calibri" w:hAnsi="Calibri" w:cs="Calibri"/>
          <w:sz w:val="22"/>
          <w:szCs w:val="22"/>
        </w:rPr>
        <w:t xml:space="preserve">: </w:t>
      </w:r>
      <w:r w:rsidR="006C1049" w:rsidRPr="00FB5E04">
        <w:rPr>
          <w:rFonts w:ascii="Calibri" w:hAnsi="Calibri" w:cs="Calibri"/>
          <w:sz w:val="22"/>
          <w:szCs w:val="22"/>
        </w:rPr>
        <w:t> </w:t>
      </w:r>
      <w:r w:rsidR="00FB5E04" w:rsidRPr="00FB5E04">
        <w:rPr>
          <w:rFonts w:ascii="Calibri" w:hAnsi="Calibri" w:cs="Calibri"/>
          <w:sz w:val="22"/>
          <w:szCs w:val="22"/>
        </w:rPr>
        <w:t>IJ-Container Ap</w:t>
      </w:r>
      <w:r w:rsidR="00FB5E04">
        <w:rPr>
          <w:rFonts w:ascii="Calibri" w:hAnsi="Calibri" w:cs="Calibri"/>
          <w:sz w:val="22"/>
          <w:szCs w:val="22"/>
        </w:rPr>
        <w:t>S z Dánska,</w:t>
      </w:r>
      <w:r w:rsidR="006C1049" w:rsidRPr="00FB5E04">
        <w:rPr>
          <w:rFonts w:ascii="Calibri" w:hAnsi="Calibri" w:cs="Calibri"/>
          <w:sz w:val="22"/>
          <w:szCs w:val="22"/>
        </w:rPr>
        <w:t> </w:t>
      </w:r>
      <w:r w:rsidR="00FB5E04" w:rsidRPr="00FB5E04">
        <w:rPr>
          <w:rFonts w:ascii="Calibri" w:hAnsi="Calibri" w:cs="Calibri"/>
          <w:sz w:val="22"/>
          <w:szCs w:val="22"/>
        </w:rPr>
        <w:t>IET Service GmbH</w:t>
      </w:r>
      <w:r w:rsidR="00261503">
        <w:rPr>
          <w:rFonts w:ascii="Calibri" w:hAnsi="Calibri" w:cs="Calibri"/>
          <w:sz w:val="22"/>
          <w:szCs w:val="22"/>
        </w:rPr>
        <w:t xml:space="preserve"> </w:t>
      </w:r>
      <w:r w:rsidR="00043A88" w:rsidRPr="00FB5E04">
        <w:rPr>
          <w:rFonts w:ascii="Calibri" w:hAnsi="Calibri" w:cs="Calibri"/>
          <w:sz w:val="22"/>
          <w:szCs w:val="22"/>
        </w:rPr>
        <w:t xml:space="preserve"> </w:t>
      </w:r>
      <w:r w:rsidR="00FB5E04">
        <w:rPr>
          <w:rFonts w:ascii="Calibri" w:hAnsi="Calibri" w:cs="Calibri"/>
          <w:sz w:val="22"/>
          <w:szCs w:val="22"/>
        </w:rPr>
        <w:t>z</w:t>
      </w:r>
      <w:r w:rsidR="00261503">
        <w:rPr>
          <w:rFonts w:ascii="Calibri" w:hAnsi="Calibri" w:cs="Calibri"/>
          <w:sz w:val="22"/>
          <w:szCs w:val="22"/>
        </w:rPr>
        <w:t> </w:t>
      </w:r>
      <w:r w:rsidR="00FB5E04">
        <w:rPr>
          <w:rFonts w:ascii="Calibri" w:hAnsi="Calibri" w:cs="Calibri"/>
          <w:sz w:val="22"/>
          <w:szCs w:val="22"/>
        </w:rPr>
        <w:t>Rak</w:t>
      </w:r>
      <w:r w:rsidR="00344642">
        <w:rPr>
          <w:rFonts w:ascii="Calibri" w:hAnsi="Calibri" w:cs="Calibri"/>
          <w:sz w:val="22"/>
          <w:szCs w:val="22"/>
        </w:rPr>
        <w:t>ú</w:t>
      </w:r>
      <w:r w:rsidR="00FB5E04">
        <w:rPr>
          <w:rFonts w:ascii="Calibri" w:hAnsi="Calibri" w:cs="Calibri"/>
          <w:sz w:val="22"/>
          <w:szCs w:val="22"/>
        </w:rPr>
        <w:t>ska</w:t>
      </w:r>
      <w:r w:rsidR="00261503">
        <w:rPr>
          <w:rFonts w:ascii="Calibri" w:hAnsi="Calibri" w:cs="Calibri"/>
          <w:sz w:val="22"/>
          <w:szCs w:val="22"/>
        </w:rPr>
        <w:t xml:space="preserve">, </w:t>
      </w:r>
      <w:r w:rsidR="00FB5E04">
        <w:rPr>
          <w:rFonts w:ascii="Calibri" w:hAnsi="Calibri" w:cs="Calibri"/>
          <w:sz w:val="22"/>
          <w:szCs w:val="22"/>
        </w:rPr>
        <w:t xml:space="preserve"> </w:t>
      </w:r>
      <w:r w:rsidR="00261503" w:rsidRPr="00261503">
        <w:rPr>
          <w:rFonts w:ascii="Calibri" w:hAnsi="Calibri" w:cs="Calibri"/>
          <w:sz w:val="22"/>
          <w:szCs w:val="22"/>
        </w:rPr>
        <w:t xml:space="preserve">ETW Energietechnik GmbH </w:t>
      </w:r>
      <w:r w:rsidR="00FB5E04">
        <w:rPr>
          <w:rFonts w:ascii="Calibri" w:hAnsi="Calibri" w:cs="Calibri"/>
          <w:sz w:val="22"/>
          <w:szCs w:val="22"/>
        </w:rPr>
        <w:t xml:space="preserve">a </w:t>
      </w:r>
      <w:r w:rsidR="00FB5E04" w:rsidRPr="00FB5E04">
        <w:rPr>
          <w:rFonts w:ascii="Calibri" w:hAnsi="Calibri" w:cs="Calibri"/>
          <w:sz w:val="22"/>
          <w:szCs w:val="22"/>
        </w:rPr>
        <w:t>EHG mbH</w:t>
      </w:r>
      <w:r w:rsidR="00FB5E04">
        <w:rPr>
          <w:rFonts w:ascii="Calibri" w:hAnsi="Calibri" w:cs="Calibri"/>
          <w:sz w:val="22"/>
          <w:szCs w:val="22"/>
        </w:rPr>
        <w:t xml:space="preserve"> z </w:t>
      </w:r>
      <w:r w:rsidR="002D3FBC" w:rsidRPr="00FB5E04">
        <w:rPr>
          <w:rFonts w:ascii="Calibri" w:hAnsi="Calibri" w:cs="Calibri"/>
          <w:sz w:val="22"/>
          <w:szCs w:val="22"/>
        </w:rPr>
        <w:t> </w:t>
      </w:r>
      <w:r w:rsidR="006C1049" w:rsidRPr="00FB5E04">
        <w:rPr>
          <w:rFonts w:ascii="Calibri" w:hAnsi="Calibri" w:cs="Calibri"/>
          <w:sz w:val="22"/>
          <w:szCs w:val="22"/>
        </w:rPr>
        <w:t>Nemeck</w:t>
      </w:r>
      <w:r w:rsidR="00FB5E04">
        <w:rPr>
          <w:rFonts w:ascii="Calibri" w:hAnsi="Calibri" w:cs="Calibri"/>
          <w:sz w:val="22"/>
          <w:szCs w:val="22"/>
        </w:rPr>
        <w:t>a</w:t>
      </w:r>
      <w:r w:rsidR="002D3FBC" w:rsidRPr="00FB5E04">
        <w:rPr>
          <w:rFonts w:ascii="Calibri" w:hAnsi="Calibri" w:cs="Calibri"/>
          <w:sz w:val="22"/>
          <w:szCs w:val="22"/>
        </w:rPr>
        <w:t>, ktorá prebiehala formou komplexného zabezpečovania služieb v oblasti výroby</w:t>
      </w:r>
      <w:r w:rsidRPr="00FB5E04">
        <w:rPr>
          <w:rFonts w:ascii="Calibri" w:hAnsi="Calibri" w:cs="Calibri"/>
          <w:sz w:val="22"/>
          <w:szCs w:val="22"/>
        </w:rPr>
        <w:t>.</w:t>
      </w:r>
    </w:p>
    <w:p w:rsidR="008F6B11" w:rsidRPr="00FB5E04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8F6B11" w:rsidRPr="00FB5E04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FB5E04">
        <w:rPr>
          <w:rFonts w:ascii="Calibri" w:hAnsi="Calibri" w:cs="Calibri"/>
          <w:sz w:val="22"/>
          <w:szCs w:val="22"/>
        </w:rPr>
        <w:t xml:space="preserve">     </w:t>
      </w:r>
      <w:r w:rsidR="002D3FBC" w:rsidRPr="00FB5E04">
        <w:rPr>
          <w:rFonts w:ascii="Calibri" w:hAnsi="Calibri" w:cs="Calibri"/>
          <w:sz w:val="22"/>
          <w:szCs w:val="22"/>
        </w:rPr>
        <w:t>Okrem toho, s</w:t>
      </w:r>
      <w:r w:rsidRPr="00FB5E04">
        <w:rPr>
          <w:rFonts w:ascii="Calibri" w:hAnsi="Calibri" w:cs="Calibri"/>
          <w:sz w:val="22"/>
          <w:szCs w:val="22"/>
        </w:rPr>
        <w:t xml:space="preserve">poločnosť </w:t>
      </w:r>
      <w:r w:rsidR="006C1049" w:rsidRPr="00FB5E04">
        <w:rPr>
          <w:rFonts w:ascii="Calibri" w:hAnsi="Calibri" w:cs="Calibri"/>
          <w:sz w:val="22"/>
          <w:szCs w:val="22"/>
        </w:rPr>
        <w:t>STAVKOV</w:t>
      </w:r>
      <w:r w:rsidRPr="00FB5E04">
        <w:rPr>
          <w:rFonts w:ascii="Calibri" w:hAnsi="Calibri" w:cs="Calibri"/>
          <w:sz w:val="22"/>
          <w:szCs w:val="22"/>
        </w:rPr>
        <w:t>, s.r.o. zabezpečovala v roku 201</w:t>
      </w:r>
      <w:r w:rsidR="00344642">
        <w:rPr>
          <w:rFonts w:ascii="Calibri" w:hAnsi="Calibri" w:cs="Calibri"/>
          <w:sz w:val="22"/>
          <w:szCs w:val="22"/>
        </w:rPr>
        <w:t>9</w:t>
      </w:r>
      <w:r w:rsidRPr="00FB5E04">
        <w:rPr>
          <w:rFonts w:ascii="Calibri" w:hAnsi="Calibri" w:cs="Calibri"/>
          <w:sz w:val="22"/>
          <w:szCs w:val="22"/>
        </w:rPr>
        <w:t xml:space="preserve"> </w:t>
      </w:r>
      <w:r w:rsidR="002D3FBC" w:rsidRPr="00FB5E04">
        <w:rPr>
          <w:rFonts w:ascii="Calibri" w:hAnsi="Calibri" w:cs="Calibri"/>
          <w:sz w:val="22"/>
          <w:szCs w:val="22"/>
        </w:rPr>
        <w:t xml:space="preserve">výrobu </w:t>
      </w:r>
      <w:r w:rsidR="006C1049" w:rsidRPr="00FB5E04">
        <w:rPr>
          <w:rFonts w:ascii="Calibri" w:hAnsi="Calibri" w:cs="Calibri"/>
          <w:sz w:val="22"/>
          <w:szCs w:val="22"/>
        </w:rPr>
        <w:t xml:space="preserve">zvukovo izolačných </w:t>
      </w:r>
      <w:r w:rsidR="005F185F">
        <w:rPr>
          <w:rFonts w:ascii="Calibri" w:hAnsi="Calibri" w:cs="Calibri"/>
          <w:sz w:val="22"/>
          <w:szCs w:val="22"/>
        </w:rPr>
        <w:t>modulov</w:t>
      </w:r>
      <w:r w:rsidR="006C1049" w:rsidRPr="00FB5E04">
        <w:rPr>
          <w:rFonts w:ascii="Calibri" w:hAnsi="Calibri" w:cs="Calibri"/>
          <w:sz w:val="22"/>
          <w:szCs w:val="22"/>
        </w:rPr>
        <w:t xml:space="preserve"> </w:t>
      </w:r>
      <w:r w:rsidR="00043A88" w:rsidRPr="00FB5E04">
        <w:rPr>
          <w:rFonts w:ascii="Calibri" w:hAnsi="Calibri" w:cs="Calibri"/>
          <w:sz w:val="22"/>
          <w:szCs w:val="22"/>
        </w:rPr>
        <w:t xml:space="preserve"> n</w:t>
      </w:r>
      <w:r w:rsidR="00C44943" w:rsidRPr="00FB5E04">
        <w:rPr>
          <w:rFonts w:ascii="Calibri" w:hAnsi="Calibri" w:cs="Calibri"/>
          <w:sz w:val="22"/>
          <w:szCs w:val="22"/>
        </w:rPr>
        <w:t xml:space="preserve">a základe </w:t>
      </w:r>
      <w:r w:rsidRPr="00FB5E04">
        <w:rPr>
          <w:rFonts w:ascii="Calibri" w:hAnsi="Calibri" w:cs="Calibri"/>
          <w:sz w:val="22"/>
          <w:szCs w:val="22"/>
        </w:rPr>
        <w:t>samostatných  zmlúv alebo objednávok</w:t>
      </w:r>
      <w:r w:rsidR="005F185F">
        <w:rPr>
          <w:rFonts w:ascii="Calibri" w:hAnsi="Calibri" w:cs="Calibri"/>
          <w:sz w:val="22"/>
          <w:szCs w:val="22"/>
        </w:rPr>
        <w:t xml:space="preserve"> aj pre ostatných zahraničných zákazníkov </w:t>
      </w:r>
      <w:r w:rsidR="002D3FBC" w:rsidRPr="00FB5E04">
        <w:rPr>
          <w:rFonts w:ascii="Calibri" w:hAnsi="Calibri" w:cs="Calibri"/>
          <w:sz w:val="22"/>
          <w:szCs w:val="22"/>
        </w:rPr>
        <w:t xml:space="preserve"> i pre domáci trh</w:t>
      </w:r>
      <w:r w:rsidRPr="00FB5E04">
        <w:rPr>
          <w:rFonts w:ascii="Calibri" w:hAnsi="Calibri" w:cs="Calibri"/>
          <w:sz w:val="22"/>
          <w:szCs w:val="22"/>
        </w:rPr>
        <w:t>.</w:t>
      </w:r>
    </w:p>
    <w:p w:rsidR="004E2481" w:rsidRPr="00FB5E04" w:rsidRDefault="004E248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8F6B11" w:rsidRPr="00943FAF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943FAF">
        <w:rPr>
          <w:rFonts w:ascii="Calibri" w:hAnsi="Calibri" w:cs="Calibri"/>
          <w:sz w:val="22"/>
          <w:szCs w:val="22"/>
        </w:rPr>
        <w:t xml:space="preserve">     </w:t>
      </w:r>
      <w:r w:rsidR="00B87067" w:rsidRPr="00943FAF">
        <w:rPr>
          <w:rFonts w:ascii="Calibri" w:hAnsi="Calibri" w:cs="Calibri"/>
          <w:sz w:val="22"/>
          <w:szCs w:val="22"/>
        </w:rPr>
        <w:t>S</w:t>
      </w:r>
      <w:r w:rsidRPr="00943FAF">
        <w:rPr>
          <w:rFonts w:ascii="Calibri" w:hAnsi="Calibri" w:cs="Calibri"/>
          <w:sz w:val="22"/>
          <w:szCs w:val="22"/>
        </w:rPr>
        <w:t>poločnos</w:t>
      </w:r>
      <w:r w:rsidR="00B87067" w:rsidRPr="00943FAF">
        <w:rPr>
          <w:rFonts w:ascii="Calibri" w:hAnsi="Calibri" w:cs="Calibri"/>
          <w:sz w:val="22"/>
          <w:szCs w:val="22"/>
        </w:rPr>
        <w:t xml:space="preserve">ť </w:t>
      </w:r>
      <w:r w:rsidR="00943FAF">
        <w:rPr>
          <w:rFonts w:ascii="Calibri" w:hAnsi="Calibri" w:cs="Calibri"/>
          <w:sz w:val="22"/>
          <w:szCs w:val="22"/>
        </w:rPr>
        <w:t>ne</w:t>
      </w:r>
      <w:r w:rsidR="00B87067" w:rsidRPr="00943FAF">
        <w:rPr>
          <w:rFonts w:ascii="Calibri" w:hAnsi="Calibri" w:cs="Calibri"/>
          <w:sz w:val="22"/>
          <w:szCs w:val="22"/>
        </w:rPr>
        <w:t>dosiahla plá</w:t>
      </w:r>
      <w:r w:rsidRPr="00943FAF">
        <w:rPr>
          <w:rFonts w:ascii="Calibri" w:hAnsi="Calibri" w:cs="Calibri"/>
          <w:sz w:val="22"/>
          <w:szCs w:val="22"/>
        </w:rPr>
        <w:t xml:space="preserve">nované ciele </w:t>
      </w:r>
      <w:r w:rsidR="00943FAF">
        <w:rPr>
          <w:rFonts w:ascii="Calibri" w:hAnsi="Calibri" w:cs="Calibri"/>
          <w:sz w:val="22"/>
          <w:szCs w:val="22"/>
        </w:rPr>
        <w:t xml:space="preserve">stanovené pre rok 2019, v dôsledku čoho zaznamenala zníženie zisku oproti predchádzajúcemu účtovnému obdobiu. Uvedená skutočnosť bola spôsobená </w:t>
      </w:r>
      <w:r w:rsidR="00943FAF" w:rsidRPr="00CA7730">
        <w:rPr>
          <w:rFonts w:ascii="Calibri" w:hAnsi="Calibri" w:cs="Calibri"/>
          <w:sz w:val="22"/>
          <w:szCs w:val="22"/>
        </w:rPr>
        <w:t xml:space="preserve">poklesom výroby </w:t>
      </w:r>
      <w:r w:rsidR="005F185F" w:rsidRPr="00CA7730">
        <w:rPr>
          <w:rFonts w:ascii="Calibri" w:hAnsi="Calibri" w:cs="Calibri"/>
          <w:sz w:val="22"/>
          <w:szCs w:val="22"/>
        </w:rPr>
        <w:t>na začiatku roka a</w:t>
      </w:r>
      <w:r w:rsidR="00DD718F" w:rsidRPr="00CA7730">
        <w:rPr>
          <w:rFonts w:ascii="Calibri" w:hAnsi="Calibri" w:cs="Calibri"/>
          <w:sz w:val="22"/>
          <w:szCs w:val="22"/>
        </w:rPr>
        <w:t xml:space="preserve">  </w:t>
      </w:r>
      <w:r w:rsidR="00943FAF" w:rsidRPr="00CA7730">
        <w:rPr>
          <w:rFonts w:ascii="Calibri" w:hAnsi="Calibri" w:cs="Calibri"/>
          <w:sz w:val="22"/>
          <w:szCs w:val="22"/>
        </w:rPr>
        <w:t>v</w:t>
      </w:r>
      <w:r w:rsidR="00DD718F" w:rsidRPr="00CA7730">
        <w:rPr>
          <w:rFonts w:ascii="Calibri" w:hAnsi="Calibri" w:cs="Calibri"/>
          <w:sz w:val="22"/>
          <w:szCs w:val="22"/>
        </w:rPr>
        <w:t xml:space="preserve"> </w:t>
      </w:r>
      <w:r w:rsidR="00943FAF" w:rsidRPr="00CA7730">
        <w:rPr>
          <w:rFonts w:ascii="Calibri" w:hAnsi="Calibri" w:cs="Calibri"/>
          <w:sz w:val="22"/>
          <w:szCs w:val="22"/>
        </w:rPr>
        <w:t> jesenných mesiacoch</w:t>
      </w:r>
      <w:r w:rsidR="002357B6" w:rsidRPr="00CA7730">
        <w:rPr>
          <w:rFonts w:ascii="Calibri" w:hAnsi="Calibri" w:cs="Calibri"/>
          <w:sz w:val="22"/>
          <w:szCs w:val="22"/>
        </w:rPr>
        <w:t xml:space="preserve"> z</w:t>
      </w:r>
      <w:r w:rsidR="005F185F" w:rsidRPr="00CA7730">
        <w:rPr>
          <w:rFonts w:ascii="Calibri" w:hAnsi="Calibri" w:cs="Calibri"/>
          <w:sz w:val="22"/>
          <w:szCs w:val="22"/>
        </w:rPr>
        <w:t> </w:t>
      </w:r>
      <w:r w:rsidR="002357B6" w:rsidRPr="00CA7730">
        <w:rPr>
          <w:rFonts w:ascii="Calibri" w:hAnsi="Calibri" w:cs="Calibri"/>
          <w:sz w:val="22"/>
          <w:szCs w:val="22"/>
        </w:rPr>
        <w:t>dôvodu</w:t>
      </w:r>
      <w:r w:rsidR="005F185F" w:rsidRPr="00CA7730">
        <w:rPr>
          <w:rFonts w:ascii="Calibri" w:hAnsi="Calibri" w:cs="Calibri"/>
          <w:sz w:val="22"/>
          <w:szCs w:val="22"/>
        </w:rPr>
        <w:t xml:space="preserve"> </w:t>
      </w:r>
      <w:r w:rsidR="00DD718F" w:rsidRPr="00CA7730">
        <w:rPr>
          <w:rFonts w:ascii="Calibri" w:hAnsi="Calibri" w:cs="Calibri"/>
          <w:sz w:val="22"/>
          <w:szCs w:val="22"/>
        </w:rPr>
        <w:t>menšieho počtu objednávok</w:t>
      </w:r>
      <w:r w:rsidR="00CA7730">
        <w:rPr>
          <w:rFonts w:ascii="Calibri" w:hAnsi="Calibri" w:cs="Calibri"/>
          <w:sz w:val="22"/>
          <w:szCs w:val="22"/>
        </w:rPr>
        <w:t xml:space="preserve"> v porovnaní s predchádzajúcim rokom</w:t>
      </w:r>
      <w:r w:rsidR="00DD718F" w:rsidRPr="00CA7730">
        <w:rPr>
          <w:rFonts w:ascii="Calibri" w:hAnsi="Calibri" w:cs="Calibri"/>
          <w:sz w:val="22"/>
          <w:szCs w:val="22"/>
        </w:rPr>
        <w:t>.</w:t>
      </w:r>
    </w:p>
    <w:p w:rsidR="008F6B11" w:rsidRPr="00091254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FB5E04">
        <w:rPr>
          <w:rFonts w:ascii="Calibri" w:hAnsi="Calibri" w:cs="Calibri"/>
          <w:sz w:val="22"/>
          <w:szCs w:val="22"/>
        </w:rPr>
        <w:t xml:space="preserve">     V roku založenia spoločnosti bolo vlastné imanie</w:t>
      </w:r>
      <w:r w:rsidR="00A455F8" w:rsidRPr="00FB5E04">
        <w:rPr>
          <w:rFonts w:ascii="Calibri" w:hAnsi="Calibri" w:cs="Calibri"/>
          <w:sz w:val="22"/>
          <w:szCs w:val="22"/>
        </w:rPr>
        <w:t xml:space="preserve"> spoločnosti vo výške</w:t>
      </w:r>
      <w:r w:rsidRPr="00FB5E04">
        <w:rPr>
          <w:rFonts w:ascii="Calibri" w:hAnsi="Calibri" w:cs="Calibri"/>
          <w:sz w:val="22"/>
          <w:szCs w:val="22"/>
        </w:rPr>
        <w:t xml:space="preserve"> </w:t>
      </w:r>
      <w:r w:rsidR="00220FD9" w:rsidRPr="00FB5E04">
        <w:rPr>
          <w:rFonts w:ascii="Calibri" w:hAnsi="Calibri" w:cs="Calibri"/>
          <w:sz w:val="22"/>
          <w:szCs w:val="22"/>
        </w:rPr>
        <w:t>86.755</w:t>
      </w:r>
      <w:r w:rsidRPr="00FB5E04">
        <w:rPr>
          <w:rFonts w:ascii="Calibri" w:hAnsi="Calibri" w:cs="Calibri"/>
          <w:sz w:val="22"/>
          <w:szCs w:val="22"/>
        </w:rPr>
        <w:t xml:space="preserve"> € a v roku 201</w:t>
      </w:r>
      <w:r w:rsidR="00344642">
        <w:rPr>
          <w:rFonts w:ascii="Calibri" w:hAnsi="Calibri" w:cs="Calibri"/>
          <w:sz w:val="22"/>
          <w:szCs w:val="22"/>
        </w:rPr>
        <w:t>9</w:t>
      </w:r>
      <w:r w:rsidRPr="00FB5E04">
        <w:rPr>
          <w:rFonts w:ascii="Calibri" w:hAnsi="Calibri" w:cs="Calibri"/>
          <w:sz w:val="22"/>
          <w:szCs w:val="22"/>
        </w:rPr>
        <w:t xml:space="preserve"> mala spoločnosť vlastné imanie</w:t>
      </w:r>
      <w:r w:rsidR="00A455F8" w:rsidRPr="00FB5E04">
        <w:rPr>
          <w:rFonts w:ascii="Calibri" w:hAnsi="Calibri" w:cs="Calibri"/>
          <w:sz w:val="22"/>
          <w:szCs w:val="22"/>
        </w:rPr>
        <w:t xml:space="preserve"> vo výške</w:t>
      </w:r>
      <w:r w:rsidRPr="00FB5E04">
        <w:rPr>
          <w:rFonts w:ascii="Calibri" w:hAnsi="Calibri" w:cs="Calibri"/>
          <w:sz w:val="22"/>
          <w:szCs w:val="22"/>
        </w:rPr>
        <w:t xml:space="preserve"> </w:t>
      </w:r>
      <w:r w:rsidR="00344642">
        <w:rPr>
          <w:rFonts w:ascii="Calibri" w:hAnsi="Calibri" w:cs="Calibri"/>
          <w:sz w:val="22"/>
          <w:szCs w:val="22"/>
        </w:rPr>
        <w:t>510</w:t>
      </w:r>
      <w:r w:rsidR="00A63974" w:rsidRPr="00FB5E04">
        <w:rPr>
          <w:rFonts w:ascii="Calibri" w:hAnsi="Calibri" w:cs="Calibri"/>
          <w:sz w:val="22"/>
          <w:szCs w:val="22"/>
        </w:rPr>
        <w:t>.</w:t>
      </w:r>
      <w:r w:rsidR="00344642">
        <w:rPr>
          <w:rFonts w:ascii="Calibri" w:hAnsi="Calibri" w:cs="Calibri"/>
          <w:sz w:val="22"/>
          <w:szCs w:val="22"/>
        </w:rPr>
        <w:t>538</w:t>
      </w:r>
      <w:r w:rsidRPr="00FB5E04">
        <w:rPr>
          <w:rFonts w:ascii="Calibri" w:hAnsi="Calibri" w:cs="Calibri"/>
          <w:sz w:val="22"/>
          <w:szCs w:val="22"/>
        </w:rPr>
        <w:t xml:space="preserve"> </w:t>
      </w:r>
      <w:r w:rsidRPr="00FB5E04">
        <w:rPr>
          <w:rFonts w:ascii="Calibri" w:hAnsi="Calibri" w:cs="Calibri"/>
          <w:b/>
          <w:sz w:val="22"/>
          <w:szCs w:val="22"/>
        </w:rPr>
        <w:t>€</w:t>
      </w:r>
      <w:r w:rsidRPr="00FB5E04">
        <w:rPr>
          <w:rFonts w:ascii="Calibri" w:hAnsi="Calibri" w:cs="Calibri"/>
          <w:sz w:val="22"/>
          <w:szCs w:val="22"/>
        </w:rPr>
        <w:t>. Majetok</w:t>
      </w:r>
      <w:r w:rsidR="00CF4C26" w:rsidRPr="00FB5E04">
        <w:rPr>
          <w:rFonts w:ascii="Calibri" w:hAnsi="Calibri" w:cs="Calibri"/>
          <w:sz w:val="22"/>
          <w:szCs w:val="22"/>
        </w:rPr>
        <w:t xml:space="preserve"> /netto/</w:t>
      </w:r>
      <w:r w:rsidRPr="00FB5E04">
        <w:rPr>
          <w:rFonts w:ascii="Calibri" w:hAnsi="Calibri" w:cs="Calibri"/>
          <w:sz w:val="22"/>
          <w:szCs w:val="22"/>
        </w:rPr>
        <w:t xml:space="preserve"> spoločnosti bol v roku </w:t>
      </w:r>
      <w:r w:rsidR="00220FD9" w:rsidRPr="00FB5E04">
        <w:rPr>
          <w:rFonts w:ascii="Calibri" w:hAnsi="Calibri" w:cs="Calibri"/>
          <w:sz w:val="22"/>
          <w:szCs w:val="22"/>
        </w:rPr>
        <w:t>1995</w:t>
      </w:r>
      <w:r w:rsidRPr="00FB5E04">
        <w:rPr>
          <w:rFonts w:ascii="Calibri" w:hAnsi="Calibri" w:cs="Calibri"/>
          <w:sz w:val="22"/>
          <w:szCs w:val="22"/>
        </w:rPr>
        <w:t xml:space="preserve"> v hodnote </w:t>
      </w:r>
      <w:r w:rsidR="00DD27EF" w:rsidRPr="00FB5E04">
        <w:rPr>
          <w:rFonts w:ascii="Calibri" w:hAnsi="Calibri" w:cs="Calibri"/>
          <w:sz w:val="22"/>
          <w:szCs w:val="22"/>
        </w:rPr>
        <w:t>89.863</w:t>
      </w:r>
      <w:r w:rsidRPr="00FB5E04">
        <w:rPr>
          <w:rFonts w:ascii="Calibri" w:hAnsi="Calibri" w:cs="Calibri"/>
          <w:sz w:val="22"/>
          <w:szCs w:val="22"/>
        </w:rPr>
        <w:t xml:space="preserve"> € a v  roku 201</w:t>
      </w:r>
      <w:r w:rsidR="00344642">
        <w:rPr>
          <w:rFonts w:ascii="Calibri" w:hAnsi="Calibri" w:cs="Calibri"/>
          <w:sz w:val="22"/>
          <w:szCs w:val="22"/>
        </w:rPr>
        <w:t>9</w:t>
      </w:r>
      <w:r w:rsidRPr="00FB5E04">
        <w:rPr>
          <w:rFonts w:ascii="Calibri" w:hAnsi="Calibri" w:cs="Calibri"/>
          <w:sz w:val="22"/>
          <w:szCs w:val="22"/>
        </w:rPr>
        <w:t xml:space="preserve"> v hodnote </w:t>
      </w:r>
      <w:r w:rsidR="00344642">
        <w:rPr>
          <w:rFonts w:ascii="Calibri" w:hAnsi="Calibri" w:cs="Calibri"/>
          <w:sz w:val="22"/>
          <w:szCs w:val="22"/>
        </w:rPr>
        <w:t>1</w:t>
      </w:r>
      <w:r w:rsidR="00220FD9" w:rsidRPr="00FB5E04">
        <w:rPr>
          <w:rFonts w:ascii="Calibri" w:hAnsi="Calibri" w:cs="Calibri"/>
          <w:sz w:val="22"/>
          <w:szCs w:val="22"/>
        </w:rPr>
        <w:t>.</w:t>
      </w:r>
      <w:r w:rsidR="00344642">
        <w:rPr>
          <w:rFonts w:ascii="Calibri" w:hAnsi="Calibri" w:cs="Calibri"/>
          <w:sz w:val="22"/>
          <w:szCs w:val="22"/>
        </w:rPr>
        <w:t>804</w:t>
      </w:r>
      <w:r w:rsidR="00220FD9" w:rsidRPr="00FB5E04">
        <w:rPr>
          <w:rFonts w:ascii="Calibri" w:hAnsi="Calibri" w:cs="Calibri"/>
          <w:sz w:val="22"/>
          <w:szCs w:val="22"/>
        </w:rPr>
        <w:t>.</w:t>
      </w:r>
      <w:r w:rsidR="00344642">
        <w:rPr>
          <w:rFonts w:ascii="Calibri" w:hAnsi="Calibri" w:cs="Calibri"/>
          <w:sz w:val="22"/>
          <w:szCs w:val="22"/>
        </w:rPr>
        <w:t>552</w:t>
      </w:r>
      <w:r w:rsidRPr="00FB5E04">
        <w:rPr>
          <w:rFonts w:ascii="Calibri" w:hAnsi="Calibri" w:cs="Calibri"/>
          <w:sz w:val="22"/>
          <w:szCs w:val="22"/>
        </w:rPr>
        <w:t xml:space="preserve"> </w:t>
      </w:r>
      <w:r w:rsidRPr="00FB5E04">
        <w:rPr>
          <w:rFonts w:ascii="Calibri" w:hAnsi="Calibri" w:cs="Calibri"/>
          <w:b/>
          <w:sz w:val="22"/>
          <w:szCs w:val="22"/>
        </w:rPr>
        <w:t>€</w:t>
      </w:r>
      <w:r w:rsidRPr="00FB5E04">
        <w:rPr>
          <w:rFonts w:ascii="Calibri" w:hAnsi="Calibri" w:cs="Calibri"/>
          <w:sz w:val="22"/>
          <w:szCs w:val="22"/>
        </w:rPr>
        <w:t xml:space="preserve">. </w:t>
      </w:r>
      <w:r w:rsidRPr="00091254">
        <w:rPr>
          <w:rFonts w:ascii="Calibri" w:hAnsi="Calibri" w:cs="Calibri"/>
          <w:sz w:val="22"/>
          <w:szCs w:val="22"/>
        </w:rPr>
        <w:t xml:space="preserve">Nižšie uvedená tabuľka prezentuje, že </w:t>
      </w:r>
      <w:r w:rsidR="004D26E4" w:rsidRPr="00C12E6A">
        <w:rPr>
          <w:rFonts w:ascii="Calibri" w:hAnsi="Calibri" w:cs="Calibri"/>
          <w:sz w:val="22"/>
          <w:szCs w:val="22"/>
        </w:rPr>
        <w:t>došlo</w:t>
      </w:r>
      <w:r w:rsidR="004D26E4" w:rsidRPr="00091254">
        <w:rPr>
          <w:rFonts w:ascii="Calibri" w:hAnsi="Calibri" w:cs="Calibri"/>
          <w:sz w:val="22"/>
          <w:szCs w:val="22"/>
        </w:rPr>
        <w:t xml:space="preserve"> </w:t>
      </w:r>
      <w:r w:rsidRPr="00091254">
        <w:rPr>
          <w:rFonts w:ascii="Calibri" w:hAnsi="Calibri" w:cs="Calibri"/>
          <w:sz w:val="22"/>
          <w:szCs w:val="22"/>
        </w:rPr>
        <w:t xml:space="preserve">k medziročnému </w:t>
      </w:r>
      <w:r w:rsidR="004D26E4" w:rsidRPr="00C12E6A">
        <w:rPr>
          <w:rFonts w:ascii="Calibri" w:hAnsi="Calibri" w:cs="Calibri"/>
          <w:sz w:val="22"/>
          <w:szCs w:val="22"/>
        </w:rPr>
        <w:t>poklesu</w:t>
      </w:r>
      <w:r w:rsidR="004D26E4" w:rsidRPr="00091254">
        <w:rPr>
          <w:rFonts w:ascii="Calibri" w:hAnsi="Calibri" w:cs="Calibri"/>
          <w:sz w:val="22"/>
          <w:szCs w:val="22"/>
        </w:rPr>
        <w:t xml:space="preserve"> </w:t>
      </w:r>
      <w:r w:rsidRPr="00091254">
        <w:rPr>
          <w:rFonts w:ascii="Calibri" w:hAnsi="Calibri" w:cs="Calibri"/>
          <w:sz w:val="22"/>
          <w:szCs w:val="22"/>
        </w:rPr>
        <w:t>vlastného imania spolo</w:t>
      </w:r>
      <w:r w:rsidRPr="005A4B3A">
        <w:rPr>
          <w:rFonts w:ascii="Calibri" w:hAnsi="Calibri" w:cs="Calibri"/>
          <w:sz w:val="22"/>
          <w:szCs w:val="22"/>
        </w:rPr>
        <w:t xml:space="preserve">čnosti, </w:t>
      </w:r>
      <w:r w:rsidR="004D26E4" w:rsidRPr="00C12E6A">
        <w:rPr>
          <w:rFonts w:ascii="Calibri" w:hAnsi="Calibri" w:cs="Calibri"/>
          <w:sz w:val="22"/>
          <w:szCs w:val="22"/>
        </w:rPr>
        <w:t>keďže spoločnosť dosiahla výrazne nižší hospodársky výsledok oproti predchádzajúcemu roku</w:t>
      </w:r>
      <w:r w:rsidRPr="00091254">
        <w:rPr>
          <w:rFonts w:ascii="Calibri" w:hAnsi="Calibri" w:cs="Calibri"/>
          <w:sz w:val="22"/>
          <w:szCs w:val="22"/>
        </w:rPr>
        <w:t>.</w:t>
      </w:r>
    </w:p>
    <w:p w:rsidR="00774C72" w:rsidRDefault="00774C72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</w:p>
    <w:p w:rsidR="008F6B11" w:rsidRPr="00FB5E04" w:rsidRDefault="008F6B11" w:rsidP="00774C72">
      <w:pPr>
        <w:spacing w:line="276" w:lineRule="auto"/>
        <w:outlineLvl w:val="0"/>
        <w:rPr>
          <w:rFonts w:ascii="Calibri" w:hAnsi="Calibri" w:cs="Calibri"/>
          <w:b/>
          <w:sz w:val="22"/>
          <w:szCs w:val="22"/>
        </w:rPr>
      </w:pPr>
      <w:r w:rsidRPr="00FB5E04">
        <w:rPr>
          <w:rFonts w:ascii="Calibri" w:hAnsi="Calibri" w:cs="Calibri"/>
          <w:b/>
          <w:sz w:val="22"/>
          <w:szCs w:val="22"/>
        </w:rPr>
        <w:t>Pohyb výšky vlastného imania a výšky  majetku</w:t>
      </w:r>
    </w:p>
    <w:p w:rsidR="008F6B11" w:rsidRPr="00FB5E04" w:rsidRDefault="008F6B11" w:rsidP="00774C72">
      <w:pPr>
        <w:spacing w:line="276" w:lineRule="auto"/>
        <w:outlineLvl w:val="0"/>
        <w:rPr>
          <w:rFonts w:ascii="Calibri" w:hAnsi="Calibri" w:cs="Calibri"/>
          <w:b/>
          <w:sz w:val="22"/>
          <w:szCs w:val="22"/>
        </w:rPr>
      </w:pPr>
    </w:p>
    <w:p w:rsidR="008F6B11" w:rsidRPr="00FB5E04" w:rsidRDefault="0006330A" w:rsidP="00774C72">
      <w:pPr>
        <w:spacing w:line="276" w:lineRule="auto"/>
        <w:ind w:right="-3"/>
        <w:jc w:val="right"/>
        <w:rPr>
          <w:rFonts w:ascii="Calibri" w:hAnsi="Calibri" w:cs="Calibri"/>
          <w:i/>
          <w:sz w:val="22"/>
          <w:szCs w:val="22"/>
        </w:rPr>
      </w:pPr>
      <w:r w:rsidRPr="00FB5E04">
        <w:rPr>
          <w:rFonts w:ascii="Calibri" w:hAnsi="Calibri" w:cs="Calibri"/>
          <w:i/>
          <w:sz w:val="22"/>
          <w:szCs w:val="22"/>
        </w:rPr>
        <w:t>tabuľka č. 1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29"/>
        <w:gridCol w:w="1780"/>
        <w:gridCol w:w="1780"/>
        <w:gridCol w:w="1780"/>
        <w:gridCol w:w="1819"/>
      </w:tblGrid>
      <w:tr w:rsidR="000B70D3" w:rsidRPr="00FB5E04" w:rsidTr="001C7EA5">
        <w:trPr>
          <w:trHeight w:val="379"/>
        </w:trPr>
        <w:tc>
          <w:tcPr>
            <w:tcW w:w="1146" w:type="pct"/>
            <w:shd w:val="clear" w:color="auto" w:fill="BFBFBF"/>
          </w:tcPr>
          <w:p w:rsidR="000B70D3" w:rsidRPr="00FB5E04" w:rsidRDefault="000B70D3" w:rsidP="00E54893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B5E04">
              <w:rPr>
                <w:rFonts w:ascii="Calibri" w:hAnsi="Calibri" w:cs="Calibri"/>
                <w:b/>
                <w:sz w:val="22"/>
                <w:szCs w:val="22"/>
              </w:rPr>
              <w:t>Rok</w:t>
            </w:r>
          </w:p>
        </w:tc>
        <w:tc>
          <w:tcPr>
            <w:tcW w:w="958" w:type="pct"/>
            <w:shd w:val="clear" w:color="auto" w:fill="BFBFBF"/>
          </w:tcPr>
          <w:p w:rsidR="000B70D3" w:rsidRPr="00FB5E04" w:rsidRDefault="000B70D3" w:rsidP="00344642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B5E04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6</w:t>
            </w:r>
          </w:p>
        </w:tc>
        <w:tc>
          <w:tcPr>
            <w:tcW w:w="958" w:type="pct"/>
            <w:shd w:val="clear" w:color="auto" w:fill="BFBFBF"/>
          </w:tcPr>
          <w:p w:rsidR="000B70D3" w:rsidRPr="00FB5E04" w:rsidRDefault="000B70D3" w:rsidP="00FB5E04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B5E04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7</w:t>
            </w:r>
          </w:p>
        </w:tc>
        <w:tc>
          <w:tcPr>
            <w:tcW w:w="958" w:type="pct"/>
            <w:shd w:val="clear" w:color="auto" w:fill="BFBFBF"/>
          </w:tcPr>
          <w:p w:rsidR="000B70D3" w:rsidRPr="00FB5E04" w:rsidRDefault="000B70D3" w:rsidP="00FB5E04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B5E04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8</w:t>
            </w:r>
          </w:p>
        </w:tc>
        <w:tc>
          <w:tcPr>
            <w:tcW w:w="979" w:type="pct"/>
            <w:shd w:val="clear" w:color="auto" w:fill="BFBFBF"/>
          </w:tcPr>
          <w:p w:rsidR="000B70D3" w:rsidRPr="00FB5E04" w:rsidRDefault="000B70D3" w:rsidP="00FB5E04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B5E04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9</w:t>
            </w:r>
          </w:p>
        </w:tc>
      </w:tr>
      <w:tr w:rsidR="00344642" w:rsidRPr="00FB5E04" w:rsidTr="001C7EA5">
        <w:trPr>
          <w:trHeight w:val="379"/>
        </w:trPr>
        <w:tc>
          <w:tcPr>
            <w:tcW w:w="1146" w:type="pct"/>
            <w:shd w:val="clear" w:color="auto" w:fill="auto"/>
          </w:tcPr>
          <w:p w:rsidR="00344642" w:rsidRPr="00FB5E04" w:rsidRDefault="00344642" w:rsidP="00E54893">
            <w:pPr>
              <w:spacing w:line="276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Vlastné imanie</w:t>
            </w:r>
          </w:p>
        </w:tc>
        <w:tc>
          <w:tcPr>
            <w:tcW w:w="958" w:type="pct"/>
            <w:shd w:val="clear" w:color="auto" w:fill="auto"/>
          </w:tcPr>
          <w:p w:rsidR="00344642" w:rsidRPr="00FB5E04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626 997</w:t>
            </w:r>
          </w:p>
        </w:tc>
        <w:tc>
          <w:tcPr>
            <w:tcW w:w="958" w:type="pct"/>
            <w:shd w:val="clear" w:color="auto" w:fill="auto"/>
          </w:tcPr>
          <w:p w:rsidR="00344642" w:rsidRPr="00FB5E04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565 060</w:t>
            </w:r>
          </w:p>
        </w:tc>
        <w:tc>
          <w:tcPr>
            <w:tcW w:w="958" w:type="pct"/>
            <w:shd w:val="clear" w:color="auto" w:fill="auto"/>
          </w:tcPr>
          <w:p w:rsidR="00344642" w:rsidRPr="00FB5E04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657 078</w:t>
            </w:r>
          </w:p>
        </w:tc>
        <w:tc>
          <w:tcPr>
            <w:tcW w:w="979" w:type="pct"/>
            <w:shd w:val="clear" w:color="auto" w:fill="auto"/>
          </w:tcPr>
          <w:p w:rsidR="00344642" w:rsidRPr="00FB5E04" w:rsidRDefault="00344642" w:rsidP="0034464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510</w:t>
            </w:r>
            <w:r w:rsidRPr="00FB5E04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538</w:t>
            </w:r>
          </w:p>
        </w:tc>
      </w:tr>
      <w:tr w:rsidR="00344642" w:rsidRPr="00E54893" w:rsidTr="001C7EA5">
        <w:trPr>
          <w:trHeight w:val="379"/>
        </w:trPr>
        <w:tc>
          <w:tcPr>
            <w:tcW w:w="1146" w:type="pct"/>
            <w:shd w:val="clear" w:color="auto" w:fill="auto"/>
          </w:tcPr>
          <w:p w:rsidR="00344642" w:rsidRPr="00FB5E04" w:rsidRDefault="00344642" w:rsidP="00E54893">
            <w:pPr>
              <w:spacing w:line="276" w:lineRule="auto"/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Majetok /netto/</w:t>
            </w:r>
          </w:p>
        </w:tc>
        <w:tc>
          <w:tcPr>
            <w:tcW w:w="958" w:type="pct"/>
            <w:shd w:val="clear" w:color="auto" w:fill="auto"/>
          </w:tcPr>
          <w:p w:rsidR="00344642" w:rsidRPr="00FB5E04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2 165 390</w:t>
            </w:r>
          </w:p>
        </w:tc>
        <w:tc>
          <w:tcPr>
            <w:tcW w:w="958" w:type="pct"/>
            <w:shd w:val="clear" w:color="auto" w:fill="auto"/>
          </w:tcPr>
          <w:p w:rsidR="00344642" w:rsidRPr="00FB5E04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2 054 947</w:t>
            </w:r>
          </w:p>
        </w:tc>
        <w:tc>
          <w:tcPr>
            <w:tcW w:w="958" w:type="pct"/>
            <w:shd w:val="clear" w:color="auto" w:fill="auto"/>
          </w:tcPr>
          <w:p w:rsidR="00344642" w:rsidRPr="00E54893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B5E04">
              <w:rPr>
                <w:rFonts w:ascii="Calibri" w:hAnsi="Calibri" w:cs="Calibri"/>
                <w:sz w:val="22"/>
                <w:szCs w:val="22"/>
              </w:rPr>
              <w:t>2 015 431</w:t>
            </w:r>
          </w:p>
        </w:tc>
        <w:tc>
          <w:tcPr>
            <w:tcW w:w="979" w:type="pct"/>
            <w:shd w:val="clear" w:color="auto" w:fill="auto"/>
          </w:tcPr>
          <w:p w:rsidR="00344642" w:rsidRPr="00E54893" w:rsidRDefault="00344642" w:rsidP="0034464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</w:t>
            </w:r>
            <w:r w:rsidRPr="00FB5E04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804</w:t>
            </w:r>
            <w:r w:rsidRPr="00FB5E04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>552</w:t>
            </w:r>
          </w:p>
        </w:tc>
      </w:tr>
    </w:tbl>
    <w:p w:rsidR="008F6B11" w:rsidRPr="00F90CBD" w:rsidRDefault="008F6B11" w:rsidP="00774C7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 xml:space="preserve"> </w:t>
      </w:r>
      <w:r w:rsidRPr="00F90CBD">
        <w:rPr>
          <w:rFonts w:ascii="Calibri" w:hAnsi="Calibri" w:cs="Calibri"/>
          <w:sz w:val="22"/>
          <w:szCs w:val="22"/>
        </w:rPr>
        <w:t>Podľa ukazovateľov hodnotenia finančnej situácie, ktoré sú uvedené v</w:t>
      </w:r>
      <w:r w:rsidR="00A455F8" w:rsidRPr="00F90CBD">
        <w:rPr>
          <w:rFonts w:ascii="Calibri" w:hAnsi="Calibri" w:cs="Calibri"/>
          <w:sz w:val="22"/>
          <w:szCs w:val="22"/>
        </w:rPr>
        <w:t> </w:t>
      </w:r>
      <w:r w:rsidRPr="00F90CBD">
        <w:rPr>
          <w:rFonts w:ascii="Calibri" w:hAnsi="Calibri" w:cs="Calibri"/>
          <w:sz w:val="22"/>
          <w:szCs w:val="22"/>
        </w:rPr>
        <w:t>tabuľke</w:t>
      </w:r>
      <w:r w:rsidR="00A455F8" w:rsidRPr="00F90CBD">
        <w:rPr>
          <w:rFonts w:ascii="Calibri" w:hAnsi="Calibri" w:cs="Calibri"/>
          <w:sz w:val="22"/>
          <w:szCs w:val="22"/>
        </w:rPr>
        <w:t xml:space="preserve"> č. </w:t>
      </w:r>
      <w:r w:rsidR="0006330A" w:rsidRPr="00F90CBD">
        <w:rPr>
          <w:rFonts w:ascii="Calibri" w:hAnsi="Calibri" w:cs="Calibri"/>
          <w:sz w:val="22"/>
          <w:szCs w:val="22"/>
        </w:rPr>
        <w:t>2</w:t>
      </w:r>
      <w:r w:rsidRPr="00F90CBD">
        <w:rPr>
          <w:rFonts w:ascii="Calibri" w:hAnsi="Calibri" w:cs="Calibri"/>
          <w:sz w:val="22"/>
          <w:szCs w:val="22"/>
        </w:rPr>
        <w:t xml:space="preserve">, možno konštatovať, že </w:t>
      </w:r>
      <w:r w:rsidR="00CB79DF" w:rsidRPr="00F90CBD">
        <w:rPr>
          <w:rFonts w:ascii="Calibri" w:hAnsi="Calibri" w:cs="Calibri"/>
          <w:sz w:val="22"/>
          <w:szCs w:val="22"/>
        </w:rPr>
        <w:t>ukazovate</w:t>
      </w:r>
      <w:r w:rsidR="00AA6AF6" w:rsidRPr="00F90CBD">
        <w:rPr>
          <w:rFonts w:ascii="Calibri" w:hAnsi="Calibri" w:cs="Calibri"/>
          <w:sz w:val="22"/>
          <w:szCs w:val="22"/>
        </w:rPr>
        <w:t>ľ</w:t>
      </w:r>
      <w:r w:rsidR="00CB79DF" w:rsidRPr="00F90CBD">
        <w:rPr>
          <w:rFonts w:ascii="Calibri" w:hAnsi="Calibri" w:cs="Calibri"/>
          <w:sz w:val="22"/>
          <w:szCs w:val="22"/>
        </w:rPr>
        <w:t xml:space="preserve"> likvidity</w:t>
      </w:r>
      <w:r w:rsidR="00AA6AF6" w:rsidRPr="00F90CBD">
        <w:rPr>
          <w:rFonts w:ascii="Calibri" w:hAnsi="Calibri" w:cs="Calibri"/>
          <w:sz w:val="22"/>
          <w:szCs w:val="22"/>
        </w:rPr>
        <w:t xml:space="preserve"> I.</w:t>
      </w:r>
      <w:r w:rsidR="00915DC6" w:rsidRPr="00F90CBD">
        <w:rPr>
          <w:rFonts w:ascii="Calibri" w:hAnsi="Calibri" w:cs="Calibri"/>
          <w:sz w:val="22"/>
          <w:szCs w:val="22"/>
        </w:rPr>
        <w:t xml:space="preserve"> </w:t>
      </w:r>
      <w:r w:rsidR="00AA6AF6" w:rsidRPr="00F90CBD">
        <w:rPr>
          <w:rFonts w:ascii="Calibri" w:hAnsi="Calibri" w:cs="Calibri"/>
          <w:sz w:val="22"/>
          <w:szCs w:val="22"/>
        </w:rPr>
        <w:t xml:space="preserve">stupňa </w:t>
      </w:r>
      <w:r w:rsidR="00344642">
        <w:rPr>
          <w:rFonts w:ascii="Calibri" w:hAnsi="Calibri" w:cs="Calibri"/>
          <w:sz w:val="22"/>
          <w:szCs w:val="22"/>
        </w:rPr>
        <w:t>ne</w:t>
      </w:r>
      <w:r w:rsidR="00AA6AF6" w:rsidRPr="00F90CBD">
        <w:rPr>
          <w:rFonts w:ascii="Calibri" w:hAnsi="Calibri" w:cs="Calibri"/>
          <w:sz w:val="22"/>
          <w:szCs w:val="22"/>
        </w:rPr>
        <w:t xml:space="preserve">dosiahol odporúčané hodnoty, čo bolo spôsobené </w:t>
      </w:r>
      <w:r w:rsidR="00344642">
        <w:rPr>
          <w:rFonts w:ascii="Calibri" w:hAnsi="Calibri" w:cs="Calibri"/>
          <w:sz w:val="22"/>
          <w:szCs w:val="22"/>
        </w:rPr>
        <w:t>nižšou</w:t>
      </w:r>
      <w:r w:rsidR="00AA6AF6" w:rsidRPr="00F90CBD">
        <w:rPr>
          <w:rFonts w:ascii="Calibri" w:hAnsi="Calibri" w:cs="Calibri"/>
          <w:sz w:val="22"/>
          <w:szCs w:val="22"/>
        </w:rPr>
        <w:t xml:space="preserve"> hodnotou hotovostných prostriedkov ku koncu roka 201</w:t>
      </w:r>
      <w:r w:rsidR="00344642">
        <w:rPr>
          <w:rFonts w:ascii="Calibri" w:hAnsi="Calibri" w:cs="Calibri"/>
          <w:sz w:val="22"/>
          <w:szCs w:val="22"/>
        </w:rPr>
        <w:t>9</w:t>
      </w:r>
      <w:r w:rsidR="00D5384F" w:rsidRPr="00F90CBD">
        <w:rPr>
          <w:rFonts w:ascii="Calibri" w:hAnsi="Calibri" w:cs="Calibri"/>
          <w:sz w:val="22"/>
          <w:szCs w:val="22"/>
        </w:rPr>
        <w:t>.</w:t>
      </w:r>
      <w:r w:rsidR="00D5384F" w:rsidRPr="00F90CBD">
        <w:t xml:space="preserve"> </w:t>
      </w:r>
      <w:r w:rsidR="004E2481" w:rsidRPr="00F90CBD">
        <w:rPr>
          <w:rFonts w:ascii="Calibri" w:hAnsi="Calibri" w:cs="Calibri"/>
          <w:sz w:val="22"/>
          <w:szCs w:val="22"/>
        </w:rPr>
        <w:t>Oproti roku 201</w:t>
      </w:r>
      <w:r w:rsidR="00344642">
        <w:rPr>
          <w:rFonts w:ascii="Calibri" w:hAnsi="Calibri" w:cs="Calibri"/>
          <w:sz w:val="22"/>
          <w:szCs w:val="22"/>
        </w:rPr>
        <w:t>8</w:t>
      </w:r>
      <w:r w:rsidR="00D5384F" w:rsidRPr="00F90CBD">
        <w:rPr>
          <w:rFonts w:ascii="Calibri" w:hAnsi="Calibri" w:cs="Calibri"/>
          <w:sz w:val="22"/>
          <w:szCs w:val="22"/>
        </w:rPr>
        <w:t xml:space="preserve"> došlo v roku 201</w:t>
      </w:r>
      <w:r w:rsidR="00344642">
        <w:rPr>
          <w:rFonts w:ascii="Calibri" w:hAnsi="Calibri" w:cs="Calibri"/>
          <w:sz w:val="22"/>
          <w:szCs w:val="22"/>
        </w:rPr>
        <w:t>9</w:t>
      </w:r>
      <w:r w:rsidR="00D5384F" w:rsidRPr="00F90CBD">
        <w:rPr>
          <w:rFonts w:ascii="Calibri" w:hAnsi="Calibri" w:cs="Calibri"/>
          <w:sz w:val="22"/>
          <w:szCs w:val="22"/>
        </w:rPr>
        <w:t xml:space="preserve"> </w:t>
      </w:r>
      <w:r w:rsidR="00D5384F" w:rsidRPr="00F90CBD">
        <w:rPr>
          <w:rFonts w:ascii="Calibri" w:hAnsi="Calibri" w:cs="Calibri"/>
          <w:sz w:val="22"/>
          <w:szCs w:val="22"/>
        </w:rPr>
        <w:lastRenderedPageBreak/>
        <w:t xml:space="preserve">k miernemu zhoršeniu </w:t>
      </w:r>
      <w:r w:rsidR="00915DC6" w:rsidRPr="00F90CBD">
        <w:rPr>
          <w:rFonts w:ascii="Calibri" w:hAnsi="Calibri" w:cs="Calibri"/>
          <w:sz w:val="22"/>
          <w:szCs w:val="22"/>
        </w:rPr>
        <w:t>a</w:t>
      </w:r>
      <w:r w:rsidR="00D5384F" w:rsidRPr="00F90CBD">
        <w:rPr>
          <w:rFonts w:ascii="Calibri" w:hAnsi="Calibri" w:cs="Calibri"/>
          <w:sz w:val="22"/>
          <w:szCs w:val="22"/>
        </w:rPr>
        <w:t>j ukazovateľov likvidity</w:t>
      </w:r>
      <w:r w:rsidR="00AA6AF6" w:rsidRPr="00F90CBD">
        <w:rPr>
          <w:rFonts w:ascii="Calibri" w:hAnsi="Calibri" w:cs="Calibri"/>
          <w:sz w:val="22"/>
          <w:szCs w:val="22"/>
        </w:rPr>
        <w:t xml:space="preserve"> II. a III. stupňa</w:t>
      </w:r>
      <w:r w:rsidR="00D5384F" w:rsidRPr="00F90CBD">
        <w:rPr>
          <w:rFonts w:ascii="Calibri" w:hAnsi="Calibri" w:cs="Calibri"/>
          <w:sz w:val="22"/>
          <w:szCs w:val="22"/>
        </w:rPr>
        <w:t xml:space="preserve">, čo bolo zapríčinené znížením </w:t>
      </w:r>
      <w:r w:rsidR="00AA6AF6" w:rsidRPr="00F90CBD">
        <w:rPr>
          <w:rFonts w:ascii="Calibri" w:hAnsi="Calibri" w:cs="Calibri"/>
          <w:sz w:val="22"/>
          <w:szCs w:val="22"/>
        </w:rPr>
        <w:t>krátkodobých pohľadávok</w:t>
      </w:r>
      <w:r w:rsidR="00D5384F" w:rsidRPr="00F90CBD">
        <w:rPr>
          <w:rFonts w:ascii="Calibri" w:hAnsi="Calibri" w:cs="Calibri"/>
          <w:sz w:val="22"/>
          <w:szCs w:val="22"/>
        </w:rPr>
        <w:t xml:space="preserve"> spoločnosti</w:t>
      </w:r>
      <w:r w:rsidR="00412F2A" w:rsidRPr="00F90CBD">
        <w:rPr>
          <w:rFonts w:ascii="Calibri" w:hAnsi="Calibri" w:cs="Calibri"/>
          <w:sz w:val="22"/>
          <w:szCs w:val="22"/>
        </w:rPr>
        <w:t xml:space="preserve">. </w:t>
      </w:r>
      <w:r w:rsidRPr="00F90CBD">
        <w:rPr>
          <w:rFonts w:ascii="Calibri" w:hAnsi="Calibri" w:cs="Calibri"/>
          <w:sz w:val="22"/>
          <w:szCs w:val="22"/>
        </w:rPr>
        <w:t>Zadĺženosť spoločnosti</w:t>
      </w:r>
      <w:r w:rsidR="00412F2A" w:rsidRPr="00F90CBD">
        <w:rPr>
          <w:rFonts w:ascii="Calibri" w:hAnsi="Calibri" w:cs="Calibri"/>
          <w:sz w:val="22"/>
          <w:szCs w:val="22"/>
        </w:rPr>
        <w:t xml:space="preserve"> oproti minulému roku</w:t>
      </w:r>
      <w:r w:rsidR="00D5384F" w:rsidRPr="00F90CBD">
        <w:rPr>
          <w:rFonts w:ascii="Calibri" w:hAnsi="Calibri" w:cs="Calibri"/>
          <w:sz w:val="22"/>
          <w:szCs w:val="22"/>
        </w:rPr>
        <w:t xml:space="preserve"> vz</w:t>
      </w:r>
      <w:r w:rsidR="00412F2A" w:rsidRPr="00F90CBD">
        <w:rPr>
          <w:rFonts w:ascii="Calibri" w:hAnsi="Calibri" w:cs="Calibri"/>
          <w:sz w:val="22"/>
          <w:szCs w:val="22"/>
        </w:rPr>
        <w:t xml:space="preserve">rástla </w:t>
      </w:r>
      <w:r w:rsidR="00D13F60" w:rsidRPr="00F90CBD">
        <w:rPr>
          <w:rFonts w:ascii="Calibri" w:hAnsi="Calibri" w:cs="Calibri"/>
          <w:sz w:val="22"/>
          <w:szCs w:val="22"/>
        </w:rPr>
        <w:t xml:space="preserve">v dôsledku </w:t>
      </w:r>
      <w:r w:rsidR="00AA6AF6" w:rsidRPr="00F90CBD">
        <w:rPr>
          <w:rFonts w:ascii="Calibri" w:hAnsi="Calibri" w:cs="Calibri"/>
          <w:sz w:val="22"/>
          <w:szCs w:val="22"/>
        </w:rPr>
        <w:t>zníženia</w:t>
      </w:r>
      <w:r w:rsidR="00D5384F" w:rsidRPr="00F90CBD">
        <w:rPr>
          <w:rFonts w:ascii="Calibri" w:hAnsi="Calibri" w:cs="Calibri"/>
          <w:sz w:val="22"/>
          <w:szCs w:val="22"/>
        </w:rPr>
        <w:t xml:space="preserve"> hodnoty </w:t>
      </w:r>
      <w:r w:rsidR="00AA6AF6" w:rsidRPr="00F90CBD">
        <w:rPr>
          <w:rFonts w:ascii="Calibri" w:hAnsi="Calibri" w:cs="Calibri"/>
          <w:sz w:val="22"/>
          <w:szCs w:val="22"/>
        </w:rPr>
        <w:t>vlastného imania</w:t>
      </w:r>
      <w:r w:rsidR="00D13F60" w:rsidRPr="00F90CBD">
        <w:rPr>
          <w:rFonts w:ascii="Calibri" w:hAnsi="Calibri" w:cs="Calibri"/>
          <w:sz w:val="22"/>
          <w:szCs w:val="22"/>
        </w:rPr>
        <w:t xml:space="preserve"> ku koncu bežného účtovného obdobia</w:t>
      </w:r>
      <w:r w:rsidR="00412F2A" w:rsidRPr="00F90CBD">
        <w:rPr>
          <w:rFonts w:ascii="Calibri" w:hAnsi="Calibri" w:cs="Calibri"/>
          <w:sz w:val="22"/>
          <w:szCs w:val="22"/>
        </w:rPr>
        <w:t>.</w:t>
      </w:r>
      <w:r w:rsidRPr="00F90CBD">
        <w:rPr>
          <w:rFonts w:ascii="Calibri" w:hAnsi="Calibri" w:cs="Calibri"/>
          <w:sz w:val="22"/>
          <w:szCs w:val="22"/>
        </w:rPr>
        <w:t xml:space="preserve"> </w:t>
      </w:r>
      <w:r w:rsidR="00412F2A" w:rsidRPr="00F90CBD">
        <w:rPr>
          <w:rFonts w:ascii="Calibri" w:hAnsi="Calibri" w:cs="Calibri"/>
          <w:sz w:val="22"/>
          <w:szCs w:val="22"/>
        </w:rPr>
        <w:t>R</w:t>
      </w:r>
      <w:r w:rsidRPr="00F90CBD">
        <w:rPr>
          <w:rFonts w:ascii="Calibri" w:hAnsi="Calibri" w:cs="Calibri"/>
          <w:sz w:val="22"/>
          <w:szCs w:val="22"/>
        </w:rPr>
        <w:t>entabilita</w:t>
      </w:r>
      <w:r w:rsidR="00412F2A" w:rsidRPr="00F90CBD">
        <w:rPr>
          <w:rFonts w:ascii="Calibri" w:hAnsi="Calibri" w:cs="Calibri"/>
          <w:sz w:val="22"/>
          <w:szCs w:val="22"/>
        </w:rPr>
        <w:t xml:space="preserve"> </w:t>
      </w:r>
      <w:r w:rsidRPr="00F90CBD">
        <w:rPr>
          <w:rFonts w:ascii="Calibri" w:hAnsi="Calibri" w:cs="Calibri"/>
          <w:sz w:val="22"/>
          <w:szCs w:val="22"/>
        </w:rPr>
        <w:t xml:space="preserve">v jednotlivých ukazovateľoch </w:t>
      </w:r>
      <w:r w:rsidR="00792A04">
        <w:rPr>
          <w:rFonts w:ascii="Calibri" w:hAnsi="Calibri" w:cs="Calibri"/>
          <w:sz w:val="22"/>
          <w:szCs w:val="22"/>
        </w:rPr>
        <w:t>je na nulovej hodnote</w:t>
      </w:r>
      <w:r w:rsidR="00D5384F" w:rsidRPr="00F90CBD">
        <w:rPr>
          <w:rFonts w:ascii="Calibri" w:hAnsi="Calibri" w:cs="Calibri"/>
          <w:sz w:val="22"/>
          <w:szCs w:val="22"/>
        </w:rPr>
        <w:t xml:space="preserve"> v dôsledku </w:t>
      </w:r>
      <w:r w:rsidR="00AA6AF6" w:rsidRPr="00F90CBD">
        <w:rPr>
          <w:rFonts w:ascii="Calibri" w:hAnsi="Calibri" w:cs="Calibri"/>
          <w:sz w:val="22"/>
          <w:szCs w:val="22"/>
        </w:rPr>
        <w:t xml:space="preserve">dosiahnutia </w:t>
      </w:r>
      <w:r w:rsidR="00792A04">
        <w:rPr>
          <w:rFonts w:ascii="Calibri" w:hAnsi="Calibri" w:cs="Calibri"/>
          <w:sz w:val="22"/>
          <w:szCs w:val="22"/>
        </w:rPr>
        <w:t>výrazne nižšieho zisku</w:t>
      </w:r>
      <w:r w:rsidR="00D5384F" w:rsidRPr="00F90CBD">
        <w:rPr>
          <w:rFonts w:ascii="Calibri" w:hAnsi="Calibri" w:cs="Calibri"/>
          <w:sz w:val="22"/>
          <w:szCs w:val="22"/>
        </w:rPr>
        <w:t xml:space="preserve"> po zdanení oproti predchádzajúcemu roku</w:t>
      </w:r>
      <w:r w:rsidR="00AA6AF6" w:rsidRPr="00F90CBD">
        <w:rPr>
          <w:rFonts w:ascii="Calibri" w:hAnsi="Calibri" w:cs="Calibri"/>
          <w:sz w:val="22"/>
          <w:szCs w:val="22"/>
        </w:rPr>
        <w:t xml:space="preserve">, čo bolo zapríčinené </w:t>
      </w:r>
      <w:r w:rsidR="00792A04">
        <w:rPr>
          <w:rFonts w:ascii="Calibri" w:hAnsi="Calibri" w:cs="Calibri"/>
          <w:sz w:val="22"/>
          <w:szCs w:val="22"/>
        </w:rPr>
        <w:t>vyprodukovaním nižšieho obratu v bežnom roku</w:t>
      </w:r>
      <w:r w:rsidR="00AA6AF6" w:rsidRPr="00F90CBD">
        <w:rPr>
          <w:rFonts w:ascii="Calibri" w:hAnsi="Calibri" w:cs="Calibri"/>
          <w:sz w:val="22"/>
          <w:szCs w:val="22"/>
        </w:rPr>
        <w:t>.</w:t>
      </w:r>
    </w:p>
    <w:p w:rsidR="00CE2F04" w:rsidRPr="00D73446" w:rsidRDefault="00CE2F04" w:rsidP="00774C72">
      <w:pPr>
        <w:spacing w:line="276" w:lineRule="auto"/>
        <w:jc w:val="both"/>
        <w:rPr>
          <w:rFonts w:ascii="Calibri" w:hAnsi="Calibri" w:cs="Calibri"/>
          <w:color w:val="FF0000"/>
          <w:sz w:val="22"/>
          <w:szCs w:val="22"/>
          <w:highlight w:val="yellow"/>
        </w:rPr>
      </w:pPr>
    </w:p>
    <w:p w:rsidR="008F6B11" w:rsidRPr="00C12E6A" w:rsidRDefault="0006330A" w:rsidP="00774C72">
      <w:pPr>
        <w:spacing w:line="276" w:lineRule="auto"/>
        <w:ind w:right="-3"/>
        <w:jc w:val="right"/>
        <w:rPr>
          <w:rFonts w:ascii="Calibri" w:hAnsi="Calibri" w:cs="Calibri"/>
          <w:i/>
          <w:sz w:val="22"/>
          <w:szCs w:val="22"/>
        </w:rPr>
      </w:pPr>
      <w:r w:rsidRPr="00C12E6A">
        <w:rPr>
          <w:rFonts w:ascii="Calibri" w:hAnsi="Calibri" w:cs="Calibri"/>
          <w:i/>
          <w:sz w:val="22"/>
          <w:szCs w:val="22"/>
        </w:rPr>
        <w:t>tabuľka č.2</w:t>
      </w:r>
    </w:p>
    <w:tbl>
      <w:tblPr>
        <w:tblW w:w="5017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165"/>
        <w:gridCol w:w="4651"/>
        <w:gridCol w:w="876"/>
        <w:gridCol w:w="876"/>
        <w:gridCol w:w="876"/>
        <w:gridCol w:w="876"/>
      </w:tblGrid>
      <w:tr w:rsidR="004E2481" w:rsidRPr="00F90CBD" w:rsidTr="00AA6AF6">
        <w:trPr>
          <w:trHeight w:val="359"/>
        </w:trPr>
        <w:tc>
          <w:tcPr>
            <w:tcW w:w="625" w:type="pct"/>
            <w:shd w:val="clear" w:color="auto" w:fill="BFBFBF"/>
            <w:noWrap/>
          </w:tcPr>
          <w:p w:rsidR="00CF4C26" w:rsidRPr="00C12E6A" w:rsidRDefault="00CF4C26" w:rsidP="00774C72">
            <w:pPr>
              <w:spacing w:line="276" w:lineRule="auto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12E6A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2495" w:type="pct"/>
            <w:shd w:val="clear" w:color="auto" w:fill="BFBFBF"/>
          </w:tcPr>
          <w:p w:rsidR="00CF4C26" w:rsidRPr="00C12E6A" w:rsidRDefault="00CF4C26" w:rsidP="00774C7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C12E6A">
              <w:rPr>
                <w:rFonts w:ascii="Calibri" w:hAnsi="Calibri" w:cs="Calibri"/>
                <w:b/>
                <w:bCs/>
                <w:sz w:val="22"/>
                <w:szCs w:val="22"/>
              </w:rPr>
              <w:t>Ukazovateľ hodnotenia</w:t>
            </w:r>
          </w:p>
        </w:tc>
        <w:tc>
          <w:tcPr>
            <w:tcW w:w="470" w:type="pct"/>
            <w:shd w:val="clear" w:color="auto" w:fill="BFBFBF"/>
          </w:tcPr>
          <w:p w:rsidR="00CF4C26" w:rsidRPr="00D73446" w:rsidRDefault="00CF4C26" w:rsidP="00344642">
            <w:pPr>
              <w:jc w:val="center"/>
              <w:rPr>
                <w:rFonts w:ascii="Calibri" w:hAnsi="Calibri" w:cs="Calibri"/>
                <w:b/>
                <w:sz w:val="22"/>
                <w:szCs w:val="22"/>
                <w:highlight w:val="yellow"/>
              </w:rPr>
            </w:pPr>
            <w:r w:rsidRPr="00C12E6A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 w:rsidRPr="00C12E6A">
              <w:rPr>
                <w:rFonts w:ascii="Calibri" w:hAnsi="Calibri" w:cs="Calibri"/>
                <w:b/>
                <w:sz w:val="22"/>
                <w:szCs w:val="22"/>
              </w:rPr>
              <w:t>9</w:t>
            </w:r>
          </w:p>
        </w:tc>
        <w:tc>
          <w:tcPr>
            <w:tcW w:w="470" w:type="pct"/>
            <w:shd w:val="clear" w:color="auto" w:fill="BFBFBF"/>
          </w:tcPr>
          <w:p w:rsidR="00CF4C26" w:rsidRPr="00F90CBD" w:rsidRDefault="00CF4C26" w:rsidP="00344642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8</w:t>
            </w:r>
          </w:p>
        </w:tc>
        <w:tc>
          <w:tcPr>
            <w:tcW w:w="470" w:type="pct"/>
            <w:shd w:val="clear" w:color="auto" w:fill="BFBFBF"/>
          </w:tcPr>
          <w:p w:rsidR="00CF4C26" w:rsidRPr="00F90CBD" w:rsidRDefault="00CF4C26" w:rsidP="00344642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7</w:t>
            </w:r>
          </w:p>
        </w:tc>
        <w:tc>
          <w:tcPr>
            <w:tcW w:w="470" w:type="pct"/>
            <w:shd w:val="clear" w:color="auto" w:fill="BFBFBF"/>
          </w:tcPr>
          <w:p w:rsidR="00CF4C26" w:rsidRPr="00F90CBD" w:rsidRDefault="00CF4C26" w:rsidP="00344642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</w:p>
        </w:tc>
      </w:tr>
      <w:tr w:rsidR="00792A04" w:rsidRPr="00F90CBD" w:rsidTr="00AA6AF6">
        <w:trPr>
          <w:trHeight w:val="343"/>
        </w:trPr>
        <w:tc>
          <w:tcPr>
            <w:tcW w:w="625" w:type="pct"/>
            <w:vMerge w:val="restart"/>
            <w:noWrap/>
          </w:tcPr>
          <w:p w:rsidR="00792A04" w:rsidRPr="00C12E6A" w:rsidRDefault="00792A04" w:rsidP="00792A04">
            <w:pPr>
              <w:spacing w:line="276" w:lineRule="auto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 w:rsidRPr="00C12E6A">
              <w:rPr>
                <w:rFonts w:ascii="Calibri" w:hAnsi="Calibri" w:cs="Calibri"/>
                <w:bCs/>
                <w:sz w:val="22"/>
                <w:szCs w:val="22"/>
              </w:rPr>
              <w:t>likvidita</w:t>
            </w: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Likvidita I. stupňa -pohotová likvidita (0,2-0,6)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0,18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0,23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0,23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0,09 </w:t>
            </w:r>
          </w:p>
        </w:tc>
      </w:tr>
      <w:tr w:rsidR="00792A04" w:rsidRPr="00F90CBD" w:rsidTr="00AA6AF6">
        <w:trPr>
          <w:trHeight w:val="343"/>
        </w:trPr>
        <w:tc>
          <w:tcPr>
            <w:tcW w:w="625" w:type="pct"/>
            <w:vMerge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Likvidita II. stupňa -bežná likvidita (1,0 - 1,5)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0,33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>0,</w:t>
            </w:r>
            <w:r>
              <w:rPr>
                <w:rFonts w:ascii="Calibri" w:hAnsi="Calibri" w:cs="Calibri"/>
                <w:sz w:val="20"/>
                <w:szCs w:val="20"/>
              </w:rPr>
              <w:t>41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0,38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0,36 </w:t>
            </w:r>
          </w:p>
        </w:tc>
      </w:tr>
      <w:tr w:rsidR="00792A04" w:rsidRPr="00F90CBD" w:rsidTr="00AA6AF6">
        <w:trPr>
          <w:trHeight w:val="359"/>
        </w:trPr>
        <w:tc>
          <w:tcPr>
            <w:tcW w:w="625" w:type="pct"/>
            <w:vMerge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Likvidita III. stupňa -celková likvidita (2 - 2,5)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0,90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>0,</w:t>
            </w:r>
            <w:r>
              <w:rPr>
                <w:rFonts w:ascii="Calibri" w:hAnsi="Calibri" w:cs="Calibri"/>
                <w:sz w:val="20"/>
                <w:szCs w:val="20"/>
              </w:rPr>
              <w:t>95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0,87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0,88 </w:t>
            </w:r>
          </w:p>
        </w:tc>
      </w:tr>
      <w:tr w:rsidR="00792A04" w:rsidRPr="00F90CBD" w:rsidTr="00AA6AF6">
        <w:trPr>
          <w:trHeight w:val="343"/>
        </w:trPr>
        <w:tc>
          <w:tcPr>
            <w:tcW w:w="625" w:type="pct"/>
            <w:vMerge w:val="restart"/>
            <w:noWrap/>
          </w:tcPr>
          <w:p w:rsidR="00792A04" w:rsidRPr="00C12E6A" w:rsidRDefault="00792A04" w:rsidP="00792A04">
            <w:pPr>
              <w:spacing w:line="276" w:lineRule="auto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 w:rsidRPr="00C12E6A">
              <w:rPr>
                <w:rFonts w:ascii="Calibri" w:hAnsi="Calibri" w:cs="Calibri"/>
                <w:bCs/>
                <w:sz w:val="22"/>
                <w:szCs w:val="22"/>
              </w:rPr>
              <w:t>zadĺženosť</w:t>
            </w: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Celková zadĺženosť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70,14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>6</w:t>
            </w:r>
            <w:r>
              <w:rPr>
                <w:rFonts w:ascii="Calibri" w:hAnsi="Calibri" w:cs="Calibri"/>
                <w:sz w:val="20"/>
                <w:szCs w:val="20"/>
              </w:rPr>
              <w:t>3</w:t>
            </w:r>
            <w:r w:rsidRPr="00F90CBD">
              <w:rPr>
                <w:rFonts w:ascii="Calibri" w:hAnsi="Calibri" w:cs="Calibri"/>
                <w:sz w:val="20"/>
                <w:szCs w:val="20"/>
              </w:rPr>
              <w:t>,</w:t>
            </w:r>
            <w:r>
              <w:rPr>
                <w:rFonts w:ascii="Calibri" w:hAnsi="Calibri" w:cs="Calibri"/>
                <w:sz w:val="20"/>
                <w:szCs w:val="20"/>
              </w:rPr>
              <w:t>9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67,03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63,86 </w:t>
            </w:r>
          </w:p>
        </w:tc>
      </w:tr>
      <w:tr w:rsidR="00792A04" w:rsidRPr="00F90CBD" w:rsidTr="00AA6AF6">
        <w:trPr>
          <w:trHeight w:val="343"/>
        </w:trPr>
        <w:tc>
          <w:tcPr>
            <w:tcW w:w="625" w:type="pct"/>
            <w:vMerge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Stupeň finančnej samostatnosti (finančná páka)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0,28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0,33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27,50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28,96 </w:t>
            </w:r>
          </w:p>
        </w:tc>
      </w:tr>
      <w:tr w:rsidR="00792A04" w:rsidRPr="00F90CBD" w:rsidTr="00AA6AF6">
        <w:trPr>
          <w:trHeight w:val="359"/>
        </w:trPr>
        <w:tc>
          <w:tcPr>
            <w:tcW w:w="625" w:type="pct"/>
            <w:vMerge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bCs/>
                <w:sz w:val="22"/>
                <w:szCs w:val="22"/>
              </w:rPr>
            </w:pP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Celková úverová zadĺženosť (&lt; 50%)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</w:tr>
      <w:tr w:rsidR="00792A04" w:rsidRPr="00F90CBD" w:rsidTr="00AA6AF6">
        <w:trPr>
          <w:trHeight w:val="343"/>
        </w:trPr>
        <w:tc>
          <w:tcPr>
            <w:tcW w:w="625" w:type="pct"/>
            <w:vMerge w:val="restart"/>
          </w:tcPr>
          <w:p w:rsidR="00792A04" w:rsidRPr="00C12E6A" w:rsidRDefault="00792A04" w:rsidP="00792A04">
            <w:pPr>
              <w:spacing w:line="276" w:lineRule="auto"/>
              <w:jc w:val="center"/>
              <w:rPr>
                <w:rFonts w:ascii="Calibri" w:hAnsi="Calibri" w:cs="Calibri"/>
                <w:bCs/>
                <w:sz w:val="22"/>
                <w:szCs w:val="22"/>
              </w:rPr>
            </w:pPr>
            <w:r w:rsidRPr="00C12E6A">
              <w:rPr>
                <w:rFonts w:ascii="Calibri" w:hAnsi="Calibri" w:cs="Calibri"/>
                <w:bCs/>
                <w:sz w:val="22"/>
                <w:szCs w:val="22"/>
              </w:rPr>
              <w:t>rentabilita</w:t>
            </w: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Rentabilita vlastného kapitálu (ROE)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>0,</w:t>
            </w:r>
            <w:r>
              <w:rPr>
                <w:rFonts w:ascii="Calibri" w:hAnsi="Calibri" w:cs="Calibri"/>
                <w:sz w:val="20"/>
                <w:szCs w:val="20"/>
              </w:rPr>
              <w:t>22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0,10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0,19 </w:t>
            </w:r>
          </w:p>
        </w:tc>
      </w:tr>
      <w:tr w:rsidR="00792A04" w:rsidRPr="00F90CBD" w:rsidTr="00AA6AF6">
        <w:trPr>
          <w:trHeight w:val="343"/>
        </w:trPr>
        <w:tc>
          <w:tcPr>
            <w:tcW w:w="625" w:type="pct"/>
            <w:vMerge/>
          </w:tcPr>
          <w:p w:rsidR="00792A04" w:rsidRPr="00D73446" w:rsidRDefault="00792A04" w:rsidP="00792A04">
            <w:pPr>
              <w:spacing w:line="276" w:lineRule="auto"/>
              <w:rPr>
                <w:rFonts w:ascii="Calibri" w:hAnsi="Calibri" w:cs="Calibri"/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Rentabilita tržieb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>0,0</w:t>
            </w:r>
            <w:r>
              <w:rPr>
                <w:rFonts w:ascii="Calibri" w:hAnsi="Calibri" w:cs="Calibri"/>
                <w:sz w:val="20"/>
                <w:szCs w:val="20"/>
              </w:rPr>
              <w:t>5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0,02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0,05 </w:t>
            </w:r>
          </w:p>
        </w:tc>
      </w:tr>
      <w:tr w:rsidR="00792A04" w:rsidRPr="00F90CBD" w:rsidTr="00AA6AF6">
        <w:trPr>
          <w:trHeight w:val="359"/>
        </w:trPr>
        <w:tc>
          <w:tcPr>
            <w:tcW w:w="625" w:type="pct"/>
            <w:vMerge/>
          </w:tcPr>
          <w:p w:rsidR="00792A04" w:rsidRPr="00D73446" w:rsidRDefault="00792A04" w:rsidP="00792A04">
            <w:pPr>
              <w:spacing w:line="276" w:lineRule="auto"/>
              <w:rPr>
                <w:rFonts w:ascii="Calibri" w:hAnsi="Calibri" w:cs="Calibri"/>
                <w:b/>
                <w:bCs/>
                <w:sz w:val="22"/>
                <w:szCs w:val="22"/>
                <w:highlight w:val="yellow"/>
              </w:rPr>
            </w:pPr>
          </w:p>
        </w:tc>
        <w:tc>
          <w:tcPr>
            <w:tcW w:w="2495" w:type="pct"/>
          </w:tcPr>
          <w:p w:rsidR="00792A04" w:rsidRPr="00C12E6A" w:rsidRDefault="00792A04" w:rsidP="00792A04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Rentabilita výnosov</w:t>
            </w:r>
          </w:p>
        </w:tc>
        <w:tc>
          <w:tcPr>
            <w:tcW w:w="470" w:type="pct"/>
            <w:noWrap/>
          </w:tcPr>
          <w:p w:rsidR="00792A04" w:rsidRPr="005A4B3A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C12E6A">
              <w:rPr>
                <w:rFonts w:ascii="Calibri" w:hAnsi="Calibri" w:cs="Calibri"/>
                <w:sz w:val="20"/>
                <w:szCs w:val="20"/>
              </w:rPr>
              <w:t xml:space="preserve">0,00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>0,0</w:t>
            </w:r>
            <w:r>
              <w:rPr>
                <w:rFonts w:ascii="Calibri" w:hAnsi="Calibri" w:cs="Calibri"/>
                <w:sz w:val="20"/>
                <w:szCs w:val="20"/>
              </w:rPr>
              <w:t>5</w:t>
            </w:r>
            <w:r w:rsidRPr="00F90CBD">
              <w:rPr>
                <w:rFonts w:ascii="Calibri" w:hAnsi="Calibri" w:cs="Calibri"/>
                <w:sz w:val="20"/>
                <w:szCs w:val="20"/>
              </w:rPr>
              <w:t xml:space="preserve"> </w:t>
            </w:r>
          </w:p>
        </w:tc>
        <w:tc>
          <w:tcPr>
            <w:tcW w:w="470" w:type="pct"/>
            <w:noWrap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0,02 </w:t>
            </w:r>
          </w:p>
        </w:tc>
        <w:tc>
          <w:tcPr>
            <w:tcW w:w="470" w:type="pct"/>
          </w:tcPr>
          <w:p w:rsidR="00792A04" w:rsidRPr="00F90CBD" w:rsidRDefault="00792A04" w:rsidP="00792A04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 w:rsidRPr="00F90CBD">
              <w:rPr>
                <w:rFonts w:ascii="Calibri" w:hAnsi="Calibri" w:cs="Calibri"/>
                <w:sz w:val="20"/>
                <w:szCs w:val="20"/>
              </w:rPr>
              <w:t xml:space="preserve">0,05 </w:t>
            </w:r>
          </w:p>
        </w:tc>
      </w:tr>
    </w:tbl>
    <w:p w:rsidR="00774C72" w:rsidRPr="00D73446" w:rsidRDefault="00774C72" w:rsidP="00774C72">
      <w:pPr>
        <w:spacing w:line="276" w:lineRule="auto"/>
        <w:rPr>
          <w:rFonts w:ascii="Calibri" w:hAnsi="Calibri" w:cs="Calibri"/>
          <w:b/>
          <w:sz w:val="22"/>
          <w:szCs w:val="22"/>
          <w:highlight w:val="yellow"/>
        </w:rPr>
      </w:pPr>
      <w:bookmarkStart w:id="3" w:name="_Toc287004949"/>
    </w:p>
    <w:p w:rsidR="00043A88" w:rsidRPr="00D73446" w:rsidRDefault="00043A88" w:rsidP="00774C72">
      <w:pPr>
        <w:spacing w:line="276" w:lineRule="auto"/>
        <w:rPr>
          <w:rFonts w:ascii="Calibri" w:hAnsi="Calibri" w:cs="Calibri"/>
          <w:b/>
          <w:sz w:val="22"/>
          <w:szCs w:val="22"/>
          <w:highlight w:val="yellow"/>
        </w:rPr>
      </w:pPr>
    </w:p>
    <w:p w:rsidR="008F6B11" w:rsidRPr="00F90CBD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F90CBD">
        <w:rPr>
          <w:rFonts w:ascii="Calibri" w:hAnsi="Calibri" w:cs="Calibri"/>
          <w:b/>
          <w:sz w:val="22"/>
          <w:szCs w:val="22"/>
        </w:rPr>
        <w:t>Prognóza vývoja spoločnosti</w:t>
      </w:r>
      <w:bookmarkEnd w:id="3"/>
    </w:p>
    <w:p w:rsidR="008F6B11" w:rsidRPr="00F90CBD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F90CBD" w:rsidRDefault="00897C29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F90CBD">
        <w:rPr>
          <w:rFonts w:ascii="Calibri" w:hAnsi="Calibri" w:cs="Calibri"/>
          <w:sz w:val="22"/>
          <w:szCs w:val="22"/>
        </w:rPr>
        <w:t>STAVKOV</w:t>
      </w:r>
      <w:r w:rsidR="008F6B11" w:rsidRPr="00F90CBD">
        <w:rPr>
          <w:rFonts w:ascii="Calibri" w:hAnsi="Calibri" w:cs="Calibri"/>
          <w:sz w:val="22"/>
          <w:szCs w:val="22"/>
        </w:rPr>
        <w:t xml:space="preserve">, s.r.o. rozsahom svojich aktivít a kvalitou služieb zastáva významné miesto na </w:t>
      </w:r>
      <w:r w:rsidRPr="00F90CBD">
        <w:rPr>
          <w:rFonts w:ascii="Calibri" w:hAnsi="Calibri" w:cs="Calibri"/>
          <w:sz w:val="22"/>
          <w:szCs w:val="22"/>
        </w:rPr>
        <w:t>Nemeckom, Rakúskom</w:t>
      </w:r>
      <w:r w:rsidR="00F90CBD" w:rsidRPr="00F90CBD">
        <w:rPr>
          <w:rFonts w:ascii="Calibri" w:hAnsi="Calibri" w:cs="Calibri"/>
          <w:sz w:val="22"/>
          <w:szCs w:val="22"/>
        </w:rPr>
        <w:t>, Dánskom</w:t>
      </w:r>
      <w:r w:rsidRPr="00F90CBD">
        <w:rPr>
          <w:rFonts w:ascii="Calibri" w:hAnsi="Calibri" w:cs="Calibri"/>
          <w:sz w:val="22"/>
          <w:szCs w:val="22"/>
        </w:rPr>
        <w:t xml:space="preserve"> ako aj na Slovenskom</w:t>
      </w:r>
      <w:r w:rsidR="008F6B11" w:rsidRPr="00F90CBD">
        <w:rPr>
          <w:rFonts w:ascii="Calibri" w:hAnsi="Calibri" w:cs="Calibri"/>
          <w:sz w:val="22"/>
          <w:szCs w:val="22"/>
        </w:rPr>
        <w:t xml:space="preserve"> podnikateľskom trhu. </w:t>
      </w:r>
      <w:r w:rsidR="00043A88" w:rsidRPr="00F90CBD">
        <w:rPr>
          <w:rFonts w:ascii="Calibri" w:hAnsi="Calibri" w:cs="Calibri"/>
          <w:sz w:val="22"/>
          <w:szCs w:val="22"/>
        </w:rPr>
        <w:t>C</w:t>
      </w:r>
      <w:r w:rsidR="008F6B11" w:rsidRPr="00F90CBD">
        <w:rPr>
          <w:rFonts w:ascii="Calibri" w:hAnsi="Calibri" w:cs="Calibri"/>
          <w:sz w:val="22"/>
          <w:szCs w:val="22"/>
        </w:rPr>
        <w:t xml:space="preserve">ieľom </w:t>
      </w:r>
      <w:r w:rsidR="00043A88" w:rsidRPr="00F90CBD">
        <w:rPr>
          <w:rFonts w:ascii="Calibri" w:hAnsi="Calibri" w:cs="Calibri"/>
          <w:sz w:val="22"/>
          <w:szCs w:val="22"/>
        </w:rPr>
        <w:t xml:space="preserve">spoločnosti </w:t>
      </w:r>
      <w:r w:rsidR="00485B6B" w:rsidRPr="00F90CBD">
        <w:rPr>
          <w:rFonts w:ascii="Calibri" w:hAnsi="Calibri" w:cs="Calibri"/>
          <w:sz w:val="22"/>
          <w:szCs w:val="22"/>
        </w:rPr>
        <w:t xml:space="preserve">pre rok </w:t>
      </w:r>
      <w:r w:rsidR="004D26E4" w:rsidRPr="00F90CBD">
        <w:rPr>
          <w:rFonts w:ascii="Calibri" w:hAnsi="Calibri" w:cs="Calibri"/>
          <w:sz w:val="22"/>
          <w:szCs w:val="22"/>
        </w:rPr>
        <w:t>20</w:t>
      </w:r>
      <w:r w:rsidR="004D26E4">
        <w:rPr>
          <w:rFonts w:ascii="Calibri" w:hAnsi="Calibri" w:cs="Calibri"/>
          <w:sz w:val="22"/>
          <w:szCs w:val="22"/>
        </w:rPr>
        <w:t>20</w:t>
      </w:r>
      <w:r w:rsidR="004D26E4" w:rsidRPr="00F90CBD">
        <w:rPr>
          <w:rFonts w:ascii="Calibri" w:hAnsi="Calibri" w:cs="Calibri"/>
          <w:sz w:val="22"/>
          <w:szCs w:val="22"/>
        </w:rPr>
        <w:t xml:space="preserve"> </w:t>
      </w:r>
      <w:r w:rsidR="00043A88" w:rsidRPr="00F90CBD">
        <w:rPr>
          <w:rFonts w:ascii="Calibri" w:hAnsi="Calibri" w:cs="Calibri"/>
          <w:sz w:val="22"/>
          <w:szCs w:val="22"/>
        </w:rPr>
        <w:t>je</w:t>
      </w:r>
      <w:r w:rsidR="008F6B11" w:rsidRPr="00F90CBD">
        <w:rPr>
          <w:rFonts w:ascii="Calibri" w:hAnsi="Calibri" w:cs="Calibri"/>
          <w:sz w:val="22"/>
          <w:szCs w:val="22"/>
        </w:rPr>
        <w:t xml:space="preserve"> upevnenie a rozšírenie postavenia na trhu s</w:t>
      </w:r>
      <w:r w:rsidRPr="00F90CBD">
        <w:rPr>
          <w:rFonts w:ascii="Calibri" w:hAnsi="Calibri" w:cs="Calibri"/>
          <w:sz w:val="22"/>
          <w:szCs w:val="22"/>
        </w:rPr>
        <w:t>o zvukovo izolačnými elementmi</w:t>
      </w:r>
      <w:r w:rsidR="008F6B11" w:rsidRPr="00F90CBD">
        <w:rPr>
          <w:rFonts w:ascii="Calibri" w:hAnsi="Calibri" w:cs="Calibri"/>
          <w:sz w:val="22"/>
          <w:szCs w:val="22"/>
        </w:rPr>
        <w:t>. V roku 20</w:t>
      </w:r>
      <w:r w:rsidR="004D26E4">
        <w:rPr>
          <w:rFonts w:ascii="Calibri" w:hAnsi="Calibri" w:cs="Calibri"/>
          <w:sz w:val="22"/>
          <w:szCs w:val="22"/>
        </w:rPr>
        <w:t>20</w:t>
      </w:r>
      <w:r w:rsidR="00AA6AF6" w:rsidRPr="00F90CBD">
        <w:rPr>
          <w:rFonts w:ascii="Calibri" w:hAnsi="Calibri" w:cs="Calibri"/>
          <w:sz w:val="22"/>
          <w:szCs w:val="22"/>
        </w:rPr>
        <w:t xml:space="preserve"> </w:t>
      </w:r>
      <w:r w:rsidR="008F6B11" w:rsidRPr="00F90CBD">
        <w:rPr>
          <w:rFonts w:ascii="Calibri" w:hAnsi="Calibri" w:cs="Calibri"/>
          <w:sz w:val="22"/>
          <w:szCs w:val="22"/>
        </w:rPr>
        <w:t>predpokladáme dosiahnutie týchto ukazovateľo</w:t>
      </w:r>
      <w:r w:rsidR="008F6B11" w:rsidRPr="007933B0">
        <w:rPr>
          <w:rFonts w:ascii="Calibri" w:hAnsi="Calibri" w:cs="Calibri"/>
          <w:sz w:val="22"/>
          <w:szCs w:val="22"/>
        </w:rPr>
        <w:t>v</w:t>
      </w:r>
      <w:r w:rsidR="008F6B11" w:rsidRPr="007933B0">
        <w:rPr>
          <w:rFonts w:ascii="Calibri" w:hAnsi="Calibri" w:cs="Calibri"/>
          <w:color w:val="FF0000"/>
          <w:sz w:val="22"/>
          <w:szCs w:val="22"/>
        </w:rPr>
        <w:t xml:space="preserve">: </w:t>
      </w:r>
      <w:r w:rsidR="002357B6" w:rsidRPr="007933B0">
        <w:rPr>
          <w:rFonts w:ascii="Calibri" w:hAnsi="Calibri" w:cs="Calibri"/>
          <w:color w:val="FF0000"/>
          <w:sz w:val="22"/>
          <w:szCs w:val="22"/>
        </w:rPr>
        <w:t xml:space="preserve"> </w:t>
      </w:r>
    </w:p>
    <w:p w:rsidR="00774C72" w:rsidRPr="00F90CBD" w:rsidRDefault="00774C72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Pr="00F90CBD" w:rsidRDefault="008F6B11" w:rsidP="00774C72">
      <w:pPr>
        <w:spacing w:line="276" w:lineRule="auto"/>
        <w:ind w:right="-3"/>
        <w:jc w:val="right"/>
        <w:rPr>
          <w:rFonts w:ascii="Calibri" w:hAnsi="Calibri" w:cs="Calibri"/>
          <w:i/>
          <w:sz w:val="22"/>
          <w:szCs w:val="22"/>
        </w:rPr>
      </w:pPr>
      <w:r w:rsidRPr="00F90CBD">
        <w:rPr>
          <w:rFonts w:ascii="Calibri" w:hAnsi="Calibri" w:cs="Calibri"/>
          <w:sz w:val="22"/>
          <w:szCs w:val="22"/>
        </w:rPr>
        <w:t xml:space="preserve"> </w:t>
      </w:r>
      <w:r w:rsidR="0006330A" w:rsidRPr="00F90CBD">
        <w:rPr>
          <w:rFonts w:ascii="Calibri" w:hAnsi="Calibri" w:cs="Calibri"/>
          <w:i/>
          <w:sz w:val="22"/>
          <w:szCs w:val="22"/>
        </w:rPr>
        <w:t>tabuľka č.3</w:t>
      </w:r>
    </w:p>
    <w:tbl>
      <w:tblPr>
        <w:tblW w:w="9164" w:type="dxa"/>
        <w:tblInd w:w="108" w:type="dxa"/>
        <w:tblBorders>
          <w:top w:val="single" w:sz="4" w:space="0" w:color="C2D69B"/>
          <w:left w:val="single" w:sz="4" w:space="0" w:color="C2D69B"/>
          <w:bottom w:val="single" w:sz="4" w:space="0" w:color="C2D69B"/>
          <w:right w:val="single" w:sz="4" w:space="0" w:color="C2D69B"/>
          <w:insideH w:val="single" w:sz="4" w:space="0" w:color="C2D69B"/>
          <w:insideV w:val="single" w:sz="4" w:space="0" w:color="C2D69B"/>
        </w:tblBorders>
        <w:tblLayout w:type="fixed"/>
        <w:tblLook w:val="04A0"/>
      </w:tblPr>
      <w:tblGrid>
        <w:gridCol w:w="2218"/>
        <w:gridCol w:w="1626"/>
        <w:gridCol w:w="1331"/>
        <w:gridCol w:w="1331"/>
        <w:gridCol w:w="1329"/>
        <w:gridCol w:w="1329"/>
      </w:tblGrid>
      <w:tr w:rsidR="00B87067" w:rsidRPr="00F90CBD" w:rsidTr="00FE41D3">
        <w:trPr>
          <w:trHeight w:val="576"/>
        </w:trPr>
        <w:tc>
          <w:tcPr>
            <w:tcW w:w="2218" w:type="dxa"/>
            <w:shd w:val="clear" w:color="auto" w:fill="BFBFBF"/>
            <w:vAlign w:val="center"/>
          </w:tcPr>
          <w:p w:rsidR="00B87067" w:rsidRPr="00F90CBD" w:rsidRDefault="00B87067" w:rsidP="00774C72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bookmarkStart w:id="4" w:name="OLE_LINK1"/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Základné ekonomické ukazovatele</w:t>
            </w:r>
          </w:p>
        </w:tc>
        <w:tc>
          <w:tcPr>
            <w:tcW w:w="1626" w:type="dxa"/>
            <w:shd w:val="clear" w:color="auto" w:fill="BFBFBF"/>
          </w:tcPr>
          <w:p w:rsidR="00F90CBD" w:rsidRPr="00F90CBD" w:rsidRDefault="00F90CBD" w:rsidP="00F90CBD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sz w:val="22"/>
                <w:szCs w:val="22"/>
              </w:rPr>
              <w:t>Rok</w:t>
            </w:r>
            <w:r w:rsidR="00B87067" w:rsidRPr="00F90CBD">
              <w:rPr>
                <w:rFonts w:ascii="Calibri" w:hAnsi="Calibri" w:cs="Calibri"/>
                <w:b/>
                <w:sz w:val="22"/>
                <w:szCs w:val="22"/>
              </w:rPr>
              <w:t>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6</w:t>
            </w:r>
          </w:p>
          <w:p w:rsidR="00B87067" w:rsidRPr="00F90CBD" w:rsidRDefault="00B87067" w:rsidP="00F90CBD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sz w:val="22"/>
                <w:szCs w:val="22"/>
              </w:rPr>
              <w:t>skutočnosť</w:t>
            </w:r>
          </w:p>
        </w:tc>
        <w:tc>
          <w:tcPr>
            <w:tcW w:w="1331" w:type="dxa"/>
            <w:shd w:val="clear" w:color="auto" w:fill="BFBFBF"/>
          </w:tcPr>
          <w:p w:rsidR="00B87067" w:rsidRPr="00F90CBD" w:rsidRDefault="00B87067" w:rsidP="00220FD9">
            <w:pPr>
              <w:spacing w:line="276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sz w:val="22"/>
                <w:szCs w:val="22"/>
              </w:rPr>
              <w:t>Rok 201</w:t>
            </w:r>
            <w:r w:rsidR="00344642">
              <w:rPr>
                <w:rFonts w:ascii="Calibri" w:hAnsi="Calibri" w:cs="Calibri"/>
                <w:b/>
                <w:sz w:val="22"/>
                <w:szCs w:val="22"/>
              </w:rPr>
              <w:t>7</w:t>
            </w:r>
            <w:r w:rsidRPr="00F90CBD">
              <w:rPr>
                <w:rFonts w:ascii="Calibri" w:hAnsi="Calibri" w:cs="Calibri"/>
                <w:b/>
                <w:sz w:val="22"/>
                <w:szCs w:val="22"/>
              </w:rPr>
              <w:t xml:space="preserve"> skutočnosť</w:t>
            </w:r>
          </w:p>
        </w:tc>
        <w:tc>
          <w:tcPr>
            <w:tcW w:w="1331" w:type="dxa"/>
            <w:shd w:val="clear" w:color="auto" w:fill="BFBFBF"/>
            <w:vAlign w:val="center"/>
          </w:tcPr>
          <w:p w:rsidR="00B87067" w:rsidRPr="00F90CBD" w:rsidRDefault="00B87067" w:rsidP="00344642">
            <w:pPr>
              <w:spacing w:line="276" w:lineRule="auto"/>
              <w:jc w:val="center"/>
              <w:rPr>
                <w:rFonts w:ascii="Calibri" w:hAnsi="Calibri" w:cs="Calibri"/>
                <w:b/>
                <w:color w:val="BFBFBF"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Rok 201</w:t>
            </w:r>
            <w:r w:rsidR="00344642">
              <w:rPr>
                <w:rFonts w:ascii="Calibri" w:hAnsi="Calibri" w:cs="Calibri"/>
                <w:b/>
                <w:bCs/>
                <w:sz w:val="22"/>
                <w:szCs w:val="22"/>
              </w:rPr>
              <w:t>8</w:t>
            </w:r>
            <w:r w:rsidR="002555D5"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skutočnosť</w:t>
            </w:r>
          </w:p>
        </w:tc>
        <w:tc>
          <w:tcPr>
            <w:tcW w:w="1329" w:type="dxa"/>
            <w:shd w:val="clear" w:color="auto" w:fill="BFBFBF"/>
            <w:vAlign w:val="center"/>
          </w:tcPr>
          <w:p w:rsidR="00B87067" w:rsidRPr="00F90CBD" w:rsidRDefault="00B87067" w:rsidP="00344642">
            <w:pPr>
              <w:spacing w:line="276" w:lineRule="auto"/>
              <w:jc w:val="center"/>
              <w:rPr>
                <w:rFonts w:ascii="Calibri" w:hAnsi="Calibri" w:cs="Calibri"/>
                <w:b/>
                <w:color w:val="BFBFBF"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Rok 201</w:t>
            </w:r>
            <w:r w:rsidR="00344642">
              <w:rPr>
                <w:rFonts w:ascii="Calibri" w:hAnsi="Calibri" w:cs="Calibri"/>
                <w:b/>
                <w:bCs/>
                <w:sz w:val="22"/>
                <w:szCs w:val="22"/>
              </w:rPr>
              <w:t>9</w:t>
            </w: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skutočnosť</w:t>
            </w:r>
          </w:p>
        </w:tc>
        <w:tc>
          <w:tcPr>
            <w:tcW w:w="1329" w:type="dxa"/>
            <w:shd w:val="clear" w:color="auto" w:fill="BFBFBF"/>
          </w:tcPr>
          <w:p w:rsidR="00F90CBD" w:rsidRPr="00F90CBD" w:rsidRDefault="00F90CBD" w:rsidP="002555D5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Rok</w:t>
            </w:r>
            <w:r w:rsidR="00B87067"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20</w:t>
            </w:r>
            <w:r w:rsidR="00344642">
              <w:rPr>
                <w:rFonts w:ascii="Calibri" w:hAnsi="Calibri" w:cs="Calibri"/>
                <w:b/>
                <w:bCs/>
                <w:sz w:val="22"/>
                <w:szCs w:val="22"/>
              </w:rPr>
              <w:t>20</w:t>
            </w:r>
          </w:p>
          <w:p w:rsidR="00B87067" w:rsidRPr="00F90CBD" w:rsidRDefault="00B87067" w:rsidP="002555D5">
            <w:pPr>
              <w:spacing w:line="276" w:lineRule="auto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F90CBD">
              <w:rPr>
                <w:rFonts w:ascii="Calibri" w:hAnsi="Calibri" w:cs="Calibri"/>
                <w:b/>
                <w:bCs/>
                <w:sz w:val="22"/>
                <w:szCs w:val="22"/>
              </w:rPr>
              <w:t>predpoklad</w:t>
            </w:r>
          </w:p>
        </w:tc>
      </w:tr>
      <w:tr w:rsidR="00344642" w:rsidRPr="00F90CBD" w:rsidTr="007104B5">
        <w:tblPrEx>
          <w:tblCellMar>
            <w:left w:w="70" w:type="dxa"/>
            <w:right w:w="70" w:type="dxa"/>
          </w:tblCellMar>
        </w:tblPrEx>
        <w:trPr>
          <w:cantSplit/>
          <w:trHeight w:val="193"/>
        </w:trPr>
        <w:tc>
          <w:tcPr>
            <w:tcW w:w="2218" w:type="dxa"/>
            <w:vAlign w:val="center"/>
          </w:tcPr>
          <w:p w:rsidR="00344642" w:rsidRPr="00F90CBD" w:rsidRDefault="00344642" w:rsidP="00774C7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Celkové Aktíva </w:t>
            </w:r>
          </w:p>
        </w:tc>
        <w:tc>
          <w:tcPr>
            <w:tcW w:w="1626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90CBD">
              <w:rPr>
                <w:rFonts w:ascii="Calibri" w:hAnsi="Calibri" w:cs="Calibri"/>
                <w:sz w:val="22"/>
                <w:szCs w:val="22"/>
              </w:rPr>
              <w:t>2 165 390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90CBD">
              <w:rPr>
                <w:rFonts w:ascii="Calibri" w:hAnsi="Calibri" w:cs="Calibri"/>
                <w:sz w:val="22"/>
                <w:szCs w:val="22"/>
              </w:rPr>
              <w:t>2 054 947</w:t>
            </w:r>
          </w:p>
        </w:tc>
        <w:tc>
          <w:tcPr>
            <w:tcW w:w="1331" w:type="dxa"/>
          </w:tcPr>
          <w:p w:rsidR="00344642" w:rsidRPr="00F90CBD" w:rsidRDefault="00344642" w:rsidP="0034464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F90CBD">
              <w:rPr>
                <w:rFonts w:ascii="Calibri" w:hAnsi="Calibri" w:cs="Calibri"/>
                <w:sz w:val="22"/>
                <w:szCs w:val="22"/>
              </w:rPr>
              <w:t>2 015 43</w:t>
            </w:r>
            <w:r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  <w:tc>
          <w:tcPr>
            <w:tcW w:w="1329" w:type="dxa"/>
          </w:tcPr>
          <w:p w:rsidR="00344642" w:rsidRPr="00F90CBD" w:rsidRDefault="00344642" w:rsidP="00774C72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1 804 552</w:t>
            </w:r>
          </w:p>
        </w:tc>
        <w:tc>
          <w:tcPr>
            <w:tcW w:w="1329" w:type="dxa"/>
          </w:tcPr>
          <w:p w:rsidR="00344642" w:rsidRPr="002C2F98" w:rsidRDefault="004D26E4" w:rsidP="002555D5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2C2F98">
              <w:rPr>
                <w:rFonts w:ascii="Calibri" w:hAnsi="Calibri" w:cs="Calibri"/>
                <w:sz w:val="22"/>
                <w:szCs w:val="22"/>
              </w:rPr>
              <w:t>1 593 673</w:t>
            </w:r>
          </w:p>
        </w:tc>
      </w:tr>
      <w:tr w:rsidR="00344642" w:rsidRPr="00F90CBD" w:rsidTr="00E54893">
        <w:tblPrEx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2218" w:type="dxa"/>
            <w:vAlign w:val="center"/>
          </w:tcPr>
          <w:p w:rsidR="00344642" w:rsidRPr="00F90CBD" w:rsidRDefault="00344642" w:rsidP="00774C7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626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626 997 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565 060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657 078</w:t>
            </w:r>
          </w:p>
        </w:tc>
        <w:tc>
          <w:tcPr>
            <w:tcW w:w="1329" w:type="dxa"/>
          </w:tcPr>
          <w:p w:rsidR="00344642" w:rsidRPr="00F90CBD" w:rsidRDefault="00344642" w:rsidP="0034464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510</w:t>
            </w: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538</w:t>
            </w:r>
          </w:p>
        </w:tc>
        <w:tc>
          <w:tcPr>
            <w:tcW w:w="1329" w:type="dxa"/>
          </w:tcPr>
          <w:p w:rsidR="00344642" w:rsidRPr="00C12E6A" w:rsidRDefault="004D26E4" w:rsidP="00F90CBD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C12E6A">
              <w:rPr>
                <w:rFonts w:ascii="Calibri" w:hAnsi="Calibri" w:cs="Calibri"/>
                <w:sz w:val="22"/>
                <w:szCs w:val="22"/>
              </w:rPr>
              <w:t>579 238</w:t>
            </w:r>
          </w:p>
        </w:tc>
      </w:tr>
      <w:tr w:rsidR="00344642" w:rsidRPr="00F90CBD" w:rsidTr="00E54893">
        <w:tblPrEx>
          <w:tblCellMar>
            <w:left w:w="70" w:type="dxa"/>
            <w:right w:w="70" w:type="dxa"/>
          </w:tblCellMar>
        </w:tblPrEx>
        <w:trPr>
          <w:cantSplit/>
          <w:trHeight w:val="344"/>
        </w:trPr>
        <w:tc>
          <w:tcPr>
            <w:tcW w:w="2218" w:type="dxa"/>
            <w:vAlign w:val="center"/>
          </w:tcPr>
          <w:p w:rsidR="00344642" w:rsidRPr="00F90CBD" w:rsidRDefault="00344642" w:rsidP="00774C7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Výnosy celkom</w:t>
            </w:r>
          </w:p>
        </w:tc>
        <w:tc>
          <w:tcPr>
            <w:tcW w:w="1626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2 328 464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2 455 874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3 192 410</w:t>
            </w:r>
          </w:p>
        </w:tc>
        <w:tc>
          <w:tcPr>
            <w:tcW w:w="1329" w:type="dxa"/>
          </w:tcPr>
          <w:p w:rsidR="00344642" w:rsidRPr="00F90CBD" w:rsidRDefault="00344642" w:rsidP="00774C7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2 584 873</w:t>
            </w:r>
          </w:p>
        </w:tc>
        <w:tc>
          <w:tcPr>
            <w:tcW w:w="1329" w:type="dxa"/>
          </w:tcPr>
          <w:p w:rsidR="00344642" w:rsidRPr="007933B0" w:rsidRDefault="00344642" w:rsidP="00F37CE8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7933B0">
              <w:rPr>
                <w:rFonts w:ascii="Calibri" w:hAnsi="Calibri" w:cs="Calibri"/>
                <w:sz w:val="22"/>
                <w:szCs w:val="22"/>
              </w:rPr>
              <w:t>2 </w:t>
            </w:r>
            <w:r w:rsidR="002C2F98" w:rsidRPr="007933B0">
              <w:rPr>
                <w:rFonts w:ascii="Calibri" w:hAnsi="Calibri" w:cs="Calibri"/>
                <w:sz w:val="22"/>
                <w:szCs w:val="22"/>
              </w:rPr>
              <w:t>5</w:t>
            </w:r>
            <w:r w:rsidRPr="007933B0">
              <w:rPr>
                <w:rFonts w:ascii="Calibri" w:hAnsi="Calibri" w:cs="Calibri"/>
                <w:sz w:val="22"/>
                <w:szCs w:val="22"/>
              </w:rPr>
              <w:t>65 420</w:t>
            </w:r>
          </w:p>
        </w:tc>
      </w:tr>
      <w:tr w:rsidR="00344642" w:rsidRPr="00E54893" w:rsidTr="00E54893">
        <w:trPr>
          <w:cantSplit/>
          <w:trHeight w:val="344"/>
        </w:trPr>
        <w:tc>
          <w:tcPr>
            <w:tcW w:w="2218" w:type="dxa"/>
            <w:vAlign w:val="center"/>
          </w:tcPr>
          <w:p w:rsidR="00344642" w:rsidRPr="00F90CBD" w:rsidRDefault="00344642" w:rsidP="00774C7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VH bežného obdobia</w:t>
            </w:r>
          </w:p>
        </w:tc>
        <w:tc>
          <w:tcPr>
            <w:tcW w:w="1626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117 216 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55 279</w:t>
            </w:r>
          </w:p>
        </w:tc>
        <w:tc>
          <w:tcPr>
            <w:tcW w:w="1331" w:type="dxa"/>
          </w:tcPr>
          <w:p w:rsidR="00344642" w:rsidRPr="00F90CBD" w:rsidRDefault="00344642" w:rsidP="001F2832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147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F90CBD"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329" w:type="dxa"/>
          </w:tcPr>
          <w:p w:rsidR="00344642" w:rsidRPr="00F90CBD" w:rsidRDefault="00344642" w:rsidP="00F90CBD">
            <w:pPr>
              <w:spacing w:line="276" w:lineRule="auto"/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757</w:t>
            </w:r>
          </w:p>
        </w:tc>
        <w:tc>
          <w:tcPr>
            <w:tcW w:w="1329" w:type="dxa"/>
          </w:tcPr>
          <w:p w:rsidR="00344642" w:rsidRPr="007933B0" w:rsidRDefault="00FE72A1" w:rsidP="001C1673">
            <w:pPr>
              <w:spacing w:line="276" w:lineRule="auto"/>
              <w:jc w:val="right"/>
              <w:rPr>
                <w:rFonts w:ascii="Calibri" w:hAnsi="Calibri" w:cs="Calibri"/>
                <w:sz w:val="22"/>
                <w:szCs w:val="22"/>
              </w:rPr>
            </w:pPr>
            <w:r w:rsidRPr="007933B0">
              <w:rPr>
                <w:rFonts w:ascii="Calibri" w:hAnsi="Calibri" w:cs="Calibri"/>
                <w:sz w:val="22"/>
                <w:szCs w:val="22"/>
              </w:rPr>
              <w:t>55 000</w:t>
            </w:r>
            <w:r w:rsidR="002C2F98" w:rsidRPr="007933B0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bookmarkEnd w:id="4"/>
    </w:tbl>
    <w:p w:rsidR="008F6B11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4E2481" w:rsidRDefault="004E248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7933B0" w:rsidRDefault="007933B0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4816B3" w:rsidRDefault="004816B3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D862B3" w:rsidRDefault="00D862B3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C12E6A" w:rsidRPr="00E54893" w:rsidRDefault="00C12E6A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C12E6A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C12E6A">
        <w:rPr>
          <w:rFonts w:ascii="Calibri" w:hAnsi="Calibri" w:cs="Calibri"/>
          <w:b/>
          <w:sz w:val="22"/>
          <w:szCs w:val="22"/>
        </w:rPr>
        <w:lastRenderedPageBreak/>
        <w:t xml:space="preserve">Porovnanie ukazovateľa výnosy s ukazovateľom výsledok hospodárenia bežného obdobia </w:t>
      </w:r>
    </w:p>
    <w:p w:rsidR="008F6B11" w:rsidRPr="00C12E6A" w:rsidRDefault="008F6B11" w:rsidP="00774C72">
      <w:pPr>
        <w:spacing w:line="276" w:lineRule="auto"/>
        <w:jc w:val="right"/>
        <w:rPr>
          <w:rFonts w:ascii="Calibri" w:hAnsi="Calibri" w:cs="Calibri"/>
          <w:i/>
          <w:sz w:val="22"/>
          <w:szCs w:val="22"/>
        </w:rPr>
      </w:pPr>
      <w:r w:rsidRPr="00C12E6A">
        <w:rPr>
          <w:rFonts w:ascii="Calibri" w:hAnsi="Calibri" w:cs="Calibri"/>
          <w:i/>
          <w:sz w:val="22"/>
          <w:szCs w:val="22"/>
        </w:rPr>
        <w:t>graf č. 1</w:t>
      </w:r>
    </w:p>
    <w:p w:rsidR="004D26E4" w:rsidRDefault="007933B0" w:rsidP="00774C72">
      <w:pPr>
        <w:spacing w:line="276" w:lineRule="auto"/>
        <w:jc w:val="right"/>
        <w:rPr>
          <w:highlight w:val="yellow"/>
        </w:rPr>
      </w:pPr>
      <w:r>
        <w:rPr>
          <w:noProof/>
        </w:rPr>
        <w:drawing>
          <wp:inline distT="0" distB="0" distL="0" distR="0">
            <wp:extent cx="5715000" cy="3329940"/>
            <wp:effectExtent l="0" t="0" r="0" b="3810"/>
            <wp:docPr id="1" name="Graf 1">
              <a:extLst xmlns:a="http://schemas.openxmlformats.org/drawingml/2006/main">
                <a:ext uri="{FF2B5EF4-FFF2-40B4-BE49-F238E27FC236}">
                  <a16:creationId xmlns:a16="http://schemas.microsoft.com/office/drawing/2014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id="{8A5E9E47-D35A-4072-8A4B-36210DC415A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DF6DD2" w:rsidRDefault="00DF6DD2" w:rsidP="00774C72">
      <w:pPr>
        <w:spacing w:line="276" w:lineRule="auto"/>
        <w:jc w:val="right"/>
      </w:pPr>
    </w:p>
    <w:p w:rsidR="002357B6" w:rsidRPr="007933B0" w:rsidRDefault="007933B0" w:rsidP="00091254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7933B0">
        <w:rPr>
          <w:rFonts w:ascii="Calibri" w:hAnsi="Calibri" w:cs="Calibri"/>
          <w:sz w:val="22"/>
          <w:szCs w:val="22"/>
        </w:rPr>
        <w:t>V roku 2020</w:t>
      </w:r>
      <w:r w:rsidR="00FE72A1" w:rsidRPr="007933B0">
        <w:rPr>
          <w:rFonts w:ascii="Calibri" w:hAnsi="Calibri" w:cs="Calibri"/>
          <w:sz w:val="22"/>
          <w:szCs w:val="22"/>
        </w:rPr>
        <w:t xml:space="preserve"> neplánujeme </w:t>
      </w:r>
      <w:r w:rsidRPr="007933B0">
        <w:rPr>
          <w:rFonts w:ascii="Calibri" w:hAnsi="Calibri" w:cs="Calibri"/>
          <w:sz w:val="22"/>
          <w:szCs w:val="22"/>
        </w:rPr>
        <w:t>väčšie investičné akcie</w:t>
      </w:r>
      <w:r w:rsidR="00FE72A1" w:rsidRPr="007933B0">
        <w:rPr>
          <w:rFonts w:ascii="Calibri" w:hAnsi="Calibri" w:cs="Calibri"/>
          <w:sz w:val="22"/>
          <w:szCs w:val="22"/>
        </w:rPr>
        <w:t>, nakoľko minuloročné investície do strojov a</w:t>
      </w:r>
      <w:r w:rsidR="009E0B12" w:rsidRPr="007933B0">
        <w:rPr>
          <w:rFonts w:ascii="Calibri" w:hAnsi="Calibri" w:cs="Calibri"/>
          <w:sz w:val="22"/>
          <w:szCs w:val="22"/>
        </w:rPr>
        <w:t> </w:t>
      </w:r>
      <w:r w:rsidR="00FE72A1" w:rsidRPr="007933B0">
        <w:rPr>
          <w:rFonts w:ascii="Calibri" w:hAnsi="Calibri" w:cs="Calibri"/>
          <w:sz w:val="22"/>
          <w:szCs w:val="22"/>
        </w:rPr>
        <w:t>zariadení</w:t>
      </w:r>
      <w:r w:rsidR="009E0B12" w:rsidRPr="007933B0">
        <w:rPr>
          <w:rFonts w:ascii="Calibri" w:hAnsi="Calibri" w:cs="Calibri"/>
          <w:sz w:val="22"/>
          <w:szCs w:val="22"/>
        </w:rPr>
        <w:t xml:space="preserve"> nám priniesli predpokladané skvalitnenie výroby</w:t>
      </w:r>
      <w:r w:rsidR="00FE72A1" w:rsidRPr="007933B0">
        <w:rPr>
          <w:rFonts w:ascii="Calibri" w:hAnsi="Calibri" w:cs="Calibri"/>
          <w:sz w:val="22"/>
          <w:szCs w:val="22"/>
        </w:rPr>
        <w:t>. Plánujeme výmenu niektorých menších zastaraných zariadení, ktoré už nepracujú podľa požiadaviek.</w:t>
      </w:r>
      <w:r w:rsidR="00FE72A1" w:rsidRPr="007933B0">
        <w:rPr>
          <w:rFonts w:ascii="Calibri" w:hAnsi="Calibri" w:cs="Calibri"/>
          <w:b/>
          <w:sz w:val="22"/>
          <w:szCs w:val="22"/>
        </w:rPr>
        <w:t xml:space="preserve"> </w:t>
      </w:r>
      <w:r w:rsidR="008F6B11" w:rsidRPr="007933B0">
        <w:rPr>
          <w:rFonts w:ascii="Calibri" w:hAnsi="Calibri" w:cs="Calibri"/>
          <w:b/>
          <w:sz w:val="22"/>
          <w:szCs w:val="22"/>
        </w:rPr>
        <w:t xml:space="preserve"> </w:t>
      </w:r>
    </w:p>
    <w:p w:rsidR="001C1673" w:rsidRPr="007933B0" w:rsidRDefault="001C1673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550B80" w:rsidRPr="007933B0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7933B0">
        <w:rPr>
          <w:rFonts w:ascii="Calibri" w:hAnsi="Calibri" w:cs="Calibri"/>
          <w:sz w:val="22"/>
          <w:szCs w:val="22"/>
        </w:rPr>
        <w:t xml:space="preserve">Možným rizikom vplývajúcim na výsledok hospodárenia budúceho roku </w:t>
      </w:r>
      <w:r w:rsidR="00091254" w:rsidRPr="007933B0">
        <w:rPr>
          <w:rFonts w:ascii="Calibri" w:hAnsi="Calibri" w:cs="Calibri"/>
          <w:sz w:val="22"/>
          <w:szCs w:val="22"/>
        </w:rPr>
        <w:t xml:space="preserve">v dôsledku pretrvávajúcej celosvetovej pandémie </w:t>
      </w:r>
      <w:r w:rsidR="00D416E6" w:rsidRPr="007933B0">
        <w:rPr>
          <w:rFonts w:ascii="Calibri" w:hAnsi="Calibri" w:cs="Calibri"/>
          <w:sz w:val="22"/>
          <w:szCs w:val="22"/>
        </w:rPr>
        <w:t>môže byť pre spoločnosť nasledovné</w:t>
      </w:r>
      <w:r w:rsidR="007933B0">
        <w:rPr>
          <w:rFonts w:ascii="Calibri" w:hAnsi="Calibri" w:cs="Calibri"/>
          <w:sz w:val="22"/>
          <w:szCs w:val="22"/>
        </w:rPr>
        <w:t>:</w:t>
      </w:r>
      <w:r w:rsidR="002C2F98" w:rsidRPr="007933B0">
        <w:rPr>
          <w:rFonts w:ascii="Calibri" w:hAnsi="Calibri" w:cs="Calibri"/>
          <w:sz w:val="22"/>
          <w:szCs w:val="22"/>
        </w:rPr>
        <w:t xml:space="preserve"> </w:t>
      </w:r>
    </w:p>
    <w:p w:rsidR="00D416E6" w:rsidRPr="007933B0" w:rsidRDefault="00D416E6" w:rsidP="007933B0">
      <w:pPr>
        <w:spacing w:line="276" w:lineRule="auto"/>
        <w:ind w:left="142" w:hanging="142"/>
        <w:jc w:val="both"/>
        <w:rPr>
          <w:rFonts w:ascii="Calibri" w:hAnsi="Calibri" w:cs="Calibri"/>
          <w:sz w:val="22"/>
          <w:szCs w:val="22"/>
        </w:rPr>
      </w:pPr>
      <w:r w:rsidRPr="007933B0">
        <w:rPr>
          <w:rFonts w:ascii="Calibri" w:hAnsi="Calibri" w:cs="Calibri"/>
          <w:sz w:val="22"/>
          <w:szCs w:val="22"/>
        </w:rPr>
        <w:t>-</w:t>
      </w:r>
      <w:r w:rsidR="001C1673" w:rsidRPr="007933B0">
        <w:rPr>
          <w:rFonts w:ascii="Calibri" w:hAnsi="Calibri" w:cs="Calibri"/>
          <w:sz w:val="22"/>
          <w:szCs w:val="22"/>
        </w:rPr>
        <w:t xml:space="preserve"> </w:t>
      </w:r>
      <w:r w:rsidRPr="007933B0">
        <w:rPr>
          <w:rFonts w:ascii="Calibri" w:hAnsi="Calibri" w:cs="Calibri"/>
          <w:sz w:val="22"/>
          <w:szCs w:val="22"/>
        </w:rPr>
        <w:t>prerušenie</w:t>
      </w:r>
      <w:r w:rsidR="007933B0">
        <w:rPr>
          <w:rFonts w:ascii="Calibri" w:hAnsi="Calibri" w:cs="Calibri"/>
          <w:sz w:val="22"/>
          <w:szCs w:val="22"/>
        </w:rPr>
        <w:t xml:space="preserve"> či </w:t>
      </w:r>
      <w:r w:rsidRPr="007933B0">
        <w:rPr>
          <w:rFonts w:ascii="Calibri" w:hAnsi="Calibri" w:cs="Calibri"/>
          <w:sz w:val="22"/>
          <w:szCs w:val="22"/>
        </w:rPr>
        <w:t xml:space="preserve">utlmenie odberateľských vzťahov vzhľadom k tomu, že prevažnú časť </w:t>
      </w:r>
      <w:r w:rsidR="001C1673" w:rsidRPr="007933B0">
        <w:rPr>
          <w:rFonts w:ascii="Calibri" w:hAnsi="Calibri" w:cs="Calibri"/>
          <w:sz w:val="22"/>
          <w:szCs w:val="22"/>
        </w:rPr>
        <w:t xml:space="preserve">  </w:t>
      </w:r>
      <w:r w:rsidRPr="007933B0">
        <w:rPr>
          <w:rFonts w:ascii="Calibri" w:hAnsi="Calibri" w:cs="Calibri"/>
          <w:sz w:val="22"/>
          <w:szCs w:val="22"/>
        </w:rPr>
        <w:t>odberateľov máme z</w:t>
      </w:r>
      <w:r w:rsidR="007933B0" w:rsidRPr="007933B0">
        <w:rPr>
          <w:rFonts w:ascii="Calibri" w:hAnsi="Calibri" w:cs="Calibri"/>
          <w:sz w:val="22"/>
          <w:szCs w:val="22"/>
        </w:rPr>
        <w:t> </w:t>
      </w:r>
      <w:r w:rsidRPr="007933B0">
        <w:rPr>
          <w:rFonts w:ascii="Calibri" w:hAnsi="Calibri" w:cs="Calibri"/>
          <w:sz w:val="22"/>
          <w:szCs w:val="22"/>
        </w:rPr>
        <w:t>Nemecka</w:t>
      </w:r>
      <w:r w:rsidR="007933B0" w:rsidRPr="007933B0">
        <w:rPr>
          <w:rFonts w:ascii="Calibri" w:hAnsi="Calibri" w:cs="Calibri"/>
          <w:sz w:val="22"/>
          <w:szCs w:val="22"/>
        </w:rPr>
        <w:t>,</w:t>
      </w:r>
      <w:r w:rsidRPr="007933B0">
        <w:rPr>
          <w:rFonts w:ascii="Calibri" w:hAnsi="Calibri" w:cs="Calibri"/>
          <w:sz w:val="22"/>
          <w:szCs w:val="22"/>
        </w:rPr>
        <w:t xml:space="preserve">  Rakúska</w:t>
      </w:r>
      <w:r w:rsidR="007933B0" w:rsidRPr="007933B0">
        <w:rPr>
          <w:rFonts w:ascii="Calibri" w:hAnsi="Calibri" w:cs="Calibri"/>
          <w:sz w:val="22"/>
          <w:szCs w:val="22"/>
        </w:rPr>
        <w:t xml:space="preserve"> a</w:t>
      </w:r>
      <w:r w:rsidR="007933B0">
        <w:rPr>
          <w:rFonts w:ascii="Calibri" w:hAnsi="Calibri" w:cs="Calibri"/>
          <w:sz w:val="22"/>
          <w:szCs w:val="22"/>
        </w:rPr>
        <w:t> D</w:t>
      </w:r>
      <w:r w:rsidR="007933B0" w:rsidRPr="007933B0">
        <w:rPr>
          <w:rFonts w:ascii="Calibri" w:hAnsi="Calibri" w:cs="Calibri"/>
          <w:sz w:val="22"/>
          <w:szCs w:val="22"/>
        </w:rPr>
        <w:t>ánska</w:t>
      </w:r>
      <w:r w:rsidR="007933B0">
        <w:rPr>
          <w:rFonts w:ascii="Calibri" w:hAnsi="Calibri" w:cs="Calibri"/>
          <w:sz w:val="22"/>
          <w:szCs w:val="22"/>
        </w:rPr>
        <w:t xml:space="preserve"> (uzatvorenie hraníc)</w:t>
      </w:r>
    </w:p>
    <w:p w:rsidR="00550B80" w:rsidRPr="007933B0" w:rsidRDefault="00D416E6" w:rsidP="007933B0">
      <w:pPr>
        <w:spacing w:line="276" w:lineRule="auto"/>
        <w:ind w:left="773" w:hanging="773"/>
        <w:jc w:val="both"/>
        <w:rPr>
          <w:rFonts w:ascii="Calibri" w:hAnsi="Calibri" w:cs="Calibri"/>
          <w:sz w:val="22"/>
          <w:szCs w:val="22"/>
        </w:rPr>
      </w:pPr>
      <w:r w:rsidRPr="007933B0">
        <w:rPr>
          <w:rFonts w:ascii="Calibri" w:hAnsi="Calibri" w:cs="Calibri"/>
          <w:sz w:val="22"/>
          <w:szCs w:val="22"/>
        </w:rPr>
        <w:t>- spomalenie</w:t>
      </w:r>
      <w:r w:rsidR="00550B80" w:rsidRPr="007933B0">
        <w:rPr>
          <w:rFonts w:ascii="Calibri" w:hAnsi="Calibri" w:cs="Calibri"/>
          <w:sz w:val="22"/>
          <w:szCs w:val="22"/>
        </w:rPr>
        <w:t xml:space="preserve"> budúcich peňažných tokov a dopad na likviditu a finančnú situáciu spoločnosti,</w:t>
      </w:r>
    </w:p>
    <w:p w:rsidR="00550B80" w:rsidRPr="007933B0" w:rsidRDefault="00D416E6" w:rsidP="007933B0">
      <w:pPr>
        <w:spacing w:line="276" w:lineRule="auto"/>
        <w:ind w:left="773" w:hanging="773"/>
        <w:jc w:val="both"/>
        <w:rPr>
          <w:rFonts w:ascii="Calibri" w:hAnsi="Calibri" w:cs="Calibri"/>
          <w:sz w:val="22"/>
          <w:szCs w:val="22"/>
        </w:rPr>
      </w:pPr>
      <w:r w:rsidRPr="007933B0">
        <w:rPr>
          <w:rFonts w:ascii="Calibri" w:hAnsi="Calibri" w:cs="Calibri"/>
          <w:sz w:val="22"/>
          <w:szCs w:val="22"/>
        </w:rPr>
        <w:t xml:space="preserve">- </w:t>
      </w:r>
      <w:r w:rsidR="00550B80" w:rsidRPr="007933B0">
        <w:rPr>
          <w:rFonts w:ascii="Calibri" w:hAnsi="Calibri" w:cs="Calibri"/>
          <w:sz w:val="22"/>
          <w:szCs w:val="22"/>
        </w:rPr>
        <w:t>možn</w:t>
      </w:r>
      <w:r w:rsidRPr="007933B0">
        <w:rPr>
          <w:rFonts w:ascii="Calibri" w:hAnsi="Calibri" w:cs="Calibri"/>
          <w:sz w:val="22"/>
          <w:szCs w:val="22"/>
        </w:rPr>
        <w:t>á zadĺženosť spoločnosti</w:t>
      </w:r>
      <w:r w:rsidR="007933B0" w:rsidRPr="007933B0">
        <w:rPr>
          <w:rFonts w:ascii="Calibri" w:hAnsi="Calibri" w:cs="Calibri"/>
          <w:sz w:val="22"/>
          <w:szCs w:val="22"/>
        </w:rPr>
        <w:t xml:space="preserve"> (čerpanie kontokorentu)</w:t>
      </w:r>
      <w:r w:rsidRPr="007933B0">
        <w:rPr>
          <w:rFonts w:ascii="Calibri" w:hAnsi="Calibri" w:cs="Calibri"/>
          <w:sz w:val="22"/>
          <w:szCs w:val="22"/>
        </w:rPr>
        <w:t>.</w:t>
      </w: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897C29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897C29">
        <w:rPr>
          <w:rFonts w:ascii="Calibri" w:hAnsi="Calibri" w:cs="Calibri"/>
          <w:b/>
          <w:sz w:val="22"/>
          <w:szCs w:val="22"/>
        </w:rPr>
        <w:t>Životné prostredie</w:t>
      </w:r>
    </w:p>
    <w:p w:rsidR="00A455F8" w:rsidRPr="00897C29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Default="00CF4C26" w:rsidP="002555D5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CF4C26">
        <w:rPr>
          <w:rFonts w:ascii="Calibri" w:hAnsi="Calibri" w:cs="Calibri"/>
          <w:sz w:val="22"/>
          <w:szCs w:val="22"/>
        </w:rPr>
        <w:t>Environmentálna činnosť je súčasťou hospodárskeho diania v našej spoločnosti. Svojimi aktivitami prispievame k ochrane životného prostredia</w:t>
      </w:r>
      <w:r w:rsidR="00504A53">
        <w:rPr>
          <w:rFonts w:ascii="Calibri" w:hAnsi="Calibri" w:cs="Calibri"/>
          <w:sz w:val="22"/>
          <w:szCs w:val="22"/>
        </w:rPr>
        <w:t xml:space="preserve">, </w:t>
      </w:r>
      <w:r w:rsidR="008F6B11" w:rsidRPr="00897C29">
        <w:rPr>
          <w:rFonts w:ascii="Calibri" w:hAnsi="Calibri" w:cs="Calibri"/>
          <w:sz w:val="22"/>
          <w:szCs w:val="22"/>
        </w:rPr>
        <w:t>pričom kvalitu procesov spoločnosti deklarujú certifikáty ISO 9001:2009</w:t>
      </w:r>
      <w:r w:rsidR="0000698B" w:rsidRPr="00897C29">
        <w:rPr>
          <w:rFonts w:ascii="Calibri" w:hAnsi="Calibri" w:cs="Calibri"/>
          <w:sz w:val="22"/>
          <w:szCs w:val="22"/>
        </w:rPr>
        <w:t>, EN 1090-1:2009 a ISO 3834-2</w:t>
      </w:r>
      <w:r w:rsidR="008F6B11" w:rsidRPr="00897C29">
        <w:rPr>
          <w:rFonts w:ascii="Calibri" w:hAnsi="Calibri" w:cs="Calibri"/>
          <w:sz w:val="22"/>
          <w:szCs w:val="22"/>
        </w:rPr>
        <w:t xml:space="preserve">:2005. </w:t>
      </w:r>
      <w:r w:rsidRPr="00CF4C26">
        <w:rPr>
          <w:rFonts w:ascii="Calibri" w:hAnsi="Calibri" w:cs="Calibri"/>
          <w:sz w:val="22"/>
          <w:szCs w:val="22"/>
        </w:rPr>
        <w:t xml:space="preserve">Spoločnosť sa snaží minimalizovať produkciu škodlivín, ktoré vznikajú pri výrobe využívaním ekologicky najprijateľnejšej techniky, aká je z jej ekonomického pohľadu možná.  Naša spoločnosť sa stará o zlepšenie životného prostredia najmä tým, že zabezpečuje odvoz a likvidáciu nebezpečných odpadov (oleje, mazadlá,...) prostredníctvom spoločnosti </w:t>
      </w:r>
      <w:r w:rsidR="002555D5" w:rsidRPr="002555D5">
        <w:rPr>
          <w:rFonts w:ascii="Calibri" w:hAnsi="Calibri" w:cs="Calibri"/>
          <w:sz w:val="22"/>
          <w:szCs w:val="22"/>
        </w:rPr>
        <w:t>REKO RECYCLING spol. s r.o.</w:t>
      </w:r>
      <w:r w:rsidRPr="00CF4C26">
        <w:rPr>
          <w:rFonts w:ascii="Calibri" w:hAnsi="Calibri" w:cs="Calibri"/>
          <w:sz w:val="22"/>
          <w:szCs w:val="22"/>
        </w:rPr>
        <w:t xml:space="preserve">, ktorá sa zaoberá likvidáciou týchto druhov odpadu. </w:t>
      </w:r>
    </w:p>
    <w:p w:rsidR="00C12E6A" w:rsidRDefault="00C12E6A" w:rsidP="002555D5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C12E6A" w:rsidRPr="00897C29" w:rsidRDefault="00C12E6A" w:rsidP="002555D5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774C72" w:rsidRPr="00E54893" w:rsidRDefault="00774C72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E54893">
        <w:rPr>
          <w:rFonts w:ascii="Calibri" w:hAnsi="Calibri" w:cs="Calibri"/>
          <w:b/>
          <w:sz w:val="22"/>
          <w:szCs w:val="22"/>
        </w:rPr>
        <w:lastRenderedPageBreak/>
        <w:t>Ľudské zdroje</w:t>
      </w:r>
    </w:p>
    <w:p w:rsidR="00A455F8" w:rsidRPr="00E54893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F7604A" w:rsidRPr="00E54893" w:rsidRDefault="00F7604A" w:rsidP="00F7604A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 xml:space="preserve">Spoločnosť naďalej rozvíja systém riadenia ochrany a bezpečnosti zdravia pri práci. V oblasti ľudských zdrojov je spoločnosť stabilizovaná a nepočíta s  nárastom počtu pracovných miest. Súčasné pracovné príležitosti v spoločnosti </w:t>
      </w:r>
      <w:r w:rsidR="00897C29">
        <w:rPr>
          <w:rFonts w:ascii="Calibri" w:hAnsi="Calibri" w:cs="Calibri"/>
          <w:sz w:val="22"/>
          <w:szCs w:val="22"/>
        </w:rPr>
        <w:t>STAVKOV</w:t>
      </w:r>
      <w:r w:rsidRPr="00E54893">
        <w:rPr>
          <w:rFonts w:ascii="Calibri" w:hAnsi="Calibri" w:cs="Calibri"/>
          <w:sz w:val="22"/>
          <w:szCs w:val="22"/>
        </w:rPr>
        <w:t>, s.r.o. znamenajú stabilné príjmy a sociálne istoty pre jej  zamestnancov. Spoločnosť pre svojich zamestnancov zabezpečuje každoročne vzdelávacie programy a školenia zamerané na zvyšovanie ich odbornej vzdelanosti.</w:t>
      </w: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897C29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897C29">
        <w:rPr>
          <w:rFonts w:ascii="Calibri" w:hAnsi="Calibri" w:cs="Calibri"/>
          <w:b/>
          <w:sz w:val="22"/>
          <w:szCs w:val="22"/>
        </w:rPr>
        <w:t>Organizačná zložka v</w:t>
      </w:r>
      <w:r w:rsidR="00A455F8" w:rsidRPr="00897C29">
        <w:rPr>
          <w:rFonts w:ascii="Calibri" w:hAnsi="Calibri" w:cs="Calibri"/>
          <w:b/>
          <w:sz w:val="22"/>
          <w:szCs w:val="22"/>
        </w:rPr>
        <w:t> </w:t>
      </w:r>
      <w:r w:rsidRPr="00897C29">
        <w:rPr>
          <w:rFonts w:ascii="Calibri" w:hAnsi="Calibri" w:cs="Calibri"/>
          <w:b/>
          <w:sz w:val="22"/>
          <w:szCs w:val="22"/>
        </w:rPr>
        <w:t>zahraničí</w:t>
      </w:r>
    </w:p>
    <w:p w:rsidR="00A455F8" w:rsidRPr="00897C29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897C29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897C29">
        <w:rPr>
          <w:rFonts w:ascii="Calibri" w:hAnsi="Calibri" w:cs="Calibri"/>
          <w:sz w:val="22"/>
          <w:szCs w:val="22"/>
        </w:rPr>
        <w:t>Spoločnosť nemá žiadnu organizačnú zložku v zahraničí a nie je predpoklad jej založenia ani počas roku 20</w:t>
      </w:r>
      <w:r w:rsidR="00344642">
        <w:rPr>
          <w:rFonts w:ascii="Calibri" w:hAnsi="Calibri" w:cs="Calibri"/>
          <w:sz w:val="22"/>
          <w:szCs w:val="22"/>
        </w:rPr>
        <w:t>20</w:t>
      </w:r>
      <w:r w:rsidRPr="00897C29">
        <w:rPr>
          <w:rFonts w:ascii="Calibri" w:hAnsi="Calibri" w:cs="Calibri"/>
          <w:sz w:val="22"/>
          <w:szCs w:val="22"/>
        </w:rPr>
        <w:t>.</w:t>
      </w:r>
    </w:p>
    <w:p w:rsidR="008F6B11" w:rsidRPr="00E54893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897C29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897C29">
        <w:rPr>
          <w:rFonts w:ascii="Calibri" w:hAnsi="Calibri" w:cs="Calibri"/>
          <w:b/>
          <w:sz w:val="22"/>
          <w:szCs w:val="22"/>
        </w:rPr>
        <w:t>Náklady na činnosť v oblasti výskumu a</w:t>
      </w:r>
      <w:r w:rsidR="00A455F8" w:rsidRPr="00897C29">
        <w:rPr>
          <w:rFonts w:ascii="Calibri" w:hAnsi="Calibri" w:cs="Calibri"/>
          <w:b/>
          <w:sz w:val="22"/>
          <w:szCs w:val="22"/>
        </w:rPr>
        <w:t> </w:t>
      </w:r>
      <w:r w:rsidRPr="00897C29">
        <w:rPr>
          <w:rFonts w:ascii="Calibri" w:hAnsi="Calibri" w:cs="Calibri"/>
          <w:b/>
          <w:sz w:val="22"/>
          <w:szCs w:val="22"/>
        </w:rPr>
        <w:t>vývoja</w:t>
      </w:r>
    </w:p>
    <w:p w:rsidR="00A455F8" w:rsidRPr="00897C29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897C29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897C29">
        <w:rPr>
          <w:rFonts w:ascii="Calibri" w:hAnsi="Calibri" w:cs="Calibri"/>
          <w:sz w:val="22"/>
          <w:szCs w:val="22"/>
        </w:rPr>
        <w:t>Spoločnosť v roku 201</w:t>
      </w:r>
      <w:r w:rsidR="00344642">
        <w:rPr>
          <w:rFonts w:ascii="Calibri" w:hAnsi="Calibri" w:cs="Calibri"/>
          <w:sz w:val="22"/>
          <w:szCs w:val="22"/>
        </w:rPr>
        <w:t>9</w:t>
      </w:r>
      <w:r w:rsidRPr="00897C29">
        <w:rPr>
          <w:rFonts w:ascii="Calibri" w:hAnsi="Calibri" w:cs="Calibri"/>
          <w:sz w:val="22"/>
          <w:szCs w:val="22"/>
        </w:rPr>
        <w:t xml:space="preserve"> nevyvíjala žiadnu činnosť v oblasti výskumu a vývoja.</w:t>
      </w:r>
    </w:p>
    <w:p w:rsidR="008F6B11" w:rsidRPr="00897C29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897C29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897C29">
        <w:rPr>
          <w:rFonts w:ascii="Calibri" w:hAnsi="Calibri" w:cs="Calibri"/>
          <w:b/>
          <w:sz w:val="22"/>
          <w:szCs w:val="22"/>
        </w:rPr>
        <w:t>Vlastné akcie a obchodné podiely</w:t>
      </w:r>
    </w:p>
    <w:p w:rsidR="00A455F8" w:rsidRPr="00897C29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915DC6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897C29">
        <w:rPr>
          <w:rFonts w:ascii="Calibri" w:hAnsi="Calibri" w:cs="Calibri"/>
          <w:sz w:val="22"/>
          <w:szCs w:val="22"/>
        </w:rPr>
        <w:t xml:space="preserve">Spoločnosť v roku </w:t>
      </w:r>
      <w:r w:rsidRPr="00915DC6">
        <w:rPr>
          <w:rFonts w:ascii="Calibri" w:hAnsi="Calibri" w:cs="Calibri"/>
          <w:sz w:val="22"/>
          <w:szCs w:val="22"/>
        </w:rPr>
        <w:t>201</w:t>
      </w:r>
      <w:r w:rsidR="00344642">
        <w:rPr>
          <w:rFonts w:ascii="Calibri" w:hAnsi="Calibri" w:cs="Calibri"/>
          <w:sz w:val="22"/>
          <w:szCs w:val="22"/>
        </w:rPr>
        <w:t>9</w:t>
      </w:r>
      <w:r w:rsidRPr="00915DC6">
        <w:rPr>
          <w:rFonts w:ascii="Calibri" w:hAnsi="Calibri" w:cs="Calibri"/>
          <w:sz w:val="22"/>
          <w:szCs w:val="22"/>
        </w:rPr>
        <w:t xml:space="preserve"> nenadobudla žiadne vlastné akcie, dočasné listy, obchodné podiely ani akcie, dočasné listy a obchodné podiely materskej účtovnej jednotky.</w:t>
      </w:r>
    </w:p>
    <w:p w:rsidR="00CE2F04" w:rsidRPr="00915DC6" w:rsidRDefault="00CE2F04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p w:rsidR="008F6B11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915DC6">
        <w:rPr>
          <w:rFonts w:ascii="Calibri" w:hAnsi="Calibri" w:cs="Calibri"/>
          <w:b/>
          <w:sz w:val="22"/>
          <w:szCs w:val="22"/>
        </w:rPr>
        <w:t>Rozhodnutie o naložení s výsledkom hospodárenia roku 201</w:t>
      </w:r>
      <w:r w:rsidR="00344642">
        <w:rPr>
          <w:rFonts w:ascii="Calibri" w:hAnsi="Calibri" w:cs="Calibri"/>
          <w:b/>
          <w:sz w:val="22"/>
          <w:szCs w:val="22"/>
        </w:rPr>
        <w:t>9</w:t>
      </w:r>
    </w:p>
    <w:p w:rsidR="00A455F8" w:rsidRPr="00E54893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4E2481" w:rsidRDefault="008F6B11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 w:rsidRPr="00C466C1">
        <w:rPr>
          <w:rFonts w:ascii="Calibri" w:hAnsi="Calibri" w:cs="Calibri"/>
          <w:sz w:val="22"/>
          <w:szCs w:val="22"/>
        </w:rPr>
        <w:t xml:space="preserve">Konatelia spoločnosti predložia na riadnom valnom zhromaždení návrh na rozdelenie zisku </w:t>
      </w:r>
      <w:r w:rsidR="00A455F8" w:rsidRPr="00C466C1">
        <w:rPr>
          <w:rFonts w:ascii="Calibri" w:hAnsi="Calibri" w:cs="Calibri"/>
          <w:sz w:val="22"/>
          <w:szCs w:val="22"/>
        </w:rPr>
        <w:t>za rok 201</w:t>
      </w:r>
      <w:r w:rsidR="00344642">
        <w:rPr>
          <w:rFonts w:ascii="Calibri" w:hAnsi="Calibri" w:cs="Calibri"/>
          <w:sz w:val="22"/>
          <w:szCs w:val="22"/>
        </w:rPr>
        <w:t>9</w:t>
      </w:r>
      <w:r w:rsidR="00A455F8" w:rsidRPr="00C466C1">
        <w:rPr>
          <w:rFonts w:ascii="Calibri" w:hAnsi="Calibri" w:cs="Calibri"/>
          <w:sz w:val="22"/>
          <w:szCs w:val="22"/>
        </w:rPr>
        <w:t xml:space="preserve"> </w:t>
      </w:r>
      <w:r w:rsidRPr="00C466C1">
        <w:rPr>
          <w:rFonts w:ascii="Calibri" w:hAnsi="Calibri" w:cs="Calibri"/>
          <w:sz w:val="22"/>
          <w:szCs w:val="22"/>
        </w:rPr>
        <w:t>nasledovne:</w:t>
      </w:r>
      <w:r w:rsidR="004E2481">
        <w:rPr>
          <w:rFonts w:ascii="Calibri" w:hAnsi="Calibri" w:cs="Calibri"/>
          <w:sz w:val="22"/>
          <w:szCs w:val="22"/>
        </w:rPr>
        <w:t xml:space="preserve"> </w:t>
      </w:r>
    </w:p>
    <w:p w:rsidR="00D02119" w:rsidRPr="00C466C1" w:rsidRDefault="00D02119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</w:p>
    <w:tbl>
      <w:tblPr>
        <w:tblW w:w="9517" w:type="dxa"/>
        <w:tblCellMar>
          <w:left w:w="70" w:type="dxa"/>
          <w:right w:w="70" w:type="dxa"/>
        </w:tblCellMar>
        <w:tblLook w:val="04A0"/>
      </w:tblPr>
      <w:tblGrid>
        <w:gridCol w:w="5707"/>
        <w:gridCol w:w="3810"/>
      </w:tblGrid>
      <w:tr w:rsidR="008F6B11" w:rsidRPr="00D02119" w:rsidTr="001C7EA5">
        <w:trPr>
          <w:trHeight w:val="300"/>
        </w:trPr>
        <w:tc>
          <w:tcPr>
            <w:tcW w:w="5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7C29" w:rsidRPr="00D02119" w:rsidRDefault="00B87067" w:rsidP="0034464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02119">
              <w:rPr>
                <w:rFonts w:ascii="Calibri" w:hAnsi="Calibri" w:cs="Calibri"/>
                <w:color w:val="000000"/>
                <w:sz w:val="22"/>
                <w:szCs w:val="22"/>
              </w:rPr>
              <w:t>Zisk po zdanení za rok 201</w:t>
            </w:r>
            <w:r w:rsidR="00344642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                </w:t>
            </w:r>
            <w:r w:rsidR="00344642">
              <w:rPr>
                <w:rFonts w:ascii="Calibri" w:hAnsi="Calibri" w:cs="Calibri"/>
                <w:color w:val="000000"/>
                <w:sz w:val="22"/>
                <w:szCs w:val="22"/>
              </w:rPr>
              <w:t>757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Eur</w:t>
            </w: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002A22">
            <w:pPr>
              <w:spacing w:line="276" w:lineRule="auto"/>
              <w:ind w:right="-1552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F6B11" w:rsidRPr="00D02119" w:rsidTr="001C7EA5">
        <w:trPr>
          <w:trHeight w:val="300"/>
        </w:trPr>
        <w:tc>
          <w:tcPr>
            <w:tcW w:w="5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774C7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02119">
              <w:rPr>
                <w:rFonts w:ascii="Calibri" w:hAnsi="Calibri" w:cs="Calibri"/>
                <w:color w:val="000000"/>
                <w:sz w:val="22"/>
                <w:szCs w:val="22"/>
              </w:rPr>
              <w:t>Tvorba zákonného rezervného fondu 5 %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0,- Eur </w:t>
            </w: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002A22" w:rsidP="00043A88">
            <w:pPr>
              <w:spacing w:line="276" w:lineRule="auto"/>
              <w:ind w:right="-1478"/>
              <w:rPr>
                <w:rFonts w:ascii="Calibri" w:hAnsi="Calibri" w:cs="Calibri"/>
                <w:sz w:val="22"/>
                <w:szCs w:val="22"/>
              </w:rPr>
            </w:pPr>
            <w:r w:rsidRPr="00D02119">
              <w:rPr>
                <w:rFonts w:ascii="Calibri" w:hAnsi="Calibri" w:cs="Calibri"/>
                <w:sz w:val="22"/>
                <w:szCs w:val="22"/>
              </w:rPr>
              <w:t xml:space="preserve">    </w:t>
            </w:r>
          </w:p>
        </w:tc>
      </w:tr>
      <w:tr w:rsidR="008F6B11" w:rsidRPr="00D02119" w:rsidTr="001C7EA5">
        <w:trPr>
          <w:trHeight w:val="300"/>
        </w:trPr>
        <w:tc>
          <w:tcPr>
            <w:tcW w:w="5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50712E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02119">
              <w:rPr>
                <w:rFonts w:ascii="Calibri" w:hAnsi="Calibri" w:cs="Calibri"/>
                <w:color w:val="000000"/>
                <w:sz w:val="22"/>
                <w:szCs w:val="22"/>
              </w:rPr>
              <w:t>Tvorba sociálneho fondu</w:t>
            </w:r>
            <w:r w:rsidRPr="00D02119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897C29" w:rsidRPr="00D02119">
              <w:rPr>
                <w:rFonts w:ascii="Calibri" w:hAnsi="Calibri" w:cs="Calibri"/>
                <w:sz w:val="22"/>
                <w:szCs w:val="22"/>
              </w:rPr>
              <w:t xml:space="preserve">                                    0,- Eur</w:t>
            </w: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B341D6">
            <w:pPr>
              <w:spacing w:line="276" w:lineRule="auto"/>
              <w:ind w:right="-1552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F6B11" w:rsidRPr="00D02119" w:rsidTr="001C7EA5">
        <w:trPr>
          <w:trHeight w:val="300"/>
        </w:trPr>
        <w:tc>
          <w:tcPr>
            <w:tcW w:w="5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D73446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Nerozdelený zisk                                               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</w:t>
            </w:r>
            <w:r w:rsidR="00D0211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  <w:r w:rsidR="00504A53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>,</w:t>
            </w:r>
            <w:r w:rsidR="001B0880">
              <w:rPr>
                <w:rFonts w:ascii="Calibri" w:hAnsi="Calibri" w:cs="Calibri"/>
                <w:color w:val="000000"/>
                <w:sz w:val="22"/>
                <w:szCs w:val="22"/>
              </w:rPr>
              <w:t>,-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Eur</w:t>
            </w: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002A22" w:rsidP="00043A88">
            <w:pPr>
              <w:spacing w:line="276" w:lineRule="auto"/>
              <w:rPr>
                <w:rFonts w:ascii="Calibri" w:hAnsi="Calibri" w:cs="Calibri"/>
                <w:sz w:val="22"/>
                <w:szCs w:val="22"/>
              </w:rPr>
            </w:pPr>
            <w:r w:rsidRPr="00D02119">
              <w:rPr>
                <w:rFonts w:ascii="Calibri" w:hAnsi="Calibri" w:cs="Calibri"/>
                <w:sz w:val="22"/>
                <w:szCs w:val="22"/>
              </w:rPr>
              <w:t xml:space="preserve">  </w:t>
            </w:r>
          </w:p>
        </w:tc>
      </w:tr>
      <w:tr w:rsidR="008F6B11" w:rsidRPr="00D02119" w:rsidTr="001C7EA5">
        <w:trPr>
          <w:trHeight w:val="300"/>
        </w:trPr>
        <w:tc>
          <w:tcPr>
            <w:tcW w:w="5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34464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Rozdelenie medzi spoločníkov v pomere 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</w:t>
            </w:r>
            <w:r w:rsidR="00344642">
              <w:rPr>
                <w:rFonts w:ascii="Calibri" w:hAnsi="Calibri" w:cs="Calibri"/>
                <w:color w:val="000000"/>
                <w:sz w:val="22"/>
                <w:szCs w:val="22"/>
              </w:rPr>
              <w:t>757</w:t>
            </w:r>
            <w:r w:rsidR="00897C29" w:rsidRPr="00D02119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Eur</w:t>
            </w: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D02119" w:rsidRDefault="008F6B11" w:rsidP="00774C72">
            <w:pPr>
              <w:spacing w:line="276" w:lineRule="auto"/>
              <w:ind w:right="-1478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8F6B11" w:rsidRPr="00E54893" w:rsidTr="001C7EA5">
        <w:trPr>
          <w:trHeight w:val="300"/>
        </w:trPr>
        <w:tc>
          <w:tcPr>
            <w:tcW w:w="5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43A88" w:rsidRPr="00E54893" w:rsidRDefault="00043A88" w:rsidP="00774C72">
            <w:pPr>
              <w:spacing w:line="276" w:lineRule="auto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F6B11" w:rsidRPr="00E54893" w:rsidRDefault="008F6B11" w:rsidP="00774C72">
            <w:pPr>
              <w:spacing w:line="276" w:lineRule="auto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</w:tc>
      </w:tr>
    </w:tbl>
    <w:p w:rsidR="008F6B11" w:rsidRDefault="008F6B11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  <w:r w:rsidRPr="00E54893">
        <w:rPr>
          <w:rFonts w:ascii="Calibri" w:hAnsi="Calibri" w:cs="Calibri"/>
          <w:b/>
          <w:sz w:val="22"/>
          <w:szCs w:val="22"/>
        </w:rPr>
        <w:t>Významné skutočno</w:t>
      </w:r>
      <w:r w:rsidR="00485B6B">
        <w:rPr>
          <w:rFonts w:ascii="Calibri" w:hAnsi="Calibri" w:cs="Calibri"/>
          <w:b/>
          <w:sz w:val="22"/>
          <w:szCs w:val="22"/>
        </w:rPr>
        <w:t>sti, ktoré nastali po 31.12.201</w:t>
      </w:r>
      <w:r w:rsidR="00344642">
        <w:rPr>
          <w:rFonts w:ascii="Calibri" w:hAnsi="Calibri" w:cs="Calibri"/>
          <w:b/>
          <w:sz w:val="22"/>
          <w:szCs w:val="22"/>
        </w:rPr>
        <w:t>9</w:t>
      </w:r>
    </w:p>
    <w:p w:rsidR="00A455F8" w:rsidRDefault="00A455F8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1B0880" w:rsidRPr="00C12E6A" w:rsidRDefault="001B0880" w:rsidP="00C12E6A">
      <w:pPr>
        <w:spacing w:line="276" w:lineRule="auto"/>
        <w:ind w:firstLine="397"/>
        <w:jc w:val="both"/>
        <w:rPr>
          <w:rFonts w:ascii="Calibri" w:hAnsi="Calibri" w:cs="Calibri"/>
          <w:bCs/>
          <w:sz w:val="22"/>
          <w:szCs w:val="22"/>
        </w:rPr>
      </w:pPr>
      <w:r w:rsidRPr="00C12E6A">
        <w:rPr>
          <w:rFonts w:ascii="Calibri" w:hAnsi="Calibri" w:cs="Calibri"/>
          <w:bCs/>
          <w:sz w:val="22"/>
          <w:szCs w:val="22"/>
        </w:rPr>
        <w:t xml:space="preserve">Koncom roka 2019 sa prvýkrát objavili správy z Číny o koronavíruse. V prvých mesiacoch roku 2020 sa vírus rozšíril do celého sveta a jeho negatívny vplyv nadobudol veľké rozmery. Aj keď v čase </w:t>
      </w:r>
      <w:r w:rsidR="005A4B3A">
        <w:rPr>
          <w:rFonts w:ascii="Calibri" w:hAnsi="Calibri" w:cs="Calibri"/>
          <w:bCs/>
          <w:sz w:val="22"/>
          <w:szCs w:val="22"/>
        </w:rPr>
        <w:t>zostavenia</w:t>
      </w:r>
      <w:r w:rsidRPr="00C12E6A">
        <w:rPr>
          <w:rFonts w:ascii="Calibri" w:hAnsi="Calibri" w:cs="Calibri"/>
          <w:bCs/>
          <w:sz w:val="22"/>
          <w:szCs w:val="22"/>
        </w:rPr>
        <w:t xml:space="preserve"> tejto </w:t>
      </w:r>
      <w:r w:rsidR="005A4B3A">
        <w:rPr>
          <w:rFonts w:ascii="Calibri" w:hAnsi="Calibri" w:cs="Calibri"/>
          <w:bCs/>
          <w:sz w:val="22"/>
          <w:szCs w:val="22"/>
        </w:rPr>
        <w:t>výročnej správy</w:t>
      </w:r>
      <w:r w:rsidRPr="00C12E6A">
        <w:rPr>
          <w:rFonts w:ascii="Calibri" w:hAnsi="Calibri" w:cs="Calibri"/>
          <w:bCs/>
          <w:sz w:val="22"/>
          <w:szCs w:val="22"/>
        </w:rPr>
        <w:t xml:space="preserve"> vedenie účtovnej jednotky nezaznamenalo zreteľný pokles predaja, nakoľko sa však situácia stále mení, preto nemožno predvídať budúce účinky. Manažment bude pokračovať v monitorovaní potenciálneho dopadu a podnikne všetky možné kroky na zmiernenie akýchkoľvek negatívnych účinkov na spoločnosť a jej zamestnancov.</w:t>
      </w:r>
    </w:p>
    <w:p w:rsidR="001B0880" w:rsidRPr="00C12E6A" w:rsidRDefault="001B0880" w:rsidP="00C12E6A">
      <w:pPr>
        <w:spacing w:line="276" w:lineRule="auto"/>
        <w:jc w:val="both"/>
        <w:rPr>
          <w:rFonts w:ascii="Calibri" w:hAnsi="Calibri" w:cs="Calibri"/>
          <w:bCs/>
          <w:sz w:val="22"/>
          <w:szCs w:val="22"/>
        </w:rPr>
      </w:pPr>
    </w:p>
    <w:p w:rsidR="001B0880" w:rsidRPr="00E54893" w:rsidRDefault="001B0880" w:rsidP="00774C72">
      <w:pPr>
        <w:spacing w:line="276" w:lineRule="auto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1B0880" w:rsidP="00774C72">
      <w:pPr>
        <w:spacing w:line="276" w:lineRule="auto"/>
        <w:ind w:firstLine="340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lastRenderedPageBreak/>
        <w:t>Okrem vyššie uvedeného p</w:t>
      </w:r>
      <w:r w:rsidR="008F6B11" w:rsidRPr="00E54893">
        <w:rPr>
          <w:rFonts w:ascii="Calibri" w:hAnsi="Calibri" w:cs="Calibri"/>
          <w:sz w:val="22"/>
          <w:szCs w:val="22"/>
        </w:rPr>
        <w:t>o 31. decembri 201</w:t>
      </w:r>
      <w:r w:rsidR="00344642">
        <w:rPr>
          <w:rFonts w:ascii="Calibri" w:hAnsi="Calibri" w:cs="Calibri"/>
          <w:sz w:val="22"/>
          <w:szCs w:val="22"/>
        </w:rPr>
        <w:t>9</w:t>
      </w:r>
      <w:r w:rsidR="008F6B11" w:rsidRPr="00E54893">
        <w:rPr>
          <w:rFonts w:ascii="Calibri" w:hAnsi="Calibri" w:cs="Calibri"/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E2481" w:rsidRDefault="004E2481" w:rsidP="00774C72">
      <w:pPr>
        <w:pStyle w:val="Nadpis1"/>
        <w:spacing w:line="276" w:lineRule="auto"/>
        <w:rPr>
          <w:rFonts w:ascii="Calibri" w:hAnsi="Calibri" w:cs="Calibri"/>
          <w:b w:val="0"/>
          <w:bCs w:val="0"/>
          <w:sz w:val="22"/>
          <w:szCs w:val="22"/>
        </w:rPr>
      </w:pPr>
      <w:bookmarkStart w:id="5" w:name="_Toc287004951"/>
    </w:p>
    <w:p w:rsidR="00504A53" w:rsidRPr="001C7EA5" w:rsidRDefault="00504A53" w:rsidP="00504A53">
      <w:pPr>
        <w:rPr>
          <w:rFonts w:ascii="Calibri" w:hAnsi="Calibri" w:cs="Calibri"/>
          <w:b/>
          <w:sz w:val="22"/>
          <w:szCs w:val="22"/>
        </w:rPr>
      </w:pPr>
      <w:r w:rsidRPr="001C7EA5">
        <w:rPr>
          <w:rFonts w:ascii="Calibri" w:hAnsi="Calibri" w:cs="Calibri"/>
          <w:b/>
          <w:sz w:val="22"/>
          <w:szCs w:val="22"/>
        </w:rPr>
        <w:t>Ročná účtovná závierka spoločnosti</w:t>
      </w: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</w:p>
    <w:p w:rsidR="00504A53" w:rsidRPr="00D862B3" w:rsidRDefault="00504A53" w:rsidP="001C7EA5">
      <w:pPr>
        <w:jc w:val="both"/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 xml:space="preserve">      Spoločnosť </w:t>
      </w:r>
      <w:r w:rsidRPr="00D862B3">
        <w:rPr>
          <w:rFonts w:ascii="Calibri" w:hAnsi="Calibri" w:cs="Calibri"/>
          <w:sz w:val="22"/>
          <w:szCs w:val="22"/>
        </w:rPr>
        <w:t xml:space="preserve">STAVKOV, </w:t>
      </w:r>
      <w:r w:rsidRPr="001C7EA5">
        <w:rPr>
          <w:rFonts w:ascii="Calibri" w:hAnsi="Calibri" w:cs="Calibri"/>
          <w:sz w:val="22"/>
          <w:szCs w:val="22"/>
        </w:rPr>
        <w:t xml:space="preserve"> s.r.o. za rok 201</w:t>
      </w:r>
      <w:r w:rsidR="00344642">
        <w:rPr>
          <w:rFonts w:ascii="Calibri" w:hAnsi="Calibri" w:cs="Calibri"/>
          <w:sz w:val="22"/>
          <w:szCs w:val="22"/>
        </w:rPr>
        <w:t>9</w:t>
      </w:r>
      <w:r w:rsidRPr="001C7EA5">
        <w:rPr>
          <w:rFonts w:ascii="Calibri" w:hAnsi="Calibri" w:cs="Calibri"/>
          <w:sz w:val="22"/>
          <w:szCs w:val="22"/>
        </w:rPr>
        <w:t xml:space="preserve"> spracovala účtovnú závierku v súlade so zákonom o účtovníctve v štruktúre:   </w:t>
      </w:r>
    </w:p>
    <w:p w:rsidR="004E2481" w:rsidRPr="001C7EA5" w:rsidRDefault="004E2481" w:rsidP="001C7EA5">
      <w:pPr>
        <w:jc w:val="both"/>
        <w:rPr>
          <w:rFonts w:ascii="Calibri" w:hAnsi="Calibri" w:cs="Calibri"/>
          <w:sz w:val="22"/>
          <w:szCs w:val="22"/>
        </w:rPr>
      </w:pP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>-</w:t>
      </w:r>
      <w:r w:rsidRPr="001C7EA5">
        <w:rPr>
          <w:rFonts w:ascii="Calibri" w:hAnsi="Calibri" w:cs="Calibri"/>
          <w:sz w:val="22"/>
          <w:szCs w:val="22"/>
        </w:rPr>
        <w:tab/>
        <w:t>Súvaha</w:t>
      </w: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>-</w:t>
      </w:r>
      <w:r w:rsidRPr="001C7EA5">
        <w:rPr>
          <w:rFonts w:ascii="Calibri" w:hAnsi="Calibri" w:cs="Calibri"/>
          <w:sz w:val="22"/>
          <w:szCs w:val="22"/>
        </w:rPr>
        <w:tab/>
        <w:t xml:space="preserve">Výkaz ziskov a strát </w:t>
      </w: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>-</w:t>
      </w:r>
      <w:r w:rsidRPr="001C7EA5">
        <w:rPr>
          <w:rFonts w:ascii="Calibri" w:hAnsi="Calibri" w:cs="Calibri"/>
          <w:sz w:val="22"/>
          <w:szCs w:val="22"/>
        </w:rPr>
        <w:tab/>
        <w:t xml:space="preserve">Poznámky k účtovnej závierke      </w:t>
      </w: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>Ročná účtovná závierka tvorí prílohu výročnej správy.</w:t>
      </w:r>
    </w:p>
    <w:p w:rsidR="00504A53" w:rsidRPr="001C7EA5" w:rsidRDefault="00504A53" w:rsidP="00504A53">
      <w:pPr>
        <w:rPr>
          <w:rFonts w:ascii="Calibri" w:hAnsi="Calibri" w:cs="Calibri"/>
          <w:sz w:val="22"/>
          <w:szCs w:val="22"/>
        </w:rPr>
      </w:pPr>
    </w:p>
    <w:p w:rsidR="001B0880" w:rsidRDefault="001B0880" w:rsidP="001B0880">
      <w:pPr>
        <w:jc w:val="both"/>
        <w:rPr>
          <w:rFonts w:ascii="Calibri" w:hAnsi="Calibri" w:cs="Calibri"/>
          <w:sz w:val="22"/>
          <w:szCs w:val="22"/>
        </w:rPr>
      </w:pPr>
    </w:p>
    <w:p w:rsidR="001B0880" w:rsidRPr="001B0880" w:rsidRDefault="001B0880" w:rsidP="00C12E6A">
      <w:pPr>
        <w:ind w:firstLine="397"/>
        <w:jc w:val="both"/>
        <w:rPr>
          <w:rFonts w:ascii="Calibri" w:hAnsi="Calibri" w:cs="Calibri"/>
          <w:sz w:val="22"/>
          <w:szCs w:val="22"/>
        </w:rPr>
      </w:pPr>
      <w:r w:rsidRPr="001B0880">
        <w:rPr>
          <w:rFonts w:ascii="Calibri" w:hAnsi="Calibri" w:cs="Calibri"/>
          <w:sz w:val="22"/>
          <w:szCs w:val="22"/>
        </w:rPr>
        <w:t>Overenie účtovnej závierky vykonala audítorská spoločnosť</w:t>
      </w:r>
      <w:r>
        <w:rPr>
          <w:rFonts w:ascii="Calibri" w:hAnsi="Calibri" w:cs="Calibri"/>
          <w:sz w:val="22"/>
          <w:szCs w:val="22"/>
        </w:rPr>
        <w:t xml:space="preserve"> Audítorská znalecká spoločnosť, s.r.o.</w:t>
      </w:r>
    </w:p>
    <w:p w:rsidR="001B0880" w:rsidRDefault="001B0880" w:rsidP="00C12E6A">
      <w:pPr>
        <w:ind w:firstLine="397"/>
        <w:jc w:val="both"/>
        <w:rPr>
          <w:rFonts w:ascii="Calibri" w:hAnsi="Calibri" w:cs="Calibri"/>
          <w:sz w:val="22"/>
          <w:szCs w:val="22"/>
        </w:rPr>
      </w:pPr>
      <w:r w:rsidRPr="001B0880">
        <w:rPr>
          <w:rFonts w:ascii="Calibri" w:hAnsi="Calibri" w:cs="Calibri"/>
          <w:sz w:val="22"/>
          <w:szCs w:val="22"/>
        </w:rPr>
        <w:t xml:space="preserve">Valné zhromaždenie spoločnosti schválilo dňa </w:t>
      </w:r>
      <w:r>
        <w:rPr>
          <w:rFonts w:ascii="Calibri" w:hAnsi="Calibri" w:cs="Calibri"/>
          <w:sz w:val="22"/>
          <w:szCs w:val="22"/>
        </w:rPr>
        <w:t>4</w:t>
      </w:r>
      <w:r w:rsidRPr="001B0880"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sz w:val="22"/>
          <w:szCs w:val="22"/>
        </w:rPr>
        <w:t>decembra</w:t>
      </w:r>
      <w:r w:rsidRPr="001B0880">
        <w:rPr>
          <w:rFonts w:ascii="Calibri" w:hAnsi="Calibri" w:cs="Calibri"/>
          <w:sz w:val="22"/>
          <w:szCs w:val="22"/>
        </w:rPr>
        <w:t xml:space="preserve"> 2019 spoločnosť ako audítora účtovnej závierky za finančný rok končiaci 31. decembra 2019.</w:t>
      </w:r>
    </w:p>
    <w:p w:rsidR="001B0880" w:rsidRPr="001C7EA5" w:rsidRDefault="001B0880" w:rsidP="00172DC2">
      <w:pPr>
        <w:jc w:val="both"/>
        <w:rPr>
          <w:rFonts w:ascii="Calibri" w:hAnsi="Calibri" w:cs="Calibri"/>
          <w:sz w:val="22"/>
          <w:szCs w:val="22"/>
        </w:rPr>
      </w:pPr>
    </w:p>
    <w:p w:rsidR="0006330A" w:rsidRDefault="0006330A" w:rsidP="00774C72"/>
    <w:p w:rsidR="008F6B11" w:rsidRPr="00E54893" w:rsidRDefault="008F6B11" w:rsidP="00774C72">
      <w:pPr>
        <w:pStyle w:val="Nadpis1"/>
        <w:spacing w:line="276" w:lineRule="auto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>Záver</w:t>
      </w:r>
      <w:bookmarkEnd w:id="5"/>
    </w:p>
    <w:p w:rsidR="008F6B11" w:rsidRPr="00E54893" w:rsidRDefault="008F6B11" w:rsidP="00774C72">
      <w:pPr>
        <w:spacing w:before="240" w:line="276" w:lineRule="auto"/>
        <w:jc w:val="both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 xml:space="preserve">     Poslaním spoločnosti </w:t>
      </w:r>
      <w:r w:rsidR="00C853B2">
        <w:rPr>
          <w:rFonts w:ascii="Calibri" w:hAnsi="Calibri" w:cs="Calibri"/>
          <w:sz w:val="22"/>
          <w:szCs w:val="22"/>
        </w:rPr>
        <w:t>STAVKOV</w:t>
      </w:r>
      <w:r w:rsidRPr="00E54893">
        <w:rPr>
          <w:rFonts w:ascii="Calibri" w:hAnsi="Calibri" w:cs="Calibri"/>
          <w:sz w:val="22"/>
          <w:szCs w:val="22"/>
        </w:rPr>
        <w:t xml:space="preserve">, s.r.o. je byť modernou a uznávanou spoločnosťou so stabilným podielom na trhu. Chceme stabilizovať a rozšíriť svoju pozíciu na trhu v oblasti </w:t>
      </w:r>
      <w:r w:rsidR="00C853B2">
        <w:rPr>
          <w:rFonts w:ascii="Calibri" w:hAnsi="Calibri" w:cs="Calibri"/>
          <w:sz w:val="22"/>
          <w:szCs w:val="22"/>
        </w:rPr>
        <w:t>kovo</w:t>
      </w:r>
      <w:r w:rsidR="00DD718F">
        <w:rPr>
          <w:rFonts w:ascii="Calibri" w:hAnsi="Calibri" w:cs="Calibri"/>
          <w:sz w:val="22"/>
          <w:szCs w:val="22"/>
        </w:rPr>
        <w:t>sprcujú</w:t>
      </w:r>
      <w:r w:rsidR="00C853B2">
        <w:rPr>
          <w:rFonts w:ascii="Calibri" w:hAnsi="Calibri" w:cs="Calibri"/>
          <w:sz w:val="22"/>
          <w:szCs w:val="22"/>
        </w:rPr>
        <w:t>cích prác a zvukovo izolačných elementov</w:t>
      </w:r>
      <w:r w:rsidRPr="00E54893">
        <w:rPr>
          <w:rFonts w:ascii="Calibri" w:hAnsi="Calibri" w:cs="Calibri"/>
          <w:sz w:val="22"/>
          <w:szCs w:val="22"/>
        </w:rPr>
        <w:t>, aby sme uspokojili a splnili očakávania aj tých najnáročnejších zákazníkov a zároveň si chceme udržať konkurencieschopnosť na trhu. Rozvoj našej spoločnosti sa orientuje na dlhodobé zvyšovanie súčasného podielu na trhu, zlepšovanie výkonnosti, spokojnosti zákazníkov a finančnú stabilitu.</w:t>
      </w:r>
      <w:bookmarkStart w:id="6" w:name="_Toc287004952"/>
    </w:p>
    <w:p w:rsidR="008F6B11" w:rsidRPr="00E54893" w:rsidRDefault="008F6B11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8F6B11" w:rsidRDefault="008F6B11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C12E6A" w:rsidRDefault="00C12E6A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C12E6A" w:rsidRPr="00E54893" w:rsidRDefault="00C12E6A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8F6B11" w:rsidRPr="00E54893" w:rsidRDefault="008F6B11" w:rsidP="00774C72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4E2481" w:rsidRPr="001C7EA5" w:rsidRDefault="00504A53" w:rsidP="00504A53">
      <w:pPr>
        <w:spacing w:before="240" w:line="276" w:lineRule="auto"/>
        <w:jc w:val="both"/>
        <w:rPr>
          <w:rFonts w:ascii="Calibri" w:hAnsi="Calibri" w:cs="Calibri"/>
          <w:b/>
          <w:sz w:val="22"/>
          <w:szCs w:val="22"/>
        </w:rPr>
      </w:pPr>
      <w:r w:rsidRPr="003202FD">
        <w:rPr>
          <w:rFonts w:ascii="Calibri" w:hAnsi="Calibri" w:cs="Calibri"/>
          <w:b/>
          <w:sz w:val="22"/>
          <w:szCs w:val="22"/>
        </w:rPr>
        <w:lastRenderedPageBreak/>
        <w:t>Prílohy</w:t>
      </w:r>
    </w:p>
    <w:p w:rsidR="00504A53" w:rsidRPr="001C7EA5" w:rsidRDefault="00504A53" w:rsidP="00504A53">
      <w:pPr>
        <w:spacing w:before="240" w:line="276" w:lineRule="auto"/>
        <w:jc w:val="both"/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 xml:space="preserve"> Základom tejto predkladanej výročnej správy hodnoteného obdobia je účtovná závierka v rozsahu:</w:t>
      </w:r>
    </w:p>
    <w:p w:rsidR="004E2481" w:rsidRDefault="00504A53" w:rsidP="003202FD">
      <w:pPr>
        <w:spacing w:before="240" w:line="276" w:lineRule="auto"/>
        <w:jc w:val="both"/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>Príloha č. 1 – Účtovná závierka podnikateľov v po</w:t>
      </w:r>
      <w:r w:rsidR="00BC6A9F">
        <w:rPr>
          <w:rFonts w:ascii="Calibri" w:hAnsi="Calibri" w:cs="Calibri"/>
          <w:sz w:val="22"/>
          <w:szCs w:val="22"/>
        </w:rPr>
        <w:t>dvojnom účtovníctve k 31.12.201</w:t>
      </w:r>
      <w:r w:rsidR="00344642">
        <w:rPr>
          <w:rFonts w:ascii="Calibri" w:hAnsi="Calibri" w:cs="Calibri"/>
          <w:sz w:val="22"/>
          <w:szCs w:val="22"/>
        </w:rPr>
        <w:t>9</w:t>
      </w:r>
    </w:p>
    <w:p w:rsidR="00504A53" w:rsidRPr="001C7EA5" w:rsidRDefault="00504A53" w:rsidP="003202FD">
      <w:pPr>
        <w:spacing w:before="240" w:line="276" w:lineRule="auto"/>
        <w:jc w:val="both"/>
        <w:rPr>
          <w:rFonts w:ascii="Calibri" w:hAnsi="Calibri" w:cs="Calibri"/>
          <w:sz w:val="22"/>
          <w:szCs w:val="22"/>
        </w:rPr>
      </w:pPr>
      <w:r w:rsidRPr="001C7EA5">
        <w:rPr>
          <w:rFonts w:ascii="Calibri" w:hAnsi="Calibri" w:cs="Calibri"/>
          <w:sz w:val="22"/>
          <w:szCs w:val="22"/>
        </w:rPr>
        <w:t>Príloha č. 2 -  Poznámky k súvahe a v</w:t>
      </w:r>
      <w:r w:rsidR="00BC6A9F">
        <w:rPr>
          <w:rFonts w:ascii="Calibri" w:hAnsi="Calibri" w:cs="Calibri"/>
          <w:sz w:val="22"/>
          <w:szCs w:val="22"/>
        </w:rPr>
        <w:t>ýkazu ziskov a strát za rok 201</w:t>
      </w:r>
      <w:r w:rsidR="00344642">
        <w:rPr>
          <w:rFonts w:ascii="Calibri" w:hAnsi="Calibri" w:cs="Calibri"/>
          <w:sz w:val="22"/>
          <w:szCs w:val="22"/>
        </w:rPr>
        <w:t>9</w:t>
      </w:r>
    </w:p>
    <w:p w:rsidR="008F6B11" w:rsidRPr="001C7EA5" w:rsidRDefault="00504A53" w:rsidP="003202FD">
      <w:pPr>
        <w:pStyle w:val="Nadpis1"/>
        <w:spacing w:line="276" w:lineRule="auto"/>
        <w:rPr>
          <w:rFonts w:ascii="Calibri" w:hAnsi="Calibri" w:cs="Calibri"/>
          <w:b w:val="0"/>
          <w:sz w:val="22"/>
          <w:szCs w:val="22"/>
        </w:rPr>
      </w:pPr>
      <w:r w:rsidRPr="001C7EA5">
        <w:rPr>
          <w:rFonts w:ascii="Calibri" w:hAnsi="Calibri" w:cs="Calibri"/>
          <w:b w:val="0"/>
          <w:sz w:val="22"/>
          <w:szCs w:val="22"/>
        </w:rPr>
        <w:t>Príloha č. 4 – Správa nezávislého audítora vypracovaná audítorom</w:t>
      </w:r>
      <w:bookmarkStart w:id="7" w:name="_Toc287004953"/>
      <w:bookmarkEnd w:id="6"/>
      <w:r w:rsidR="00BC6A9F">
        <w:rPr>
          <w:rFonts w:ascii="Calibri" w:hAnsi="Calibri" w:cs="Calibri"/>
          <w:b w:val="0"/>
          <w:sz w:val="22"/>
          <w:szCs w:val="22"/>
        </w:rPr>
        <w:t xml:space="preserve"> z</w:t>
      </w:r>
      <w:r w:rsidR="008F6B11" w:rsidRPr="001C7EA5">
        <w:rPr>
          <w:rFonts w:ascii="Calibri" w:hAnsi="Calibri" w:cs="Calibri"/>
          <w:b w:val="0"/>
          <w:sz w:val="22"/>
          <w:szCs w:val="22"/>
        </w:rPr>
        <w:t>oznam ostatných príloh</w:t>
      </w:r>
      <w:bookmarkEnd w:id="7"/>
    </w:p>
    <w:p w:rsidR="008F6B11" w:rsidRDefault="008F6B11" w:rsidP="00774C72">
      <w:pPr>
        <w:spacing w:line="276" w:lineRule="auto"/>
        <w:rPr>
          <w:rFonts w:ascii="Calibri" w:hAnsi="Calibri" w:cs="Calibri"/>
          <w:sz w:val="22"/>
          <w:szCs w:val="22"/>
        </w:rPr>
      </w:pPr>
    </w:p>
    <w:p w:rsidR="004E2481" w:rsidRPr="00E54893" w:rsidRDefault="004E2481" w:rsidP="003202FD">
      <w:pPr>
        <w:spacing w:line="276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Ostatné prílohy:</w:t>
      </w:r>
    </w:p>
    <w:p w:rsidR="008F6B11" w:rsidRPr="00E54893" w:rsidRDefault="008F6B11" w:rsidP="003202FD">
      <w:pPr>
        <w:numPr>
          <w:ilvl w:val="0"/>
          <w:numId w:val="8"/>
        </w:numPr>
        <w:spacing w:line="276" w:lineRule="auto"/>
        <w:ind w:left="0" w:firstLine="0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>Certifikát ISO 9001:20</w:t>
      </w:r>
      <w:r w:rsidR="00CE1A74">
        <w:rPr>
          <w:rFonts w:ascii="Calibri" w:hAnsi="Calibri" w:cs="Calibri"/>
          <w:sz w:val="22"/>
          <w:szCs w:val="22"/>
        </w:rPr>
        <w:t>15</w:t>
      </w:r>
    </w:p>
    <w:p w:rsidR="008F6B11" w:rsidRPr="00CE1A74" w:rsidRDefault="008F6B11" w:rsidP="003202FD">
      <w:pPr>
        <w:numPr>
          <w:ilvl w:val="0"/>
          <w:numId w:val="8"/>
        </w:numPr>
        <w:spacing w:line="276" w:lineRule="auto"/>
        <w:ind w:left="0" w:firstLine="0"/>
        <w:rPr>
          <w:rFonts w:ascii="Calibri" w:hAnsi="Calibri" w:cs="Calibri"/>
          <w:sz w:val="22"/>
          <w:szCs w:val="22"/>
        </w:rPr>
      </w:pPr>
      <w:r w:rsidRPr="00CE1A74">
        <w:rPr>
          <w:rFonts w:ascii="Calibri" w:hAnsi="Calibri" w:cs="Calibri"/>
          <w:sz w:val="22"/>
          <w:szCs w:val="22"/>
        </w:rPr>
        <w:t xml:space="preserve">Certifikát </w:t>
      </w:r>
      <w:r w:rsidR="00CE1A74" w:rsidRPr="00CE1A74">
        <w:rPr>
          <w:rFonts w:ascii="Calibri" w:hAnsi="Calibri" w:cs="Calibri"/>
          <w:sz w:val="22"/>
          <w:szCs w:val="22"/>
        </w:rPr>
        <w:t>EN</w:t>
      </w:r>
      <w:r w:rsidRPr="00CE1A74">
        <w:rPr>
          <w:rFonts w:ascii="Calibri" w:hAnsi="Calibri" w:cs="Calibri"/>
          <w:sz w:val="22"/>
          <w:szCs w:val="22"/>
        </w:rPr>
        <w:t xml:space="preserve"> 1</w:t>
      </w:r>
      <w:r w:rsidR="00C853B2" w:rsidRPr="00CE1A74">
        <w:rPr>
          <w:rFonts w:ascii="Calibri" w:hAnsi="Calibri" w:cs="Calibri"/>
          <w:sz w:val="22"/>
          <w:szCs w:val="22"/>
        </w:rPr>
        <w:t>090-</w:t>
      </w:r>
      <w:r w:rsidRPr="00CE1A74">
        <w:rPr>
          <w:rFonts w:ascii="Calibri" w:hAnsi="Calibri" w:cs="Calibri"/>
          <w:sz w:val="22"/>
          <w:szCs w:val="22"/>
        </w:rPr>
        <w:t>1:200</w:t>
      </w:r>
      <w:r w:rsidR="00C853B2" w:rsidRPr="00CE1A74">
        <w:rPr>
          <w:rFonts w:ascii="Calibri" w:hAnsi="Calibri" w:cs="Calibri"/>
          <w:sz w:val="22"/>
          <w:szCs w:val="22"/>
        </w:rPr>
        <w:t>9</w:t>
      </w:r>
    </w:p>
    <w:p w:rsidR="00C853B2" w:rsidRPr="00C853B2" w:rsidRDefault="00C853B2" w:rsidP="003202FD">
      <w:pPr>
        <w:numPr>
          <w:ilvl w:val="0"/>
          <w:numId w:val="8"/>
        </w:numPr>
        <w:spacing w:line="276" w:lineRule="auto"/>
        <w:ind w:left="0" w:firstLine="0"/>
        <w:rPr>
          <w:rFonts w:ascii="Calibri" w:hAnsi="Calibri" w:cs="Calibri"/>
          <w:sz w:val="22"/>
          <w:szCs w:val="22"/>
        </w:rPr>
      </w:pPr>
      <w:r w:rsidRPr="00E54893">
        <w:rPr>
          <w:rFonts w:ascii="Calibri" w:hAnsi="Calibri" w:cs="Calibri"/>
          <w:sz w:val="22"/>
          <w:szCs w:val="22"/>
        </w:rPr>
        <w:t xml:space="preserve">Certifikát ISO </w:t>
      </w:r>
      <w:r>
        <w:rPr>
          <w:rFonts w:ascii="Calibri" w:hAnsi="Calibri" w:cs="Calibri"/>
          <w:sz w:val="22"/>
          <w:szCs w:val="22"/>
        </w:rPr>
        <w:t>3834-2</w:t>
      </w:r>
      <w:r w:rsidRPr="00E54893">
        <w:rPr>
          <w:rFonts w:ascii="Calibri" w:hAnsi="Calibri" w:cs="Calibri"/>
          <w:sz w:val="22"/>
          <w:szCs w:val="22"/>
        </w:rPr>
        <w:t>:200</w:t>
      </w:r>
      <w:r>
        <w:rPr>
          <w:rFonts w:ascii="Calibri" w:hAnsi="Calibri" w:cs="Calibri"/>
          <w:sz w:val="22"/>
          <w:szCs w:val="22"/>
        </w:rPr>
        <w:t>5</w:t>
      </w:r>
    </w:p>
    <w:p w:rsidR="00D061F6" w:rsidRPr="00E54893" w:rsidRDefault="00D061F6" w:rsidP="0050712E">
      <w:pPr>
        <w:spacing w:line="276" w:lineRule="auto"/>
        <w:outlineLvl w:val="0"/>
        <w:rPr>
          <w:rFonts w:ascii="Calibri" w:hAnsi="Calibri" w:cs="Calibri"/>
          <w:b/>
          <w:sz w:val="22"/>
          <w:szCs w:val="22"/>
        </w:rPr>
      </w:pPr>
    </w:p>
    <w:sectPr w:rsidR="00D061F6" w:rsidRPr="00E54893" w:rsidSect="003202FD">
      <w:footerReference w:type="default" r:id="rId9"/>
      <w:pgSz w:w="11906" w:h="16838"/>
      <w:pgMar w:top="1692" w:right="1417" w:bottom="1417" w:left="1417" w:header="708" w:footer="260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83B" w:rsidRDefault="0029183B">
      <w:r>
        <w:separator/>
      </w:r>
    </w:p>
  </w:endnote>
  <w:endnote w:type="continuationSeparator" w:id="0">
    <w:p w:rsidR="0029183B" w:rsidRDefault="002918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62B3" w:rsidRDefault="0001672D">
    <w:pPr>
      <w:pStyle w:val="Pta"/>
      <w:jc w:val="right"/>
    </w:pPr>
    <w:r>
      <w:fldChar w:fldCharType="begin"/>
    </w:r>
    <w:r w:rsidR="00A5617B">
      <w:instrText>PAGE   \* MERGEFORMAT</w:instrText>
    </w:r>
    <w:r>
      <w:fldChar w:fldCharType="separate"/>
    </w:r>
    <w:r w:rsidR="00E622DC">
      <w:rPr>
        <w:noProof/>
      </w:rPr>
      <w:t>6</w:t>
    </w:r>
    <w:r>
      <w:rPr>
        <w:noProof/>
      </w:rPr>
      <w:fldChar w:fldCharType="end"/>
    </w:r>
  </w:p>
  <w:p w:rsidR="00D862B3" w:rsidRDefault="00D862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83B" w:rsidRDefault="0029183B">
      <w:r>
        <w:separator/>
      </w:r>
    </w:p>
  </w:footnote>
  <w:footnote w:type="continuationSeparator" w:id="0">
    <w:p w:rsidR="0029183B" w:rsidRDefault="002918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952EBB"/>
    <w:multiLevelType w:val="hybridMultilevel"/>
    <w:tmpl w:val="8566FED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290988"/>
    <w:multiLevelType w:val="hybridMultilevel"/>
    <w:tmpl w:val="7292CF82"/>
    <w:lvl w:ilvl="0" w:tplc="5920923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">
    <w:nsid w:val="33E34CBD"/>
    <w:multiLevelType w:val="hybridMultilevel"/>
    <w:tmpl w:val="722A4AA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3B248B"/>
    <w:multiLevelType w:val="hybridMultilevel"/>
    <w:tmpl w:val="CF0ED9A8"/>
    <w:lvl w:ilvl="0" w:tplc="B63A48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031616"/>
    <w:multiLevelType w:val="hybridMultilevel"/>
    <w:tmpl w:val="B42816EE"/>
    <w:lvl w:ilvl="0" w:tplc="3146D1FE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ED7259"/>
    <w:multiLevelType w:val="hybridMultilevel"/>
    <w:tmpl w:val="D6D8C7A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2BB7607"/>
    <w:multiLevelType w:val="hybridMultilevel"/>
    <w:tmpl w:val="93B2BA6C"/>
    <w:lvl w:ilvl="0" w:tplc="041B0011">
      <w:start w:val="1"/>
      <w:numFmt w:val="decimal"/>
      <w:lvlText w:val="%1)"/>
      <w:lvlJc w:val="left"/>
      <w:pPr>
        <w:ind w:left="33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F1140E3"/>
    <w:multiLevelType w:val="hybridMultilevel"/>
    <w:tmpl w:val="F33CD3D8"/>
    <w:lvl w:ilvl="0" w:tplc="041B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8">
    <w:nsid w:val="7E7E7DEA"/>
    <w:multiLevelType w:val="hybridMultilevel"/>
    <w:tmpl w:val="7222F924"/>
    <w:lvl w:ilvl="0" w:tplc="A0F44E5C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8"/>
  </w:num>
  <w:num w:numId="8">
    <w:abstractNumId w:val="6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397"/>
  <w:hyphenationZone w:val="425"/>
  <w:characterSpacingControl w:val="doNotCompress"/>
  <w:hdrShapeDefaults>
    <o:shapedefaults v:ext="edit" spidmax="5122" fill="f" fillcolor="white" stroke="f">
      <v:fill color="white" on="f"/>
      <v:stroke on="f"/>
      <v:textbox style="mso-rotate-with-shape:t"/>
    </o:shapedefaults>
  </w:hdrShapeDefaults>
  <w:footnotePr>
    <w:footnote w:id="-1"/>
    <w:footnote w:id="0"/>
  </w:footnotePr>
  <w:endnotePr>
    <w:endnote w:id="-1"/>
    <w:endnote w:id="0"/>
  </w:endnotePr>
  <w:compat/>
  <w:rsids>
    <w:rsidRoot w:val="004B3570"/>
    <w:rsid w:val="00002A22"/>
    <w:rsid w:val="0000698B"/>
    <w:rsid w:val="0001672D"/>
    <w:rsid w:val="00043A88"/>
    <w:rsid w:val="0006330A"/>
    <w:rsid w:val="00072EED"/>
    <w:rsid w:val="00091254"/>
    <w:rsid w:val="000B70D3"/>
    <w:rsid w:val="000D412F"/>
    <w:rsid w:val="000D61D6"/>
    <w:rsid w:val="00122E09"/>
    <w:rsid w:val="0012652D"/>
    <w:rsid w:val="00131293"/>
    <w:rsid w:val="00161402"/>
    <w:rsid w:val="00161B7D"/>
    <w:rsid w:val="00172DC2"/>
    <w:rsid w:val="00176E6E"/>
    <w:rsid w:val="00177778"/>
    <w:rsid w:val="001842B7"/>
    <w:rsid w:val="001A3FDD"/>
    <w:rsid w:val="001B0880"/>
    <w:rsid w:val="001C1673"/>
    <w:rsid w:val="001C4D4C"/>
    <w:rsid w:val="001C66D2"/>
    <w:rsid w:val="001C7EA5"/>
    <w:rsid w:val="001D111A"/>
    <w:rsid w:val="001E70E3"/>
    <w:rsid w:val="001E735A"/>
    <w:rsid w:val="001F138D"/>
    <w:rsid w:val="001F2832"/>
    <w:rsid w:val="00220FD9"/>
    <w:rsid w:val="002357B6"/>
    <w:rsid w:val="00240883"/>
    <w:rsid w:val="00243D13"/>
    <w:rsid w:val="002555D5"/>
    <w:rsid w:val="00261503"/>
    <w:rsid w:val="002842AA"/>
    <w:rsid w:val="0029183B"/>
    <w:rsid w:val="002C2DDC"/>
    <w:rsid w:val="002C2F98"/>
    <w:rsid w:val="002D35FB"/>
    <w:rsid w:val="002D3FBC"/>
    <w:rsid w:val="002E1A4B"/>
    <w:rsid w:val="002F619C"/>
    <w:rsid w:val="00301B69"/>
    <w:rsid w:val="003202FD"/>
    <w:rsid w:val="00320D3D"/>
    <w:rsid w:val="00344642"/>
    <w:rsid w:val="003525E5"/>
    <w:rsid w:val="00386842"/>
    <w:rsid w:val="003B29A8"/>
    <w:rsid w:val="003C40CF"/>
    <w:rsid w:val="003F2CCB"/>
    <w:rsid w:val="003F5528"/>
    <w:rsid w:val="00400DFF"/>
    <w:rsid w:val="00412F2A"/>
    <w:rsid w:val="00433ECD"/>
    <w:rsid w:val="004344B0"/>
    <w:rsid w:val="004724C2"/>
    <w:rsid w:val="00480E01"/>
    <w:rsid w:val="004816B3"/>
    <w:rsid w:val="00483812"/>
    <w:rsid w:val="00485B6B"/>
    <w:rsid w:val="004968F6"/>
    <w:rsid w:val="004B3570"/>
    <w:rsid w:val="004C074A"/>
    <w:rsid w:val="004D26E4"/>
    <w:rsid w:val="004E2481"/>
    <w:rsid w:val="004E45D8"/>
    <w:rsid w:val="004E4664"/>
    <w:rsid w:val="004F09CE"/>
    <w:rsid w:val="00504A53"/>
    <w:rsid w:val="0050712E"/>
    <w:rsid w:val="00513054"/>
    <w:rsid w:val="00513095"/>
    <w:rsid w:val="00550B80"/>
    <w:rsid w:val="00590AE5"/>
    <w:rsid w:val="00594448"/>
    <w:rsid w:val="005A4B3A"/>
    <w:rsid w:val="005E3434"/>
    <w:rsid w:val="005F185F"/>
    <w:rsid w:val="005F29F8"/>
    <w:rsid w:val="00602078"/>
    <w:rsid w:val="006240D1"/>
    <w:rsid w:val="00625BD6"/>
    <w:rsid w:val="00634CEA"/>
    <w:rsid w:val="00642347"/>
    <w:rsid w:val="00647BAD"/>
    <w:rsid w:val="00653E8B"/>
    <w:rsid w:val="00654CF6"/>
    <w:rsid w:val="00672122"/>
    <w:rsid w:val="006764CA"/>
    <w:rsid w:val="006A3531"/>
    <w:rsid w:val="006A585E"/>
    <w:rsid w:val="006C1049"/>
    <w:rsid w:val="006D24EA"/>
    <w:rsid w:val="006D7C54"/>
    <w:rsid w:val="006E6BAB"/>
    <w:rsid w:val="007104B5"/>
    <w:rsid w:val="007128CC"/>
    <w:rsid w:val="00774C72"/>
    <w:rsid w:val="00792A04"/>
    <w:rsid w:val="007933B0"/>
    <w:rsid w:val="007B4418"/>
    <w:rsid w:val="007E2610"/>
    <w:rsid w:val="007F6B67"/>
    <w:rsid w:val="00834D67"/>
    <w:rsid w:val="0083612A"/>
    <w:rsid w:val="008631FC"/>
    <w:rsid w:val="008773BD"/>
    <w:rsid w:val="008800CB"/>
    <w:rsid w:val="008843EC"/>
    <w:rsid w:val="00894A97"/>
    <w:rsid w:val="00897C29"/>
    <w:rsid w:val="008A3873"/>
    <w:rsid w:val="008C3C37"/>
    <w:rsid w:val="008F6B11"/>
    <w:rsid w:val="00913806"/>
    <w:rsid w:val="00915DC6"/>
    <w:rsid w:val="00926D2F"/>
    <w:rsid w:val="00943FAF"/>
    <w:rsid w:val="009730DC"/>
    <w:rsid w:val="00992BBE"/>
    <w:rsid w:val="0099602E"/>
    <w:rsid w:val="009C09E5"/>
    <w:rsid w:val="009C1549"/>
    <w:rsid w:val="009D0C14"/>
    <w:rsid w:val="009D32D8"/>
    <w:rsid w:val="009E0B12"/>
    <w:rsid w:val="00A11105"/>
    <w:rsid w:val="00A158FE"/>
    <w:rsid w:val="00A25A82"/>
    <w:rsid w:val="00A41746"/>
    <w:rsid w:val="00A455F8"/>
    <w:rsid w:val="00A5617B"/>
    <w:rsid w:val="00A63974"/>
    <w:rsid w:val="00A81F32"/>
    <w:rsid w:val="00A84274"/>
    <w:rsid w:val="00AA30D4"/>
    <w:rsid w:val="00AA6AF6"/>
    <w:rsid w:val="00B02424"/>
    <w:rsid w:val="00B17A65"/>
    <w:rsid w:val="00B341D6"/>
    <w:rsid w:val="00B601AE"/>
    <w:rsid w:val="00B65077"/>
    <w:rsid w:val="00B6549C"/>
    <w:rsid w:val="00B73BD3"/>
    <w:rsid w:val="00B75AFC"/>
    <w:rsid w:val="00B83FB9"/>
    <w:rsid w:val="00B87067"/>
    <w:rsid w:val="00B90B35"/>
    <w:rsid w:val="00BC3B3A"/>
    <w:rsid w:val="00BC6A9F"/>
    <w:rsid w:val="00BD6282"/>
    <w:rsid w:val="00C12E6A"/>
    <w:rsid w:val="00C44943"/>
    <w:rsid w:val="00C466C1"/>
    <w:rsid w:val="00C6586A"/>
    <w:rsid w:val="00C72155"/>
    <w:rsid w:val="00C853B2"/>
    <w:rsid w:val="00CA25CE"/>
    <w:rsid w:val="00CA7730"/>
    <w:rsid w:val="00CB79DF"/>
    <w:rsid w:val="00CC1F6B"/>
    <w:rsid w:val="00CD607F"/>
    <w:rsid w:val="00CE1A74"/>
    <w:rsid w:val="00CE2F04"/>
    <w:rsid w:val="00CF4C26"/>
    <w:rsid w:val="00D02119"/>
    <w:rsid w:val="00D061F6"/>
    <w:rsid w:val="00D135A3"/>
    <w:rsid w:val="00D13F60"/>
    <w:rsid w:val="00D162A4"/>
    <w:rsid w:val="00D34772"/>
    <w:rsid w:val="00D416E6"/>
    <w:rsid w:val="00D459CB"/>
    <w:rsid w:val="00D5384F"/>
    <w:rsid w:val="00D54CA2"/>
    <w:rsid w:val="00D62C6C"/>
    <w:rsid w:val="00D71DA2"/>
    <w:rsid w:val="00D73446"/>
    <w:rsid w:val="00D8314E"/>
    <w:rsid w:val="00D862B3"/>
    <w:rsid w:val="00D962B6"/>
    <w:rsid w:val="00DA5B44"/>
    <w:rsid w:val="00DC6EFD"/>
    <w:rsid w:val="00DD27EF"/>
    <w:rsid w:val="00DD718F"/>
    <w:rsid w:val="00DE6FFE"/>
    <w:rsid w:val="00DF6DD2"/>
    <w:rsid w:val="00E01925"/>
    <w:rsid w:val="00E035F3"/>
    <w:rsid w:val="00E54893"/>
    <w:rsid w:val="00E622DC"/>
    <w:rsid w:val="00E6637F"/>
    <w:rsid w:val="00E71B28"/>
    <w:rsid w:val="00E92B14"/>
    <w:rsid w:val="00ED732C"/>
    <w:rsid w:val="00EF5286"/>
    <w:rsid w:val="00F01995"/>
    <w:rsid w:val="00F10F68"/>
    <w:rsid w:val="00F30EF2"/>
    <w:rsid w:val="00F37CE8"/>
    <w:rsid w:val="00F62A80"/>
    <w:rsid w:val="00F7604A"/>
    <w:rsid w:val="00F90CBD"/>
    <w:rsid w:val="00F917FA"/>
    <w:rsid w:val="00F97B01"/>
    <w:rsid w:val="00FB5E04"/>
    <w:rsid w:val="00FC0C2C"/>
    <w:rsid w:val="00FE41D3"/>
    <w:rsid w:val="00FE72A1"/>
    <w:rsid w:val="00FF42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="f" fillcolor="white" stroke="f">
      <v:fill color="white" on="f"/>
      <v:stroke on="f"/>
      <v:textbox style="mso-rotate-with-shape: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274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8631FC"/>
    <w:pPr>
      <w:keepNext/>
      <w:jc w:val="both"/>
      <w:outlineLvl w:val="0"/>
    </w:pPr>
    <w:rPr>
      <w:rFonts w:ascii="Times" w:hAnsi="Times"/>
      <w:b/>
      <w:bCs/>
    </w:rPr>
  </w:style>
  <w:style w:type="paragraph" w:styleId="Nadpis2">
    <w:name w:val="heading 2"/>
    <w:basedOn w:val="Normlny"/>
    <w:next w:val="Normlny"/>
    <w:link w:val="Nadpis2Char"/>
    <w:qFormat/>
    <w:rsid w:val="008631FC"/>
    <w:pPr>
      <w:keepNext/>
      <w:jc w:val="center"/>
      <w:outlineLvl w:val="1"/>
    </w:pPr>
    <w:rPr>
      <w:rFonts w:ascii="Times" w:hAnsi="Times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730D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730DC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rsid w:val="00647BA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647BAD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rsid w:val="008631FC"/>
    <w:rPr>
      <w:rFonts w:ascii="Times" w:hAnsi="Times" w:cs="Tahoma"/>
      <w:b/>
      <w:bCs/>
      <w:sz w:val="24"/>
      <w:szCs w:val="24"/>
    </w:rPr>
  </w:style>
  <w:style w:type="character" w:customStyle="1" w:styleId="Nadpis2Char">
    <w:name w:val="Nadpis 2 Char"/>
    <w:link w:val="Nadpis2"/>
    <w:rsid w:val="008631FC"/>
    <w:rPr>
      <w:rFonts w:ascii="Times" w:hAnsi="Times" w:cs="Tahoma"/>
      <w:b/>
      <w:bCs/>
      <w:sz w:val="24"/>
      <w:szCs w:val="24"/>
    </w:rPr>
  </w:style>
  <w:style w:type="paragraph" w:styleId="Nzov">
    <w:name w:val="Title"/>
    <w:basedOn w:val="Normlny"/>
    <w:link w:val="NzovChar"/>
    <w:qFormat/>
    <w:rsid w:val="008631FC"/>
    <w:pPr>
      <w:jc w:val="center"/>
    </w:pPr>
    <w:rPr>
      <w:rFonts w:ascii="Times" w:hAnsi="Times"/>
      <w:b/>
      <w:bCs/>
      <w:sz w:val="28"/>
    </w:rPr>
  </w:style>
  <w:style w:type="character" w:customStyle="1" w:styleId="NzovChar">
    <w:name w:val="Názov Char"/>
    <w:link w:val="Nzov"/>
    <w:rsid w:val="008631FC"/>
    <w:rPr>
      <w:rFonts w:ascii="Times" w:hAnsi="Times" w:cs="Tahoma"/>
      <w:b/>
      <w:bCs/>
      <w:sz w:val="28"/>
      <w:szCs w:val="24"/>
    </w:rPr>
  </w:style>
  <w:style w:type="paragraph" w:styleId="Zkladntext">
    <w:name w:val="Body Text"/>
    <w:basedOn w:val="Normlny"/>
    <w:link w:val="ZkladntextChar"/>
    <w:rsid w:val="008631FC"/>
    <w:pPr>
      <w:jc w:val="both"/>
    </w:pPr>
    <w:rPr>
      <w:rFonts w:ascii="Times" w:hAnsi="Times"/>
    </w:rPr>
  </w:style>
  <w:style w:type="character" w:customStyle="1" w:styleId="ZkladntextChar">
    <w:name w:val="Základný text Char"/>
    <w:link w:val="Zkladntext"/>
    <w:rsid w:val="008631FC"/>
    <w:rPr>
      <w:rFonts w:ascii="Times" w:hAnsi="Times" w:cs="Tahoma"/>
      <w:sz w:val="24"/>
      <w:szCs w:val="24"/>
    </w:rPr>
  </w:style>
  <w:style w:type="character" w:customStyle="1" w:styleId="ra">
    <w:name w:val="ra"/>
    <w:rsid w:val="008631FC"/>
  </w:style>
  <w:style w:type="table" w:styleId="Mriekatabuky">
    <w:name w:val="Table Grid"/>
    <w:basedOn w:val="Normlnatabuka"/>
    <w:uiPriority w:val="59"/>
    <w:rsid w:val="008F6B11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taChar">
    <w:name w:val="Päta Char"/>
    <w:link w:val="Pta"/>
    <w:uiPriority w:val="99"/>
    <w:rsid w:val="008F6B11"/>
    <w:rPr>
      <w:sz w:val="24"/>
      <w:szCs w:val="24"/>
    </w:rPr>
  </w:style>
  <w:style w:type="character" w:styleId="Hypertextovprepojenie">
    <w:name w:val="Hyperlink"/>
    <w:uiPriority w:val="99"/>
    <w:rsid w:val="008F6B11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8F6B11"/>
    <w:pPr>
      <w:tabs>
        <w:tab w:val="right" w:leader="dot" w:pos="9771"/>
      </w:tabs>
      <w:spacing w:before="120" w:after="120"/>
      <w:ind w:left="284"/>
    </w:pPr>
    <w:rPr>
      <w:rFonts w:ascii="Times" w:eastAsia="Times" w:hAnsi="Times"/>
      <w:sz w:val="22"/>
      <w:szCs w:val="20"/>
      <w:lang w:eastAsia="en-US"/>
    </w:rPr>
  </w:style>
  <w:style w:type="paragraph" w:styleId="Revzia">
    <w:name w:val="Revision"/>
    <w:hidden/>
    <w:uiPriority w:val="99"/>
    <w:semiHidden/>
    <w:rsid w:val="003202FD"/>
    <w:rPr>
      <w:sz w:val="24"/>
      <w:szCs w:val="24"/>
    </w:rPr>
  </w:style>
  <w:style w:type="character" w:styleId="Odkaznakomentr">
    <w:name w:val="annotation reference"/>
    <w:rsid w:val="002C2DD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C2DD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C2DDC"/>
  </w:style>
  <w:style w:type="paragraph" w:styleId="Predmetkomentra">
    <w:name w:val="annotation subject"/>
    <w:basedOn w:val="Textkomentra"/>
    <w:next w:val="Textkomentra"/>
    <w:link w:val="PredmetkomentraChar"/>
    <w:rsid w:val="002C2DDC"/>
    <w:rPr>
      <w:b/>
      <w:bCs/>
    </w:rPr>
  </w:style>
  <w:style w:type="character" w:customStyle="1" w:styleId="PredmetkomentraChar">
    <w:name w:val="Predmet komentára Char"/>
    <w:link w:val="Predmetkomentra"/>
    <w:rsid w:val="002C2DD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541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plotArea>
      <c:layout>
        <c:manualLayout>
          <c:layoutTarget val="inner"/>
          <c:xMode val="edge"/>
          <c:yMode val="edge"/>
          <c:x val="9.846736957383527E-2"/>
          <c:y val="5.0762271737309472E-3"/>
          <c:w val="0.6939127564246993"/>
          <c:h val="0.94001363326516718"/>
        </c:manualLayout>
      </c:layout>
      <c:barChart>
        <c:barDir val="bar"/>
        <c:grouping val="clustered"/>
        <c:ser>
          <c:idx val="0"/>
          <c:order val="0"/>
          <c:tx>
            <c:strRef>
              <c:f>graf!$A$5</c:f>
              <c:strCache>
                <c:ptCount val="1"/>
                <c:pt idx="0">
                  <c:v>VH bežného obdobia</c:v>
                </c:pt>
              </c:strCache>
            </c:strRef>
          </c:tx>
          <c:dLbls>
            <c:numFmt formatCode="_(\€* #,##0.00_);_(\€* \(#,##0.00\);_(\€* &quot;-&quot;??_);_(@_)" sourceLinked="0"/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graf!$B$1:$F$1</c:f>
              <c:numCache>
                <c:formatCode>General</c:formatCode>
                <c:ptCount val="5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  <c:pt idx="4">
                  <c:v>2016</c:v>
                </c:pt>
              </c:numCache>
            </c:numRef>
          </c:cat>
          <c:val>
            <c:numRef>
              <c:f>graf!$B$5:$F$5</c:f>
              <c:numCache>
                <c:formatCode>_-* #,##0\ _S_k_-;\-* #,##0\ _S_k_-;_-* "-"??\ _S_k_-;_-@_-</c:formatCode>
                <c:ptCount val="5"/>
                <c:pt idx="0">
                  <c:v>55000</c:v>
                </c:pt>
                <c:pt idx="1">
                  <c:v>757</c:v>
                </c:pt>
                <c:pt idx="2">
                  <c:v>147297</c:v>
                </c:pt>
                <c:pt idx="3">
                  <c:v>55279</c:v>
                </c:pt>
                <c:pt idx="4">
                  <c:v>117216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982-4FD6-99D1-9F4C93B32894}"/>
            </c:ext>
          </c:extLst>
        </c:ser>
        <c:ser>
          <c:idx val="1"/>
          <c:order val="1"/>
          <c:tx>
            <c:strRef>
              <c:f>graf!$A$4</c:f>
              <c:strCache>
                <c:ptCount val="1"/>
                <c:pt idx="0">
                  <c:v>Výnosy celkom</c:v>
                </c:pt>
              </c:strCache>
            </c:strRef>
          </c:tx>
          <c:dLbls>
            <c:numFmt formatCode="_(\€* #,##0_);_(\€* \(#,##0\);_(\€* &quot;-&quot;_);_(@_)" sourceLinked="0"/>
            <c:spPr>
              <a:noFill/>
              <a:ln w="25400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00" b="0" i="0" u="none" strike="noStrike" baseline="0">
                    <a:solidFill>
                      <a:srgbClr val="000000"/>
                    </a:solidFill>
                    <a:latin typeface="Calibri"/>
                    <a:ea typeface="Calibri"/>
                    <a:cs typeface="Calibri"/>
                  </a:defRPr>
                </a:pPr>
                <a:endParaRPr lang="sk-SK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numRef>
              <c:f>graf!$B$1:$F$1</c:f>
              <c:numCache>
                <c:formatCode>General</c:formatCode>
                <c:ptCount val="5"/>
                <c:pt idx="0">
                  <c:v>2020</c:v>
                </c:pt>
                <c:pt idx="1">
                  <c:v>2019</c:v>
                </c:pt>
                <c:pt idx="2">
                  <c:v>2018</c:v>
                </c:pt>
                <c:pt idx="3">
                  <c:v>2017</c:v>
                </c:pt>
                <c:pt idx="4">
                  <c:v>2016</c:v>
                </c:pt>
              </c:numCache>
            </c:numRef>
          </c:cat>
          <c:val>
            <c:numRef>
              <c:f>graf!$B$4:$F$4</c:f>
              <c:numCache>
                <c:formatCode>_-* #,##0\ _S_k_-;\-* #,##0\ _S_k_-;_-* "-"??\ _S_k_-;_-@_-</c:formatCode>
                <c:ptCount val="5"/>
                <c:pt idx="0">
                  <c:v>2565420</c:v>
                </c:pt>
                <c:pt idx="1">
                  <c:v>2584873</c:v>
                </c:pt>
                <c:pt idx="2">
                  <c:v>3192514</c:v>
                </c:pt>
                <c:pt idx="3">
                  <c:v>2455874</c:v>
                </c:pt>
                <c:pt idx="4">
                  <c:v>2328464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982-4FD6-99D1-9F4C93B32894}"/>
            </c:ext>
          </c:extLst>
        </c:ser>
        <c:axId val="165260288"/>
        <c:axId val="165270272"/>
      </c:barChart>
      <c:catAx>
        <c:axId val="165260288"/>
        <c:scaling>
          <c:orientation val="minMax"/>
        </c:scaling>
        <c:axPos val="l"/>
        <c:numFmt formatCode="General" sourceLinked="1"/>
        <c:tickLblPos val="nextTo"/>
        <c:spPr>
          <a:noFill/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65270272"/>
        <c:crosses val="autoZero"/>
        <c:lblAlgn val="ctr"/>
        <c:lblOffset val="100"/>
      </c:catAx>
      <c:valAx>
        <c:axId val="165270272"/>
        <c:scaling>
          <c:orientation val="minMax"/>
        </c:scaling>
        <c:delete val="1"/>
        <c:axPos val="b"/>
        <c:numFmt formatCode="_-* #,##0\ _S_k_-;\-* #,##0\ _S_k_-;_-* &quot;-&quot;??\ _S_k_-;_-@_-" sourceLinked="1"/>
        <c:tickLblPos val="none"/>
        <c:crossAx val="165260288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266670166229223"/>
          <c:y val="0.41258802439904829"/>
          <c:w val="0.16266666666666665"/>
          <c:h val="0.18414949005500197"/>
        </c:manualLayout>
      </c:layout>
      <c:txPr>
        <a:bodyPr/>
        <a:lstStyle/>
        <a:p>
          <a:pPr>
            <a:defRPr sz="825" b="0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</c:chart>
  <c:spPr>
    <a:ln>
      <a:noFill/>
    </a:ln>
  </c:spPr>
  <c:txPr>
    <a:bodyPr/>
    <a:lstStyle/>
    <a:p>
      <a:pPr>
        <a:defRPr sz="9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244318-1972-4847-8857-25AE1BD91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1840</Words>
  <Characters>10488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12304</CharactersWithSpaces>
  <SharedDoc>false</SharedDoc>
  <HLinks>
    <vt:vector size="42" baseType="variant">
      <vt:variant>
        <vt:i4>1966140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_Toc287004953</vt:lpwstr>
      </vt:variant>
      <vt:variant>
        <vt:i4>1966140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_Toc287004951</vt:lpwstr>
      </vt:variant>
      <vt:variant>
        <vt:i4>1966140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_Toc287004950</vt:lpwstr>
      </vt:variant>
      <vt:variant>
        <vt:i4>2031676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_Toc287004949</vt:lpwstr>
      </vt:variant>
      <vt:variant>
        <vt:i4>2031676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_Toc287004948</vt:lpwstr>
      </vt:variant>
      <vt:variant>
        <vt:i4>2031676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_Toc287004947</vt:lpwstr>
      </vt:variant>
      <vt:variant>
        <vt:i4>2031676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_Toc287004946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Herkulsoft</dc:creator>
  <cp:lastModifiedBy>HP</cp:lastModifiedBy>
  <cp:revision>2</cp:revision>
  <cp:lastPrinted>2015-03-11T08:45:00Z</cp:lastPrinted>
  <dcterms:created xsi:type="dcterms:W3CDTF">2020-09-07T12:36:00Z</dcterms:created>
  <dcterms:modified xsi:type="dcterms:W3CDTF">2020-09-07T12:36:00Z</dcterms:modified>
</cp:coreProperties>
</file>