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523" w:rsidRDefault="000173FA">
      <w:pPr>
        <w:spacing w:after="862"/>
        <w:ind w:left="-5"/>
      </w:pPr>
      <w:r>
        <w:rPr>
          <w:b/>
          <w:sz w:val="24"/>
        </w:rPr>
        <w:t>Čl. I Všeobecné údaje</w:t>
      </w:r>
    </w:p>
    <w:p w:rsidR="00924523" w:rsidRDefault="000173FA">
      <w:pPr>
        <w:pStyle w:val="Nadpis1"/>
        <w:ind w:left="-5"/>
      </w:pPr>
      <w:r>
        <w:t>Čl. I (1) (3) (5) Základné údaje</w:t>
      </w:r>
    </w:p>
    <w:p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zriaďovateľom účtovnej jednotky: Rímskokatolícka cirkev, Farnosť Považská Bystrica - Rozkvet, Rozkvet 2042/80-1, 017 01 Považská Bystrica</w:t>
      </w:r>
    </w:p>
    <w:p w:rsidR="00924523" w:rsidRPr="008433CD" w:rsidRDefault="000173FA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alebo zriadenia účtovnej jednotky:</w:t>
      </w:r>
    </w:p>
    <w:p w:rsidR="00924523" w:rsidRPr="001463AC" w:rsidRDefault="000173FA">
      <w:pPr>
        <w:spacing w:after="499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08.08.2010</w:t>
      </w:r>
    </w:p>
    <w:p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:rsidR="00924523" w:rsidRPr="001463AC" w:rsidRDefault="000173FA">
      <w:pPr>
        <w:spacing w:after="42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Vykonávanie mimoškolskej vzdelávacej činnosti pre rozvoj duchovných hodnôt a kľúčových kompetencií dieťaťa, organizovanie kultúrnych a spoločenských podujatí.</w:t>
      </w:r>
    </w:p>
    <w:p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Ing. Miroslav </w:t>
            </w:r>
            <w:proofErr w:type="spellStart"/>
            <w:r w:rsidRPr="001463AC">
              <w:rPr>
                <w:sz w:val="18"/>
                <w:szCs w:val="18"/>
              </w:rPr>
              <w:t>Dérik</w:t>
            </w:r>
            <w:proofErr w:type="spellEnd"/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poverený vedením od 01.03.2016</w:t>
            </w:r>
          </w:p>
        </w:tc>
      </w:tr>
    </w:tbl>
    <w:p w:rsidR="00924523" w:rsidRDefault="000173FA">
      <w:pPr>
        <w:pStyle w:val="Nadpis1"/>
        <w:ind w:left="-5"/>
      </w:pPr>
      <w:r>
        <w:t>Čl. I (4) Priemerný počet zamestnancov, počet dobrovoľníkov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58"/>
        <w:gridCol w:w="1945"/>
        <w:gridCol w:w="146"/>
        <w:gridCol w:w="2069"/>
      </w:tblGrid>
      <w:tr w:rsidR="00924523" w:rsidRPr="001463AC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Počet </w:t>
            </w:r>
            <w:proofErr w:type="spellStart"/>
            <w:r w:rsidRPr="001463AC">
              <w:rPr>
                <w:sz w:val="18"/>
                <w:szCs w:val="18"/>
              </w:rPr>
              <w:t>do</w:t>
            </w:r>
            <w:r w:rsidR="004B7DF3">
              <w:rPr>
                <w:sz w:val="18"/>
                <w:szCs w:val="18"/>
              </w:rPr>
              <w:t>hodárov</w:t>
            </w:r>
            <w:proofErr w:type="spellEnd"/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562616">
              <w:rPr>
                <w:sz w:val="18"/>
                <w:szCs w:val="18"/>
              </w:rPr>
              <w:t xml:space="preserve">                                4 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:rsidR="00924523" w:rsidRPr="001463AC" w:rsidRDefault="00C22A15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1270" t="0" r="0" b="4445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3CB9E8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:rsidR="00924523" w:rsidRDefault="000173FA">
      <w:pPr>
        <w:pStyle w:val="Nadpis1"/>
        <w:ind w:left="-5"/>
      </w:pPr>
      <w:r>
        <w:t>Čl. II (3) Spôsob oceňovania jednotlivých položiek majetku a záväzkov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:rsidR="00924523" w:rsidRDefault="000173FA">
      <w:pPr>
        <w:pStyle w:val="Nadpis1"/>
        <w:ind w:left="-5"/>
      </w:pPr>
      <w:r>
        <w:t>Čl. III (8) Významné položky pohľadávok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Spojovací účet pri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050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(10) Pohľadávky do lehoty splatnosti a po lehote splatnosti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 w:rsidTr="00445DD1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 w:rsidTr="00445DD1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45DD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150</w:t>
            </w:r>
          </w:p>
        </w:tc>
      </w:tr>
      <w:tr w:rsidR="00924523" w:rsidRPr="001463AC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445DD1" w:rsidRPr="001463AC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445DD1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445DD1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562616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150</w:t>
            </w:r>
          </w:p>
        </w:tc>
      </w:tr>
    </w:tbl>
    <w:p w:rsidR="00924523" w:rsidRDefault="000173FA">
      <w:pPr>
        <w:pStyle w:val="Nadpis1"/>
        <w:ind w:left="-5"/>
      </w:pPr>
      <w:r>
        <w:t>Čl. III (12) Vlastné zdroje krytia neobežného a obežného majetku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06"/>
        <w:gridCol w:w="1406"/>
        <w:gridCol w:w="1406"/>
        <w:gridCol w:w="1020"/>
        <w:gridCol w:w="385"/>
        <w:gridCol w:w="1405"/>
      </w:tblGrid>
      <w:tr w:rsidR="00924523" w:rsidRPr="001463AC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proofErr w:type="spellStart"/>
            <w:r w:rsidRPr="001463AC">
              <w:rPr>
                <w:sz w:val="18"/>
                <w:szCs w:val="18"/>
              </w:rPr>
              <w:t>Nevysporiadaný</w:t>
            </w:r>
            <w:proofErr w:type="spellEnd"/>
            <w:r w:rsidRPr="001463A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 w:rsidP="0056261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-3840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-3905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-65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-915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77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:rsidR="00924523" w:rsidRDefault="000173FA">
      <w:pPr>
        <w:pStyle w:val="Nadpis1"/>
        <w:ind w:left="-5"/>
      </w:pPr>
      <w:r>
        <w:t>Čl. III (13) Vysporiadanie účtovnej straty z minulého účtovného obdobia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(13) Vysporiadanie účtovnej straty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77"/>
        <w:gridCol w:w="4141"/>
      </w:tblGrid>
      <w:tr w:rsidR="00924523" w:rsidRPr="001463AC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41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Zo základného imania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rezervného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fondu tvoreného zo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ostatných fondov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Prevod do </w:t>
            </w:r>
            <w:proofErr w:type="spellStart"/>
            <w:r w:rsidRPr="001463AC">
              <w:rPr>
                <w:sz w:val="18"/>
                <w:szCs w:val="18"/>
              </w:rPr>
              <w:t>nevysporiadaného</w:t>
            </w:r>
            <w:proofErr w:type="spellEnd"/>
            <w:r w:rsidRPr="001463A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III (14) Cudzie zdroje</w:t>
      </w:r>
    </w:p>
    <w:p w:rsidR="00924523" w:rsidRDefault="000173FA">
      <w:pPr>
        <w:pStyle w:val="Nadpis1"/>
        <w:ind w:left="-5"/>
      </w:pPr>
      <w:r>
        <w:t>Čl. III (14) a) Tvorba a použitie rezerv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24523" w:rsidRDefault="000173FA">
      <w:pPr>
        <w:pStyle w:val="Nadpis1"/>
        <w:ind w:left="-5"/>
      </w:pPr>
      <w:r>
        <w:t>Čl. III (14) c), d) Záväzky do lehoty a po lehote splatnosti a v členení podľa položiek súvahy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3872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4614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3872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 w:rsidP="006B1F46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4614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AD45A6">
              <w:rPr>
                <w:sz w:val="18"/>
                <w:szCs w:val="18"/>
              </w:rPr>
              <w:t>682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 w:rsidP="0056261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755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682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464B4C" w:rsidRDefault="00AD45A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AD45A6">
              <w:rPr>
                <w:sz w:val="18"/>
                <w:szCs w:val="18"/>
              </w:rPr>
              <w:t>4554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464B4C" w:rsidRDefault="00AD45A6" w:rsidP="00AD45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5369   </w:t>
            </w:r>
          </w:p>
        </w:tc>
      </w:tr>
    </w:tbl>
    <w:p w:rsidR="00924523" w:rsidRDefault="000173FA">
      <w:pPr>
        <w:pStyle w:val="Nadpis1"/>
        <w:ind w:left="-5"/>
      </w:pPr>
      <w:r>
        <w:t>Čl. III (14) e) Záväzky zo sociálneho fondu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e) Záväzky zo sociálneho fondu</w:t>
      </w:r>
    </w:p>
    <w:tbl>
      <w:tblPr>
        <w:tblStyle w:val="TableGrid"/>
        <w:tblW w:w="7812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851"/>
        <w:gridCol w:w="2072"/>
        <w:gridCol w:w="889"/>
      </w:tblGrid>
      <w:tr w:rsidR="0026363B" w:rsidRPr="001463AC" w:rsidTr="0026363B">
        <w:trPr>
          <w:trHeight w:val="338"/>
        </w:trPr>
        <w:tc>
          <w:tcPr>
            <w:tcW w:w="48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26363B" w:rsidRPr="001463AC" w:rsidRDefault="0026363B">
            <w:pPr>
              <w:spacing w:after="0" w:line="259" w:lineRule="auto"/>
              <w:ind w:left="0" w:right="156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88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:rsidTr="0026363B">
        <w:trPr>
          <w:trHeight w:val="304"/>
        </w:trPr>
        <w:tc>
          <w:tcPr>
            <w:tcW w:w="485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prvému dňu účtovného obdobia</w:t>
            </w:r>
          </w:p>
        </w:tc>
        <w:tc>
          <w:tcPr>
            <w:tcW w:w="20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AD45A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682</w:t>
            </w: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4866D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AD45A6">
              <w:rPr>
                <w:sz w:val="18"/>
                <w:szCs w:val="18"/>
              </w:rPr>
              <w:t xml:space="preserve">                         73</w:t>
            </w: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zo zisku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Čerpanie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poslednému dňu účtovného obdobia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AD45A6" w:rsidP="00AD45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755</w:t>
            </w: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924523" w:rsidRDefault="000173FA">
      <w:pPr>
        <w:pStyle w:val="Nadpis1"/>
        <w:ind w:left="-5"/>
      </w:pPr>
      <w:r>
        <w:t>Čl. IV (2) Prijaté dary, osobitné výnosy, zákonné poplatky a iné výnosy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846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395"/>
      </w:tblGrid>
      <w:tr w:rsidR="0026363B" w:rsidRPr="001463AC" w:rsidTr="0026363B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26363B" w:rsidRPr="001463AC" w:rsidRDefault="0026363B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:rsidTr="0026363B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 od fyzických a právnických osôb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 w:rsidP="00464B4C">
            <w:pPr>
              <w:spacing w:after="160" w:line="259" w:lineRule="auto"/>
              <w:ind w:left="0" w:right="143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(3) Dotácie a granty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7657"/>
        <w:gridCol w:w="2888"/>
        <w:gridCol w:w="473"/>
      </w:tblGrid>
      <w:tr w:rsidR="00924523" w:rsidRPr="001463AC" w:rsidTr="00472DB1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Opis dotácie alebo grantu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772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Výška dotácie alebo grantu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Mesta Považská Bystrica</w:t>
            </w:r>
          </w:p>
        </w:tc>
        <w:tc>
          <w:tcPr>
            <w:tcW w:w="28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31556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Trenčianskeho samosprávneho kraja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  <w:r w:rsidR="002D3D1E">
              <w:rPr>
                <w:sz w:val="18"/>
                <w:szCs w:val="18"/>
              </w:rPr>
              <w:t xml:space="preserve">     </w:t>
            </w:r>
            <w:r>
              <w:rPr>
                <w:sz w:val="18"/>
                <w:szCs w:val="18"/>
              </w:rPr>
              <w:t>2607</w:t>
            </w:r>
            <w:r w:rsidR="002D3D1E">
              <w:rPr>
                <w:sz w:val="18"/>
                <w:szCs w:val="18"/>
              </w:rPr>
              <w:t xml:space="preserve"> </w:t>
            </w:r>
            <w:r w:rsidR="00D50A7F">
              <w:rPr>
                <w:sz w:val="18"/>
                <w:szCs w:val="18"/>
              </w:rPr>
              <w:t xml:space="preserve">  </w:t>
            </w:r>
            <w:r w:rsidR="0026363B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z Úradu práce, sociálnych vecí a rodiny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6241</w:t>
            </w:r>
            <w:r w:rsidR="002D3D1E">
              <w:rPr>
                <w:sz w:val="18"/>
                <w:szCs w:val="18"/>
              </w:rPr>
              <w:t xml:space="preserve">   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(5) Významné položky nákladov - náklady na ostatné služby, osobitné a iné ostatné náklady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(5) Významné položky nákladov -  náklady na ostatné služby, osobitné a iné ostatné náklady</w:t>
      </w:r>
    </w:p>
    <w:tbl>
      <w:tblPr>
        <w:tblStyle w:val="TableGrid"/>
        <w:tblW w:w="11083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615"/>
        <w:gridCol w:w="395"/>
        <w:gridCol w:w="2472"/>
        <w:gridCol w:w="473"/>
      </w:tblGrid>
      <w:tr w:rsidR="00924523" w:rsidRPr="001463AC" w:rsidTr="000E767D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Významná položka nákladov</w:t>
            </w:r>
          </w:p>
        </w:tc>
        <w:tc>
          <w:tcPr>
            <w:tcW w:w="26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51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6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7B40D4" w:rsidP="007B40D4">
            <w:pPr>
              <w:tabs>
                <w:tab w:val="left" w:pos="1716"/>
              </w:tabs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284  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7B40D4">
              <w:rPr>
                <w:sz w:val="18"/>
                <w:szCs w:val="18"/>
              </w:rPr>
              <w:t xml:space="preserve">     </w:t>
            </w:r>
            <w:r>
              <w:rPr>
                <w:sz w:val="18"/>
                <w:szCs w:val="18"/>
              </w:rPr>
              <w:t xml:space="preserve">  3021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0E767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Knihy, časopisy, spoločenské hry, športové potreby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7B40D4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2D3D1E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                  </w:t>
            </w:r>
            <w:r w:rsidR="002D3D1E">
              <w:rPr>
                <w:sz w:val="18"/>
                <w:szCs w:val="18"/>
              </w:rPr>
              <w:t xml:space="preserve">     </w:t>
            </w:r>
            <w:r>
              <w:rPr>
                <w:sz w:val="18"/>
                <w:szCs w:val="18"/>
              </w:rPr>
              <w:t>156</w:t>
            </w:r>
            <w:r w:rsidR="002D3D1E">
              <w:rPr>
                <w:sz w:val="18"/>
                <w:szCs w:val="18"/>
              </w:rPr>
              <w:t xml:space="preserve">                     </w:t>
            </w:r>
            <w:r w:rsidR="00472DB1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7B40D4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 xml:space="preserve"> 758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Ostatný materiál na prevádzku, činnosť centra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81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</w:t>
            </w:r>
            <w:r w:rsidR="000E767D">
              <w:rPr>
                <w:sz w:val="18"/>
                <w:szCs w:val="18"/>
              </w:rPr>
              <w:t xml:space="preserve">   </w:t>
            </w:r>
            <w:r w:rsidR="007B40D4">
              <w:rPr>
                <w:sz w:val="18"/>
                <w:szCs w:val="18"/>
              </w:rPr>
              <w:t>2700</w:t>
            </w:r>
            <w:bookmarkStart w:id="0" w:name="_GoBack"/>
            <w:bookmarkEnd w:id="0"/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7B40D4">
              <w:rPr>
                <w:sz w:val="18"/>
                <w:szCs w:val="18"/>
              </w:rPr>
              <w:t xml:space="preserve">     </w:t>
            </w:r>
            <w:r>
              <w:rPr>
                <w:sz w:val="18"/>
                <w:szCs w:val="18"/>
              </w:rPr>
              <w:t xml:space="preserve">   3514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Služby spojené s organizovaním táborov a iných aktivít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7B40D4">
              <w:rPr>
                <w:sz w:val="18"/>
                <w:szCs w:val="18"/>
              </w:rPr>
              <w:t xml:space="preserve">                            </w:t>
            </w:r>
            <w:r>
              <w:rPr>
                <w:sz w:val="18"/>
                <w:szCs w:val="18"/>
              </w:rPr>
              <w:t xml:space="preserve">       </w:t>
            </w:r>
            <w:r w:rsidR="007B40D4">
              <w:rPr>
                <w:sz w:val="18"/>
                <w:szCs w:val="18"/>
              </w:rPr>
              <w:t>862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7B40D4">
              <w:rPr>
                <w:sz w:val="18"/>
                <w:szCs w:val="18"/>
              </w:rPr>
              <w:t xml:space="preserve">     </w:t>
            </w:r>
            <w:r>
              <w:rPr>
                <w:sz w:val="18"/>
                <w:szCs w:val="18"/>
              </w:rPr>
              <w:t xml:space="preserve">   1636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Nájomné za priestory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1D3B94">
              <w:rPr>
                <w:sz w:val="18"/>
                <w:szCs w:val="18"/>
              </w:rPr>
              <w:t>4450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6068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Telekomunikačné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</w:t>
            </w:r>
            <w:r w:rsidR="007B40D4">
              <w:rPr>
                <w:sz w:val="18"/>
                <w:szCs w:val="18"/>
              </w:rPr>
              <w:t>842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Ekonomické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  <w:r w:rsidR="001D3B94">
              <w:rPr>
                <w:sz w:val="18"/>
                <w:szCs w:val="18"/>
              </w:rPr>
              <w:t>1200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5327E9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BOZP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200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0E767D">
              <w:rPr>
                <w:sz w:val="18"/>
                <w:szCs w:val="18"/>
              </w:rPr>
              <w:t>200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</w:t>
            </w:r>
            <w:r w:rsidR="00085E6E">
              <w:rPr>
                <w:sz w:val="18"/>
                <w:szCs w:val="18"/>
              </w:rPr>
              <w:t>-mzdy a odvody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1D3B94">
              <w:rPr>
                <w:sz w:val="18"/>
                <w:szCs w:val="18"/>
              </w:rPr>
              <w:t>37581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40125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0173FA" w:rsidRDefault="000173FA" w:rsidP="00D4007B">
      <w:pPr>
        <w:pStyle w:val="Nadpis1"/>
        <w:ind w:left="-5"/>
      </w:pPr>
    </w:p>
    <w:sectPr w:rsidR="000173F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2D96" w:rsidRDefault="003B2D96">
      <w:pPr>
        <w:spacing w:after="0" w:line="240" w:lineRule="auto"/>
      </w:pPr>
      <w:r>
        <w:separator/>
      </w:r>
    </w:p>
  </w:endnote>
  <w:endnote w:type="continuationSeparator" w:id="0">
    <w:p w:rsidR="003B2D96" w:rsidRDefault="003B2D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7B40D4" w:rsidRPr="007B40D4">
      <w:rPr>
        <w:noProof/>
        <w:sz w:val="16"/>
      </w:rPr>
      <w:t>6</w:t>
    </w:r>
    <w:r>
      <w:rPr>
        <w:sz w:val="16"/>
      </w:rPr>
      <w:fldChar w:fldCharType="end"/>
    </w:r>
  </w:p>
  <w:p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2D96" w:rsidRDefault="003B2D96">
      <w:pPr>
        <w:spacing w:after="0" w:line="240" w:lineRule="auto"/>
      </w:pPr>
      <w:r>
        <w:separator/>
      </w:r>
    </w:p>
  </w:footnote>
  <w:footnote w:type="continuationSeparator" w:id="0">
    <w:p w:rsidR="003B2D96" w:rsidRDefault="003B2D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62616" w:rsidRDefault="00562616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62616" w:rsidRDefault="00562616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62616" w:rsidRDefault="00562616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523"/>
    <w:rsid w:val="000173FA"/>
    <w:rsid w:val="0004555E"/>
    <w:rsid w:val="00057C53"/>
    <w:rsid w:val="00085E6E"/>
    <w:rsid w:val="000D0E3B"/>
    <w:rsid w:val="000E767D"/>
    <w:rsid w:val="001463AC"/>
    <w:rsid w:val="00180175"/>
    <w:rsid w:val="001D3B94"/>
    <w:rsid w:val="00221A82"/>
    <w:rsid w:val="0026363B"/>
    <w:rsid w:val="002D3D1E"/>
    <w:rsid w:val="002E571D"/>
    <w:rsid w:val="00314E4F"/>
    <w:rsid w:val="003B2D96"/>
    <w:rsid w:val="003F599D"/>
    <w:rsid w:val="00445DD1"/>
    <w:rsid w:val="00464B4C"/>
    <w:rsid w:val="00472DB1"/>
    <w:rsid w:val="004841ED"/>
    <w:rsid w:val="004866DE"/>
    <w:rsid w:val="004B7DF3"/>
    <w:rsid w:val="005327E9"/>
    <w:rsid w:val="00534238"/>
    <w:rsid w:val="00562616"/>
    <w:rsid w:val="005C0CF2"/>
    <w:rsid w:val="006B1F46"/>
    <w:rsid w:val="006C6027"/>
    <w:rsid w:val="007B3CD7"/>
    <w:rsid w:val="007B40D4"/>
    <w:rsid w:val="007B5EB7"/>
    <w:rsid w:val="00812E5B"/>
    <w:rsid w:val="008433CD"/>
    <w:rsid w:val="008D3710"/>
    <w:rsid w:val="008F298D"/>
    <w:rsid w:val="00924523"/>
    <w:rsid w:val="00A66F74"/>
    <w:rsid w:val="00AD45A6"/>
    <w:rsid w:val="00C22A15"/>
    <w:rsid w:val="00CA2336"/>
    <w:rsid w:val="00CC2FE1"/>
    <w:rsid w:val="00D4007B"/>
    <w:rsid w:val="00D43D16"/>
    <w:rsid w:val="00D50A7F"/>
    <w:rsid w:val="00D708B2"/>
    <w:rsid w:val="00DB5673"/>
    <w:rsid w:val="00E102B9"/>
    <w:rsid w:val="00E82079"/>
    <w:rsid w:val="00EA4ECC"/>
    <w:rsid w:val="00F55235"/>
    <w:rsid w:val="00F6695D"/>
    <w:rsid w:val="00F952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7E6FC9-78B4-44D0-8FEF-265E96F94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6F5878-0969-43AD-8721-151CBD9F7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1415</Words>
  <Characters>8351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Konto Microsoft</cp:lastModifiedBy>
  <cp:revision>4</cp:revision>
  <dcterms:created xsi:type="dcterms:W3CDTF">2022-03-28T14:30:00Z</dcterms:created>
  <dcterms:modified xsi:type="dcterms:W3CDTF">2022-03-28T16:57:00Z</dcterms:modified>
</cp:coreProperties>
</file>