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9AE" w:rsidRDefault="00A5723E" w:rsidP="0053777A">
      <w:pPr>
        <w:spacing w:before="74"/>
        <w:ind w:left="4320" w:right="2134" w:firstLine="720"/>
        <w:rPr>
          <w:rFonts w:ascii="Arial Narrow" w:eastAsia="Arial Narrow" w:hAnsi="Arial Narrow" w:cs="Arial Narrow"/>
        </w:rPr>
      </w:pPr>
      <w:proofErr w:type="gramStart"/>
      <w:r>
        <w:rPr>
          <w:rFonts w:ascii="Arial Narrow" w:hAnsi="Arial Narrow"/>
          <w:b/>
        </w:rPr>
        <w:t>Čl.</w:t>
      </w:r>
      <w:proofErr w:type="gramEnd"/>
      <w:r>
        <w:rPr>
          <w:rFonts w:ascii="Arial Narrow" w:hAnsi="Arial Narrow"/>
          <w:b/>
          <w:spacing w:val="-1"/>
        </w:rPr>
        <w:t xml:space="preserve"> </w:t>
      </w:r>
      <w:r>
        <w:rPr>
          <w:rFonts w:ascii="Arial Narrow" w:hAnsi="Arial Narrow"/>
          <w:b/>
        </w:rPr>
        <w:t>I</w:t>
      </w:r>
    </w:p>
    <w:p w:rsidR="00B439AE" w:rsidRDefault="00A5723E">
      <w:pPr>
        <w:spacing w:before="119"/>
        <w:ind w:left="2140" w:right="2134"/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>Všeobecné informácie</w:t>
      </w:r>
    </w:p>
    <w:p w:rsidR="00B439AE" w:rsidRPr="00920EAC" w:rsidRDefault="00A5723E">
      <w:pPr>
        <w:pStyle w:val="Odsekzoznamu"/>
        <w:numPr>
          <w:ilvl w:val="0"/>
          <w:numId w:val="8"/>
        </w:numPr>
        <w:tabs>
          <w:tab w:val="left" w:pos="422"/>
        </w:tabs>
        <w:spacing w:before="119"/>
        <w:ind w:firstLine="0"/>
        <w:jc w:val="both"/>
        <w:rPr>
          <w:rFonts w:ascii="Arial Narrow" w:eastAsia="Arial Narrow" w:hAnsi="Arial Narrow" w:cs="Arial Narrow"/>
          <w:sz w:val="20"/>
          <w:szCs w:val="20"/>
        </w:rPr>
      </w:pPr>
      <w:r w:rsidRPr="00920EAC">
        <w:rPr>
          <w:rFonts w:ascii="Arial Narrow" w:hAnsi="Arial Narrow"/>
          <w:sz w:val="20"/>
          <w:szCs w:val="20"/>
        </w:rPr>
        <w:t>Meno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a</w:t>
      </w:r>
      <w:r w:rsidRPr="00920EAC">
        <w:rPr>
          <w:rFonts w:ascii="Arial Narrow" w:hAnsi="Arial Narrow"/>
          <w:spacing w:val="-1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priezvisko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fyzickej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osoby</w:t>
      </w:r>
      <w:r w:rsidRPr="00920EAC">
        <w:rPr>
          <w:rFonts w:ascii="Arial Narrow" w:hAnsi="Arial Narrow"/>
          <w:spacing w:val="38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alebo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názov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právnickej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osoby,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ktorá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je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zakladateľom</w:t>
      </w:r>
      <w:r w:rsidRPr="00920EAC">
        <w:rPr>
          <w:rFonts w:ascii="Arial Narrow" w:hAnsi="Arial Narrow"/>
          <w:spacing w:val="37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alebo</w:t>
      </w:r>
      <w:r w:rsidRPr="00920EAC">
        <w:rPr>
          <w:rFonts w:ascii="Arial Narrow" w:hAnsi="Arial Narrow"/>
          <w:spacing w:val="35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zriaďovateľom</w:t>
      </w:r>
      <w:r w:rsidRPr="00920EAC">
        <w:rPr>
          <w:rFonts w:ascii="Arial Narrow" w:hAnsi="Arial Narrow"/>
          <w:spacing w:val="37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účtovnej</w:t>
      </w:r>
    </w:p>
    <w:p w:rsidR="0053777A" w:rsidRPr="00EE4AD7" w:rsidRDefault="0053777A">
      <w:pPr>
        <w:pStyle w:val="Zkladntext"/>
        <w:spacing w:before="2"/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Jednotky: </w:t>
      </w:r>
      <w:r w:rsidRPr="00EE4AD7">
        <w:rPr>
          <w:b/>
          <w:sz w:val="20"/>
          <w:szCs w:val="20"/>
        </w:rPr>
        <w:t>Centrum zborovej diakonie KANAÁN</w:t>
      </w:r>
    </w:p>
    <w:p w:rsidR="00B439AE" w:rsidRPr="00920EAC" w:rsidRDefault="00A5723E">
      <w:pPr>
        <w:pStyle w:val="Zkladntext"/>
        <w:spacing w:before="2"/>
        <w:jc w:val="both"/>
        <w:rPr>
          <w:rFonts w:cs="Arial Narrow"/>
          <w:sz w:val="20"/>
          <w:szCs w:val="20"/>
        </w:rPr>
      </w:pPr>
      <w:proofErr w:type="gramStart"/>
      <w:r w:rsidRPr="00920EAC">
        <w:rPr>
          <w:sz w:val="20"/>
          <w:szCs w:val="20"/>
        </w:rPr>
        <w:t>dátum</w:t>
      </w:r>
      <w:proofErr w:type="gramEnd"/>
      <w:r w:rsidRPr="00920EAC">
        <w:rPr>
          <w:sz w:val="20"/>
          <w:szCs w:val="20"/>
        </w:rPr>
        <w:t xml:space="preserve"> založenia alebo zriadenia účtovnej</w:t>
      </w:r>
      <w:r w:rsidRPr="00920EAC">
        <w:rPr>
          <w:spacing w:val="-12"/>
          <w:sz w:val="20"/>
          <w:szCs w:val="20"/>
        </w:rPr>
        <w:t xml:space="preserve"> </w:t>
      </w:r>
      <w:r w:rsidR="002A3A0D" w:rsidRPr="00920EAC">
        <w:rPr>
          <w:sz w:val="20"/>
          <w:szCs w:val="20"/>
        </w:rPr>
        <w:t>jednotky: 1</w:t>
      </w:r>
      <w:r w:rsidR="002A3A0D" w:rsidRPr="00920EAC">
        <w:rPr>
          <w:b/>
          <w:sz w:val="20"/>
          <w:szCs w:val="20"/>
        </w:rPr>
        <w:t>3.01.2008</w:t>
      </w:r>
    </w:p>
    <w:p w:rsidR="00B439AE" w:rsidRPr="00920EAC" w:rsidRDefault="00A5723E">
      <w:pPr>
        <w:pStyle w:val="Odsekzoznamu"/>
        <w:numPr>
          <w:ilvl w:val="0"/>
          <w:numId w:val="8"/>
        </w:numPr>
        <w:tabs>
          <w:tab w:val="left" w:pos="412"/>
        </w:tabs>
        <w:spacing w:before="119" w:line="252" w:lineRule="exact"/>
        <w:ind w:left="411" w:hanging="298"/>
        <w:jc w:val="both"/>
        <w:rPr>
          <w:rFonts w:ascii="Arial Narrow" w:eastAsia="Arial Narrow" w:hAnsi="Arial Narrow" w:cs="Arial Narrow"/>
          <w:sz w:val="20"/>
          <w:szCs w:val="20"/>
        </w:rPr>
      </w:pPr>
      <w:r w:rsidRPr="00920EAC">
        <w:rPr>
          <w:rFonts w:ascii="Arial Narrow" w:hAnsi="Arial Narrow"/>
          <w:sz w:val="20"/>
          <w:szCs w:val="20"/>
        </w:rPr>
        <w:t>Informácie o členoch štatutárnych orgánov, dozorných orgánov a iných orgánov účtovnej jednotky; uvádzajú sa</w:t>
      </w:r>
      <w:r w:rsidRPr="00920EAC">
        <w:rPr>
          <w:rFonts w:ascii="Arial Narrow" w:hAnsi="Arial Narrow"/>
          <w:spacing w:val="26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mená</w:t>
      </w:r>
    </w:p>
    <w:p w:rsidR="00B439AE" w:rsidRPr="00920EAC" w:rsidRDefault="00A5723E">
      <w:pPr>
        <w:pStyle w:val="Zkladntext"/>
        <w:spacing w:before="0" w:line="252" w:lineRule="exact"/>
        <w:jc w:val="both"/>
        <w:rPr>
          <w:sz w:val="20"/>
          <w:szCs w:val="20"/>
        </w:rPr>
      </w:pPr>
      <w:proofErr w:type="gramStart"/>
      <w:r w:rsidRPr="00920EAC">
        <w:rPr>
          <w:sz w:val="20"/>
          <w:szCs w:val="20"/>
        </w:rPr>
        <w:t>a</w:t>
      </w:r>
      <w:proofErr w:type="gramEnd"/>
      <w:r w:rsidRPr="00920EAC">
        <w:rPr>
          <w:sz w:val="20"/>
          <w:szCs w:val="20"/>
        </w:rPr>
        <w:t xml:space="preserve"> priezviská členov štatutárnych orgánov, dozorných orgánov a iných orgánov účtovnej</w:t>
      </w:r>
      <w:r w:rsidRPr="00920EAC">
        <w:rPr>
          <w:spacing w:val="-21"/>
          <w:sz w:val="20"/>
          <w:szCs w:val="20"/>
        </w:rPr>
        <w:t xml:space="preserve"> </w:t>
      </w:r>
      <w:r w:rsidRPr="00920EAC">
        <w:rPr>
          <w:sz w:val="20"/>
          <w:szCs w:val="20"/>
        </w:rPr>
        <w:t>jednotky.</w:t>
      </w:r>
    </w:p>
    <w:p w:rsidR="002A3A0D" w:rsidRPr="00920EAC" w:rsidRDefault="002A3A0D">
      <w:pPr>
        <w:pStyle w:val="Zkladntext"/>
        <w:spacing w:before="0" w:line="252" w:lineRule="exact"/>
        <w:jc w:val="both"/>
        <w:rPr>
          <w:b/>
          <w:sz w:val="20"/>
          <w:szCs w:val="20"/>
        </w:rPr>
      </w:pPr>
      <w:r w:rsidRPr="00920EAC">
        <w:rPr>
          <w:sz w:val="20"/>
          <w:szCs w:val="20"/>
        </w:rPr>
        <w:t xml:space="preserve"> </w:t>
      </w:r>
      <w:r w:rsidRPr="00920EAC">
        <w:rPr>
          <w:b/>
          <w:sz w:val="20"/>
          <w:szCs w:val="20"/>
        </w:rPr>
        <w:t>Mgr. Elena Zemanová – štatutárny orgán</w:t>
      </w:r>
    </w:p>
    <w:p w:rsidR="002A3A0D" w:rsidRPr="00920EAC" w:rsidRDefault="00A5723E">
      <w:pPr>
        <w:pStyle w:val="Odsekzoznamu"/>
        <w:numPr>
          <w:ilvl w:val="0"/>
          <w:numId w:val="8"/>
        </w:numPr>
        <w:tabs>
          <w:tab w:val="left" w:pos="400"/>
        </w:tabs>
        <w:spacing w:before="120"/>
        <w:ind w:right="111" w:firstLine="0"/>
        <w:jc w:val="both"/>
        <w:rPr>
          <w:rFonts w:ascii="Arial Narrow" w:eastAsia="Arial Narrow" w:hAnsi="Arial Narrow" w:cs="Arial Narrow"/>
          <w:sz w:val="20"/>
          <w:szCs w:val="20"/>
        </w:rPr>
      </w:pPr>
      <w:r w:rsidRPr="00920EAC">
        <w:rPr>
          <w:rFonts w:ascii="Arial Narrow" w:hAnsi="Arial Narrow"/>
          <w:sz w:val="20"/>
          <w:szCs w:val="20"/>
        </w:rPr>
        <w:t>Opis</w:t>
      </w:r>
      <w:r w:rsidRPr="00920EAC">
        <w:rPr>
          <w:rFonts w:ascii="Arial Narrow" w:hAnsi="Arial Narrow"/>
          <w:spacing w:val="11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činnosti,</w:t>
      </w:r>
      <w:r w:rsidRPr="00920EAC">
        <w:rPr>
          <w:rFonts w:ascii="Arial Narrow" w:hAnsi="Arial Narrow"/>
          <w:spacing w:val="12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na</w:t>
      </w:r>
      <w:r w:rsidRPr="00920EAC">
        <w:rPr>
          <w:rFonts w:ascii="Arial Narrow" w:hAnsi="Arial Narrow"/>
          <w:spacing w:val="12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účel</w:t>
      </w:r>
      <w:r w:rsidRPr="00920EAC">
        <w:rPr>
          <w:rFonts w:ascii="Arial Narrow" w:hAnsi="Arial Narrow"/>
          <w:spacing w:val="11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ktorej</w:t>
      </w:r>
      <w:r w:rsidRPr="00920EAC">
        <w:rPr>
          <w:rFonts w:ascii="Arial Narrow" w:hAnsi="Arial Narrow"/>
          <w:spacing w:val="12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bola</w:t>
      </w:r>
      <w:r w:rsidRPr="00920EAC">
        <w:rPr>
          <w:rFonts w:ascii="Arial Narrow" w:hAnsi="Arial Narrow"/>
          <w:spacing w:val="12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účtovná</w:t>
      </w:r>
      <w:r w:rsidRPr="00920EAC">
        <w:rPr>
          <w:rFonts w:ascii="Arial Narrow" w:hAnsi="Arial Narrow"/>
          <w:spacing w:val="12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jednotka</w:t>
      </w:r>
      <w:r w:rsidRPr="00920EAC">
        <w:rPr>
          <w:rFonts w:ascii="Arial Narrow" w:hAnsi="Arial Narrow"/>
          <w:spacing w:val="10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zriadená</w:t>
      </w:r>
      <w:r w:rsidRPr="00920EAC">
        <w:rPr>
          <w:rFonts w:ascii="Arial Narrow" w:hAnsi="Arial Narrow"/>
          <w:spacing w:val="12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a</w:t>
      </w:r>
      <w:r w:rsidRPr="00920EAC">
        <w:rPr>
          <w:rFonts w:ascii="Arial Narrow" w:hAnsi="Arial Narrow"/>
          <w:spacing w:val="-3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opis</w:t>
      </w:r>
      <w:r w:rsidRPr="00920EAC">
        <w:rPr>
          <w:rFonts w:ascii="Arial Narrow" w:hAnsi="Arial Narrow"/>
          <w:spacing w:val="10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druhu</w:t>
      </w:r>
      <w:r w:rsidRPr="00920EAC">
        <w:rPr>
          <w:rFonts w:ascii="Arial Narrow" w:hAnsi="Arial Narrow"/>
          <w:spacing w:val="12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podnikateľskej</w:t>
      </w:r>
      <w:r w:rsidRPr="00920EAC">
        <w:rPr>
          <w:rFonts w:ascii="Arial Narrow" w:hAnsi="Arial Narrow"/>
          <w:spacing w:val="12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činnosti,</w:t>
      </w:r>
      <w:r w:rsidRPr="00920EAC">
        <w:rPr>
          <w:rFonts w:ascii="Arial Narrow" w:hAnsi="Arial Narrow"/>
          <w:spacing w:val="9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ak</w:t>
      </w:r>
      <w:r w:rsidRPr="00920EAC">
        <w:rPr>
          <w:rFonts w:ascii="Arial Narrow" w:hAnsi="Arial Narrow"/>
          <w:spacing w:val="10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ju</w:t>
      </w:r>
      <w:r w:rsidRPr="00920EAC">
        <w:rPr>
          <w:rFonts w:ascii="Arial Narrow" w:hAnsi="Arial Narrow"/>
          <w:spacing w:val="10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účtovná</w:t>
      </w:r>
      <w:r w:rsidRPr="00920EAC">
        <w:rPr>
          <w:rFonts w:ascii="Arial Narrow" w:hAnsi="Arial Narrow"/>
          <w:spacing w:val="10"/>
          <w:sz w:val="20"/>
          <w:szCs w:val="20"/>
        </w:rPr>
        <w:t xml:space="preserve"> </w:t>
      </w:r>
      <w:r w:rsidR="002A3A0D" w:rsidRPr="00920EAC">
        <w:rPr>
          <w:rFonts w:ascii="Arial Narrow" w:hAnsi="Arial Narrow"/>
          <w:sz w:val="20"/>
          <w:szCs w:val="20"/>
        </w:rPr>
        <w:t xml:space="preserve">jednotka vykonáva: </w:t>
      </w:r>
    </w:p>
    <w:p w:rsidR="00B439AE" w:rsidRPr="00920EAC" w:rsidRDefault="002A3A0D" w:rsidP="002A3A0D">
      <w:pPr>
        <w:pStyle w:val="Odsekzoznamu"/>
        <w:tabs>
          <w:tab w:val="left" w:pos="400"/>
        </w:tabs>
        <w:spacing w:before="120"/>
        <w:ind w:left="113" w:right="111"/>
        <w:rPr>
          <w:rFonts w:ascii="Arial Narrow" w:eastAsia="Arial Narrow" w:hAnsi="Arial Narrow" w:cs="Arial Narrow"/>
          <w:b/>
          <w:sz w:val="20"/>
          <w:szCs w:val="20"/>
        </w:rPr>
      </w:pPr>
      <w:r w:rsidRPr="00920EAC">
        <w:rPr>
          <w:rFonts w:ascii="Arial Narrow" w:hAnsi="Arial Narrow"/>
          <w:sz w:val="20"/>
          <w:szCs w:val="20"/>
        </w:rPr>
        <w:t xml:space="preserve"> </w:t>
      </w:r>
      <w:proofErr w:type="gramStart"/>
      <w:r w:rsidRPr="00920EAC">
        <w:rPr>
          <w:rFonts w:ascii="Arial Narrow" w:hAnsi="Arial Narrow"/>
          <w:b/>
          <w:sz w:val="20"/>
          <w:szCs w:val="20"/>
        </w:rPr>
        <w:t>poskytovanie</w:t>
      </w:r>
      <w:proofErr w:type="gramEnd"/>
      <w:r w:rsidRPr="00920EAC">
        <w:rPr>
          <w:rFonts w:ascii="Arial Narrow" w:hAnsi="Arial Narrow"/>
          <w:b/>
          <w:sz w:val="20"/>
          <w:szCs w:val="20"/>
        </w:rPr>
        <w:t xml:space="preserve"> sociálnej činnosti – starostlivosť o staršie osoby</w:t>
      </w:r>
    </w:p>
    <w:p w:rsidR="00B439AE" w:rsidRPr="00920EAC" w:rsidRDefault="00A5723E">
      <w:pPr>
        <w:pStyle w:val="Odsekzoznamu"/>
        <w:numPr>
          <w:ilvl w:val="0"/>
          <w:numId w:val="8"/>
        </w:numPr>
        <w:tabs>
          <w:tab w:val="left" w:pos="383"/>
        </w:tabs>
        <w:spacing w:before="119"/>
        <w:ind w:right="106" w:firstLine="0"/>
        <w:jc w:val="both"/>
        <w:rPr>
          <w:rFonts w:ascii="Arial Narrow" w:eastAsia="Arial Narrow" w:hAnsi="Arial Narrow" w:cs="Arial Narrow"/>
          <w:sz w:val="20"/>
          <w:szCs w:val="20"/>
        </w:rPr>
      </w:pPr>
      <w:r w:rsidRPr="00920EAC">
        <w:rPr>
          <w:rFonts w:ascii="Arial Narrow" w:eastAsia="Arial Narrow" w:hAnsi="Arial Narrow" w:cs="Arial Narrow"/>
          <w:sz w:val="20"/>
          <w:szCs w:val="20"/>
        </w:rPr>
        <w:t>Priemerný</w:t>
      </w:r>
      <w:r w:rsidRPr="00920EAC">
        <w:rPr>
          <w:rFonts w:ascii="Arial Narrow" w:eastAsia="Arial Narrow" w:hAnsi="Arial Narrow" w:cs="Arial Narrow"/>
          <w:spacing w:val="-6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prepočítaný</w:t>
      </w:r>
      <w:r w:rsidRPr="00920EAC">
        <w:rPr>
          <w:rFonts w:ascii="Arial Narrow" w:eastAsia="Arial Narrow" w:hAnsi="Arial Narrow" w:cs="Arial Narrow"/>
          <w:spacing w:val="-6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počet</w:t>
      </w:r>
      <w:r w:rsidRPr="00920EAC">
        <w:rPr>
          <w:rFonts w:ascii="Arial Narrow" w:eastAsia="Arial Narrow" w:hAnsi="Arial Narrow" w:cs="Arial Narrow"/>
          <w:spacing w:val="-5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zamestnancov,</w:t>
      </w:r>
      <w:r w:rsidRPr="00920EAC">
        <w:rPr>
          <w:rFonts w:ascii="Arial Narrow" w:eastAsia="Arial Narrow" w:hAnsi="Arial Narrow" w:cs="Arial Narrow"/>
          <w:spacing w:val="-7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a</w:t>
      </w:r>
      <w:r w:rsidRPr="00920EAC">
        <w:rPr>
          <w:rFonts w:ascii="Arial Narrow" w:eastAsia="Arial Narrow" w:hAnsi="Arial Narrow" w:cs="Arial Narrow"/>
          <w:spacing w:val="-7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z toho</w:t>
      </w:r>
      <w:r w:rsidRPr="00920EAC">
        <w:rPr>
          <w:rFonts w:ascii="Arial Narrow" w:eastAsia="Arial Narrow" w:hAnsi="Arial Narrow" w:cs="Arial Narrow"/>
          <w:spacing w:val="-5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počet</w:t>
      </w:r>
      <w:r w:rsidRPr="00920EAC">
        <w:rPr>
          <w:rFonts w:ascii="Arial Narrow" w:eastAsia="Arial Narrow" w:hAnsi="Arial Narrow" w:cs="Arial Narrow"/>
          <w:spacing w:val="-4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vedúcich</w:t>
      </w:r>
      <w:r w:rsidRPr="00920EAC">
        <w:rPr>
          <w:rFonts w:ascii="Arial Narrow" w:eastAsia="Arial Narrow" w:hAnsi="Arial Narrow" w:cs="Arial Narrow"/>
          <w:spacing w:val="-6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zamestnancov</w:t>
      </w:r>
      <w:r w:rsidRPr="00920EAC">
        <w:rPr>
          <w:rFonts w:ascii="Arial Narrow" w:eastAsia="Arial Narrow" w:hAnsi="Arial Narrow" w:cs="Arial Narrow"/>
          <w:spacing w:val="-6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účtovnej</w:t>
      </w:r>
      <w:r w:rsidRPr="00920EAC">
        <w:rPr>
          <w:rFonts w:ascii="Arial Narrow" w:eastAsia="Arial Narrow" w:hAnsi="Arial Narrow" w:cs="Arial Narrow"/>
          <w:spacing w:val="-6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jednotky</w:t>
      </w:r>
      <w:r w:rsidRPr="00920EAC">
        <w:rPr>
          <w:rFonts w:ascii="Arial Narrow" w:eastAsia="Arial Narrow" w:hAnsi="Arial Narrow" w:cs="Arial Narrow"/>
          <w:spacing w:val="-6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za</w:t>
      </w:r>
      <w:r w:rsidRPr="00920EAC">
        <w:rPr>
          <w:rFonts w:ascii="Arial Narrow" w:eastAsia="Arial Narrow" w:hAnsi="Arial Narrow" w:cs="Arial Narrow"/>
          <w:spacing w:val="-7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účtovné</w:t>
      </w:r>
      <w:r w:rsidRPr="00920EAC">
        <w:rPr>
          <w:rFonts w:ascii="Arial Narrow" w:eastAsia="Arial Narrow" w:hAnsi="Arial Narrow" w:cs="Arial Narrow"/>
          <w:spacing w:val="-7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obdobie, za</w:t>
      </w:r>
      <w:r w:rsidRPr="00920EAC">
        <w:rPr>
          <w:rFonts w:ascii="Arial Narrow" w:eastAsia="Arial Narrow" w:hAnsi="Arial Narrow" w:cs="Arial Narrow"/>
          <w:spacing w:val="-11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ktoré</w:t>
      </w:r>
      <w:r w:rsidRPr="00920EAC">
        <w:rPr>
          <w:rFonts w:ascii="Arial Narrow" w:eastAsia="Arial Narrow" w:hAnsi="Arial Narrow" w:cs="Arial Narrow"/>
          <w:spacing w:val="-11"/>
          <w:sz w:val="20"/>
          <w:szCs w:val="20"/>
        </w:rPr>
        <w:t xml:space="preserve"> </w:t>
      </w:r>
      <w:proofErr w:type="gramStart"/>
      <w:r w:rsidRPr="00920EAC">
        <w:rPr>
          <w:rFonts w:ascii="Arial Narrow" w:eastAsia="Arial Narrow" w:hAnsi="Arial Narrow" w:cs="Arial Narrow"/>
          <w:sz w:val="20"/>
          <w:szCs w:val="20"/>
        </w:rPr>
        <w:t>sa</w:t>
      </w:r>
      <w:proofErr w:type="gramEnd"/>
      <w:r w:rsidRPr="00920EAC">
        <w:rPr>
          <w:rFonts w:ascii="Arial Narrow" w:eastAsia="Arial Narrow" w:hAnsi="Arial Narrow" w:cs="Arial Narrow"/>
          <w:spacing w:val="-11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zostavuje</w:t>
      </w:r>
      <w:r w:rsidRPr="00920EAC">
        <w:rPr>
          <w:rFonts w:ascii="Arial Narrow" w:eastAsia="Arial Narrow" w:hAnsi="Arial Narrow" w:cs="Arial Narrow"/>
          <w:spacing w:val="-11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účtovná</w:t>
      </w:r>
      <w:r w:rsidRPr="00920EAC">
        <w:rPr>
          <w:rFonts w:ascii="Arial Narrow" w:eastAsia="Arial Narrow" w:hAnsi="Arial Narrow" w:cs="Arial Narrow"/>
          <w:spacing w:val="-13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závierka</w:t>
      </w:r>
      <w:r w:rsidRPr="00920EAC">
        <w:rPr>
          <w:rFonts w:ascii="Arial Narrow" w:eastAsia="Arial Narrow" w:hAnsi="Arial Narrow" w:cs="Arial Narrow"/>
          <w:spacing w:val="-8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(ďalej</w:t>
      </w:r>
      <w:r w:rsidRPr="00920EAC">
        <w:rPr>
          <w:rFonts w:ascii="Arial Narrow" w:eastAsia="Arial Narrow" w:hAnsi="Arial Narrow" w:cs="Arial Narrow"/>
          <w:spacing w:val="-10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len</w:t>
      </w:r>
      <w:r w:rsidRPr="00920EAC">
        <w:rPr>
          <w:rFonts w:ascii="Arial Narrow" w:eastAsia="Arial Narrow" w:hAnsi="Arial Narrow" w:cs="Arial Narrow"/>
          <w:spacing w:val="-11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„bežné</w:t>
      </w:r>
      <w:r w:rsidRPr="00920EAC">
        <w:rPr>
          <w:rFonts w:ascii="Arial Narrow" w:eastAsia="Arial Narrow" w:hAnsi="Arial Narrow" w:cs="Arial Narrow"/>
          <w:spacing w:val="-11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účtovné</w:t>
      </w:r>
      <w:r w:rsidRPr="00920EAC">
        <w:rPr>
          <w:rFonts w:ascii="Arial Narrow" w:eastAsia="Arial Narrow" w:hAnsi="Arial Narrow" w:cs="Arial Narrow"/>
          <w:spacing w:val="-11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obdobie“).</w:t>
      </w:r>
      <w:r w:rsidRPr="00920EAC">
        <w:rPr>
          <w:rFonts w:ascii="Arial Narrow" w:eastAsia="Arial Narrow" w:hAnsi="Arial Narrow" w:cs="Arial Narrow"/>
          <w:spacing w:val="-11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Počet</w:t>
      </w:r>
      <w:r w:rsidRPr="00920EAC">
        <w:rPr>
          <w:rFonts w:ascii="Arial Narrow" w:eastAsia="Arial Narrow" w:hAnsi="Arial Narrow" w:cs="Arial Narrow"/>
          <w:spacing w:val="-11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dobrovoľníkov</w:t>
      </w:r>
      <w:r w:rsidRPr="00920EAC">
        <w:rPr>
          <w:rFonts w:ascii="Arial Narrow" w:eastAsia="Arial Narrow" w:hAnsi="Arial Narrow" w:cs="Arial Narrow"/>
          <w:spacing w:val="-9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vyslaných</w:t>
      </w:r>
      <w:r w:rsidRPr="00920EAC">
        <w:rPr>
          <w:rFonts w:ascii="Arial Narrow" w:eastAsia="Arial Narrow" w:hAnsi="Arial Narrow" w:cs="Arial Narrow"/>
          <w:spacing w:val="-10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účtovnou</w:t>
      </w:r>
      <w:r w:rsidRPr="00920EAC">
        <w:rPr>
          <w:rFonts w:ascii="Arial Narrow" w:eastAsia="Arial Narrow" w:hAnsi="Arial Narrow" w:cs="Arial Narrow"/>
          <w:spacing w:val="-13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jednotkou a počet dobrovoľníkov, ktorí vykonávali dobrovoľnícku činnosť pre účtovnú jednotku počas bežného účtovného</w:t>
      </w:r>
      <w:r w:rsidRPr="00920EAC">
        <w:rPr>
          <w:rFonts w:ascii="Arial Narrow" w:eastAsia="Arial Narrow" w:hAnsi="Arial Narrow" w:cs="Arial Narrow"/>
          <w:spacing w:val="-19"/>
          <w:sz w:val="20"/>
          <w:szCs w:val="20"/>
        </w:rPr>
        <w:t xml:space="preserve"> </w:t>
      </w:r>
      <w:r w:rsidRPr="00920EAC">
        <w:rPr>
          <w:rFonts w:ascii="Arial Narrow" w:eastAsia="Arial Narrow" w:hAnsi="Arial Narrow" w:cs="Arial Narrow"/>
          <w:sz w:val="20"/>
          <w:szCs w:val="20"/>
        </w:rPr>
        <w:t>obdobia.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363" w:type="dxa"/>
        <w:tblLayout w:type="fixed"/>
        <w:tblLook w:val="01E0" w:firstRow="1" w:lastRow="1" w:firstColumn="1" w:lastColumn="1" w:noHBand="0" w:noVBand="0"/>
      </w:tblPr>
      <w:tblGrid>
        <w:gridCol w:w="5559"/>
        <w:gridCol w:w="1844"/>
        <w:gridCol w:w="2268"/>
      </w:tblGrid>
      <w:tr w:rsidR="00B439AE" w:rsidTr="00920EAC">
        <w:trPr>
          <w:trHeight w:hRule="exact" w:val="672"/>
        </w:trPr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B439AE">
            <w:pPr>
              <w:rPr>
                <w:sz w:val="18"/>
                <w:szCs w:val="18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spacing w:before="127" w:line="252" w:lineRule="exact"/>
              <w:ind w:right="3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920EAC">
              <w:rPr>
                <w:rFonts w:ascii="Arial Narrow" w:hAnsi="Arial Narrow"/>
                <w:b/>
                <w:sz w:val="18"/>
                <w:szCs w:val="18"/>
              </w:rPr>
              <w:t>Bežné</w:t>
            </w:r>
            <w:r w:rsidRPr="00920EAC">
              <w:rPr>
                <w:rFonts w:ascii="Arial Narrow" w:hAnsi="Arial Narrow"/>
                <w:b/>
                <w:spacing w:val="1"/>
                <w:sz w:val="18"/>
                <w:szCs w:val="18"/>
              </w:rPr>
              <w:t xml:space="preserve"> </w:t>
            </w:r>
            <w:r w:rsidRPr="00920EAC">
              <w:rPr>
                <w:rFonts w:ascii="Arial Narrow" w:hAnsi="Arial Narrow"/>
                <w:b/>
                <w:sz w:val="18"/>
                <w:szCs w:val="18"/>
              </w:rPr>
              <w:t>účtovné</w:t>
            </w:r>
          </w:p>
          <w:p w:rsidR="00B439AE" w:rsidRPr="00920EAC" w:rsidRDefault="00A5723E">
            <w:pPr>
              <w:pStyle w:val="TableParagraph"/>
              <w:spacing w:line="252" w:lineRule="exact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920EAC">
              <w:rPr>
                <w:rFonts w:ascii="Arial Narrow"/>
                <w:b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ind w:left="103" w:right="10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920EAC">
              <w:rPr>
                <w:rFonts w:ascii="Arial Narrow" w:hAnsi="Arial Narrow"/>
                <w:b/>
                <w:sz w:val="18"/>
                <w:szCs w:val="18"/>
              </w:rPr>
              <w:t>Počet hodín vykonávania dobrovoľníckej</w:t>
            </w:r>
            <w:r w:rsidRPr="00920EAC">
              <w:rPr>
                <w:rFonts w:ascii="Arial Narrow" w:hAnsi="Arial Narrow"/>
                <w:b/>
                <w:spacing w:val="1"/>
                <w:sz w:val="18"/>
                <w:szCs w:val="18"/>
              </w:rPr>
              <w:t xml:space="preserve"> </w:t>
            </w:r>
            <w:r w:rsidRPr="00920EAC">
              <w:rPr>
                <w:rFonts w:ascii="Arial Narrow" w:hAnsi="Arial Narrow"/>
                <w:b/>
                <w:sz w:val="18"/>
                <w:szCs w:val="18"/>
              </w:rPr>
              <w:t>činnosti</w:t>
            </w:r>
          </w:p>
        </w:tc>
      </w:tr>
      <w:tr w:rsidR="00B439AE" w:rsidRPr="00920EAC">
        <w:trPr>
          <w:trHeight w:hRule="exact" w:val="401"/>
        </w:trPr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920EAC">
              <w:rPr>
                <w:rFonts w:ascii="Arial Narrow" w:hAnsi="Arial Narrow"/>
                <w:sz w:val="20"/>
                <w:szCs w:val="20"/>
              </w:rPr>
              <w:t>Priemerný prepočítaný počet</w:t>
            </w:r>
            <w:r w:rsidRPr="00920EAC">
              <w:rPr>
                <w:rFonts w:ascii="Arial Narrow" w:hAnsi="Arial Narrow"/>
                <w:spacing w:val="-6"/>
                <w:sz w:val="20"/>
                <w:szCs w:val="20"/>
              </w:rPr>
              <w:t xml:space="preserve"> </w:t>
            </w:r>
            <w:r w:rsidRPr="00920EAC">
              <w:rPr>
                <w:rFonts w:ascii="Arial Narrow" w:hAnsi="Arial Narrow"/>
                <w:sz w:val="20"/>
                <w:szCs w:val="20"/>
              </w:rPr>
              <w:t>zamestnancov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2A3A0D" w:rsidP="002A3A0D">
            <w:pPr>
              <w:jc w:val="center"/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18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spacing w:before="70"/>
              <w:ind w:right="6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920EAC">
              <w:rPr>
                <w:rFonts w:ascii="Arial Narrow"/>
                <w:sz w:val="20"/>
                <w:szCs w:val="20"/>
              </w:rPr>
              <w:t>x</w:t>
            </w:r>
          </w:p>
        </w:tc>
      </w:tr>
      <w:tr w:rsidR="00B439AE" w:rsidRPr="00920EAC">
        <w:trPr>
          <w:trHeight w:hRule="exact" w:val="401"/>
        </w:trPr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920EAC">
              <w:rPr>
                <w:rFonts w:ascii="Arial Narrow" w:hAnsi="Arial Narrow"/>
                <w:sz w:val="20"/>
                <w:szCs w:val="20"/>
              </w:rPr>
              <w:t>z toho  počet vedúcich</w:t>
            </w:r>
            <w:r w:rsidRPr="00920EAC">
              <w:rPr>
                <w:rFonts w:ascii="Arial Narrow" w:hAnsi="Arial Narrow"/>
                <w:spacing w:val="-10"/>
                <w:sz w:val="20"/>
                <w:szCs w:val="20"/>
              </w:rPr>
              <w:t xml:space="preserve"> </w:t>
            </w:r>
            <w:r w:rsidRPr="00920EAC">
              <w:rPr>
                <w:rFonts w:ascii="Arial Narrow" w:hAnsi="Arial Narrow"/>
                <w:sz w:val="20"/>
                <w:szCs w:val="20"/>
              </w:rPr>
              <w:t>zamestnancov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2A3A0D" w:rsidP="002A3A0D">
            <w:pPr>
              <w:jc w:val="center"/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spacing w:before="70"/>
              <w:ind w:right="6"/>
              <w:jc w:val="center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920EAC">
              <w:rPr>
                <w:rFonts w:ascii="Arial Narrow"/>
                <w:sz w:val="20"/>
                <w:szCs w:val="20"/>
              </w:rPr>
              <w:t>x</w:t>
            </w:r>
          </w:p>
        </w:tc>
      </w:tr>
      <w:tr w:rsidR="00B439AE" w:rsidRPr="00920EAC">
        <w:trPr>
          <w:trHeight w:hRule="exact" w:val="401"/>
        </w:trPr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920EAC">
              <w:rPr>
                <w:rFonts w:ascii="Arial Narrow" w:hAnsi="Arial Narrow"/>
                <w:sz w:val="20"/>
                <w:szCs w:val="20"/>
              </w:rPr>
              <w:t>Počet dobrovoľníkov vyslaných účtovnou</w:t>
            </w:r>
            <w:r w:rsidRPr="00920EAC">
              <w:rPr>
                <w:rFonts w:ascii="Arial Narrow" w:hAnsi="Arial Narrow"/>
                <w:spacing w:val="-9"/>
                <w:sz w:val="20"/>
                <w:szCs w:val="20"/>
              </w:rPr>
              <w:t xml:space="preserve"> </w:t>
            </w:r>
            <w:r w:rsidRPr="00920EAC">
              <w:rPr>
                <w:rFonts w:ascii="Arial Narrow" w:hAnsi="Arial Narrow"/>
                <w:sz w:val="20"/>
                <w:szCs w:val="20"/>
              </w:rPr>
              <w:t>jednotkou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B439AE" w:rsidP="002A3A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B439AE">
            <w:pPr>
              <w:rPr>
                <w:sz w:val="20"/>
                <w:szCs w:val="20"/>
              </w:rPr>
            </w:pPr>
          </w:p>
        </w:tc>
      </w:tr>
      <w:tr w:rsidR="00B439AE" w:rsidRPr="00920EAC">
        <w:trPr>
          <w:trHeight w:hRule="exact" w:val="516"/>
        </w:trPr>
        <w:tc>
          <w:tcPr>
            <w:tcW w:w="5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ind w:left="103" w:right="319"/>
              <w:rPr>
                <w:rFonts w:ascii="Arial Narrow" w:eastAsia="Arial Narrow" w:hAnsi="Arial Narrow" w:cs="Arial Narrow"/>
                <w:sz w:val="20"/>
                <w:szCs w:val="20"/>
              </w:rPr>
            </w:pPr>
            <w:r w:rsidRPr="00920EAC">
              <w:rPr>
                <w:rFonts w:ascii="Arial Narrow" w:hAnsi="Arial Narrow"/>
                <w:sz w:val="20"/>
                <w:szCs w:val="20"/>
              </w:rPr>
              <w:t>Počet dobrovoľníkov, ktorí vykonávali dobrovoľnícku činnosť</w:t>
            </w:r>
            <w:r w:rsidRPr="00920EAC">
              <w:rPr>
                <w:rFonts w:ascii="Arial Narrow" w:hAnsi="Arial Narrow"/>
                <w:spacing w:val="-14"/>
                <w:sz w:val="20"/>
                <w:szCs w:val="20"/>
              </w:rPr>
              <w:t xml:space="preserve"> </w:t>
            </w:r>
            <w:r w:rsidRPr="00920EAC">
              <w:rPr>
                <w:rFonts w:ascii="Arial Narrow" w:hAnsi="Arial Narrow"/>
                <w:sz w:val="20"/>
                <w:szCs w:val="20"/>
              </w:rPr>
              <w:t>pre účtovnú jednotku počas účtovného</w:t>
            </w:r>
            <w:r w:rsidRPr="00920EAC">
              <w:rPr>
                <w:rFonts w:ascii="Arial Narrow" w:hAnsi="Arial Narrow"/>
                <w:spacing w:val="-5"/>
                <w:sz w:val="20"/>
                <w:szCs w:val="20"/>
              </w:rPr>
              <w:t xml:space="preserve"> </w:t>
            </w:r>
            <w:r w:rsidRPr="00920EAC">
              <w:rPr>
                <w:rFonts w:ascii="Arial Narrow" w:hAnsi="Arial Narrow"/>
                <w:sz w:val="20"/>
                <w:szCs w:val="20"/>
              </w:rPr>
              <w:t>obdobia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B439AE" w:rsidP="002A3A0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B439AE">
            <w:pPr>
              <w:rPr>
                <w:sz w:val="20"/>
                <w:szCs w:val="20"/>
              </w:rPr>
            </w:pPr>
          </w:p>
        </w:tc>
      </w:tr>
    </w:tbl>
    <w:p w:rsidR="00B439AE" w:rsidRPr="00920EAC" w:rsidRDefault="00A5723E">
      <w:pPr>
        <w:pStyle w:val="Odsekzoznamu"/>
        <w:numPr>
          <w:ilvl w:val="0"/>
          <w:numId w:val="8"/>
        </w:numPr>
        <w:tabs>
          <w:tab w:val="left" w:pos="386"/>
        </w:tabs>
        <w:spacing w:before="120"/>
        <w:ind w:left="385" w:right="106" w:hanging="272"/>
        <w:rPr>
          <w:rFonts w:ascii="Arial Narrow" w:eastAsia="Arial Narrow" w:hAnsi="Arial Narrow" w:cs="Arial Narrow"/>
          <w:sz w:val="20"/>
          <w:szCs w:val="20"/>
        </w:rPr>
      </w:pPr>
      <w:r w:rsidRPr="00920EAC">
        <w:rPr>
          <w:rFonts w:ascii="Arial Narrow" w:hAnsi="Arial Narrow"/>
          <w:sz w:val="20"/>
          <w:szCs w:val="20"/>
        </w:rPr>
        <w:t>Organizačná štruktúra účtovnej</w:t>
      </w:r>
      <w:r w:rsidRPr="00920EAC">
        <w:rPr>
          <w:rFonts w:ascii="Arial Narrow" w:hAnsi="Arial Narrow"/>
          <w:spacing w:val="-1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jednotky.</w:t>
      </w:r>
    </w:p>
    <w:p w:rsidR="00B439AE" w:rsidRPr="00920EAC" w:rsidRDefault="00A5723E" w:rsidP="00920EAC">
      <w:pPr>
        <w:pStyle w:val="Odsekzoznamu"/>
        <w:numPr>
          <w:ilvl w:val="0"/>
          <w:numId w:val="8"/>
        </w:numPr>
        <w:tabs>
          <w:tab w:val="left" w:pos="386"/>
        </w:tabs>
        <w:spacing w:before="119"/>
        <w:ind w:left="385" w:right="106" w:hanging="272"/>
        <w:rPr>
          <w:rFonts w:ascii="Arial Narrow" w:eastAsia="Arial Narrow" w:hAnsi="Arial Narrow" w:cs="Arial Narrow"/>
          <w:sz w:val="20"/>
          <w:szCs w:val="20"/>
        </w:rPr>
      </w:pPr>
      <w:r w:rsidRPr="00920EAC">
        <w:rPr>
          <w:rFonts w:ascii="Arial Narrow" w:hAnsi="Arial Narrow"/>
          <w:sz w:val="20"/>
          <w:szCs w:val="20"/>
        </w:rPr>
        <w:t>Informácia o organizáciách v zriaďovateľskej pôsobnosti účtovnej</w:t>
      </w:r>
      <w:r w:rsidRPr="00920EAC">
        <w:rPr>
          <w:rFonts w:ascii="Arial Narrow" w:hAnsi="Arial Narrow"/>
          <w:spacing w:val="-6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jednotky.</w:t>
      </w:r>
    </w:p>
    <w:p w:rsidR="00B439AE" w:rsidRPr="00920EAC" w:rsidRDefault="00B439AE">
      <w:pPr>
        <w:spacing w:before="10"/>
        <w:rPr>
          <w:rFonts w:ascii="Arial Narrow" w:eastAsia="Arial Narrow" w:hAnsi="Arial Narrow" w:cs="Arial Narrow"/>
          <w:sz w:val="20"/>
          <w:szCs w:val="20"/>
        </w:rPr>
      </w:pPr>
    </w:p>
    <w:p w:rsidR="00B439AE" w:rsidRPr="00920EAC" w:rsidRDefault="00A5723E">
      <w:pPr>
        <w:pStyle w:val="Nadpis11"/>
        <w:spacing w:before="0"/>
        <w:ind w:right="2134"/>
        <w:jc w:val="center"/>
        <w:rPr>
          <w:rFonts w:cs="Arial Narrow"/>
          <w:b w:val="0"/>
          <w:bCs w:val="0"/>
          <w:sz w:val="20"/>
          <w:szCs w:val="20"/>
        </w:rPr>
      </w:pPr>
      <w:r w:rsidRPr="00920EAC">
        <w:rPr>
          <w:sz w:val="20"/>
          <w:szCs w:val="20"/>
        </w:rPr>
        <w:t>Čl.</w:t>
      </w:r>
      <w:r w:rsidRPr="00920EAC">
        <w:rPr>
          <w:spacing w:val="-1"/>
          <w:sz w:val="20"/>
          <w:szCs w:val="20"/>
        </w:rPr>
        <w:t xml:space="preserve"> </w:t>
      </w:r>
      <w:r w:rsidRPr="00920EAC">
        <w:rPr>
          <w:sz w:val="20"/>
          <w:szCs w:val="20"/>
        </w:rPr>
        <w:t>II</w:t>
      </w:r>
    </w:p>
    <w:p w:rsidR="00B439AE" w:rsidRPr="00920EAC" w:rsidRDefault="00A5723E">
      <w:pPr>
        <w:spacing w:before="119"/>
        <w:ind w:left="2140" w:right="2134"/>
        <w:jc w:val="center"/>
        <w:rPr>
          <w:rFonts w:ascii="Arial Narrow" w:eastAsia="Arial Narrow" w:hAnsi="Arial Narrow" w:cs="Arial Narrow"/>
          <w:sz w:val="20"/>
          <w:szCs w:val="20"/>
        </w:rPr>
      </w:pPr>
      <w:r w:rsidRPr="00920EAC">
        <w:rPr>
          <w:rFonts w:ascii="Arial Narrow" w:hAnsi="Arial Narrow"/>
          <w:b/>
          <w:sz w:val="20"/>
          <w:szCs w:val="20"/>
        </w:rPr>
        <w:t xml:space="preserve">Informácie o účtovných zásadách </w:t>
      </w:r>
      <w:proofErr w:type="gramStart"/>
      <w:r w:rsidRPr="00920EAC">
        <w:rPr>
          <w:rFonts w:ascii="Arial Narrow" w:hAnsi="Arial Narrow"/>
          <w:b/>
          <w:sz w:val="20"/>
          <w:szCs w:val="20"/>
        </w:rPr>
        <w:t>a</w:t>
      </w:r>
      <w:proofErr w:type="gramEnd"/>
      <w:r w:rsidRPr="00920EAC">
        <w:rPr>
          <w:rFonts w:ascii="Arial Narrow" w:hAnsi="Arial Narrow"/>
          <w:b/>
          <w:sz w:val="20"/>
          <w:szCs w:val="20"/>
        </w:rPr>
        <w:t xml:space="preserve"> účtovných</w:t>
      </w:r>
      <w:r w:rsidRPr="00920EAC">
        <w:rPr>
          <w:rFonts w:ascii="Arial Narrow" w:hAnsi="Arial Narrow"/>
          <w:b/>
          <w:spacing w:val="-5"/>
          <w:sz w:val="20"/>
          <w:szCs w:val="20"/>
        </w:rPr>
        <w:t xml:space="preserve"> </w:t>
      </w:r>
      <w:r w:rsidRPr="00920EAC">
        <w:rPr>
          <w:rFonts w:ascii="Arial Narrow" w:hAnsi="Arial Narrow"/>
          <w:b/>
          <w:sz w:val="20"/>
          <w:szCs w:val="20"/>
        </w:rPr>
        <w:t>metódach</w:t>
      </w:r>
    </w:p>
    <w:p w:rsidR="00B439AE" w:rsidRPr="00920EAC" w:rsidRDefault="00A5723E">
      <w:pPr>
        <w:pStyle w:val="Zkladntext"/>
        <w:spacing w:before="122"/>
        <w:ind w:right="106"/>
        <w:rPr>
          <w:rFonts w:cs="Arial Narrow"/>
          <w:sz w:val="20"/>
          <w:szCs w:val="20"/>
        </w:rPr>
      </w:pPr>
      <w:r w:rsidRPr="00920EAC">
        <w:rPr>
          <w:sz w:val="20"/>
          <w:szCs w:val="20"/>
        </w:rPr>
        <w:t>(1) Informácia, či je účtovná závierka zostavená za splnenia predpokladu, že účtovná jednotka bude nepretržite pokračovať</w:t>
      </w:r>
      <w:r w:rsidRPr="00920EAC">
        <w:rPr>
          <w:spacing w:val="-33"/>
          <w:sz w:val="20"/>
          <w:szCs w:val="20"/>
        </w:rPr>
        <w:t xml:space="preserve"> </w:t>
      </w:r>
      <w:proofErr w:type="gramStart"/>
      <w:r w:rsidRPr="00920EAC">
        <w:rPr>
          <w:sz w:val="20"/>
          <w:szCs w:val="20"/>
        </w:rPr>
        <w:t>vo</w:t>
      </w:r>
      <w:proofErr w:type="gramEnd"/>
      <w:r w:rsidRPr="00920EAC">
        <w:rPr>
          <w:sz w:val="20"/>
          <w:szCs w:val="20"/>
        </w:rPr>
        <w:t xml:space="preserve"> svojej</w:t>
      </w:r>
      <w:r w:rsidRPr="00920EAC">
        <w:rPr>
          <w:spacing w:val="-2"/>
          <w:sz w:val="20"/>
          <w:szCs w:val="20"/>
        </w:rPr>
        <w:t xml:space="preserve"> </w:t>
      </w:r>
      <w:r w:rsidR="00441DB0" w:rsidRPr="00920EAC">
        <w:rPr>
          <w:sz w:val="20"/>
          <w:szCs w:val="20"/>
        </w:rPr>
        <w:t xml:space="preserve">činnosti: </w:t>
      </w:r>
      <w:r w:rsidR="00441DB0" w:rsidRPr="00920EAC">
        <w:rPr>
          <w:b/>
          <w:sz w:val="20"/>
          <w:szCs w:val="20"/>
        </w:rPr>
        <w:t>účtovná jednotka bude nepretržie pokračovať vo svojej činnosti.</w:t>
      </w:r>
    </w:p>
    <w:p w:rsidR="00B439AE" w:rsidRPr="00920EAC" w:rsidRDefault="00A5723E">
      <w:pPr>
        <w:pStyle w:val="Zkladntext"/>
        <w:ind w:right="106"/>
        <w:rPr>
          <w:sz w:val="20"/>
          <w:szCs w:val="20"/>
        </w:rPr>
      </w:pPr>
      <w:r w:rsidRPr="00920EAC">
        <w:rPr>
          <w:sz w:val="20"/>
          <w:szCs w:val="20"/>
        </w:rPr>
        <w:t xml:space="preserve">(2) Zmeny účtovných zásad a zmeny účtovných metód s uvedením dôvodu týchto zmien a vyčíslením ich vplyvu </w:t>
      </w:r>
      <w:proofErr w:type="gramStart"/>
      <w:r w:rsidRPr="00920EAC">
        <w:rPr>
          <w:sz w:val="20"/>
          <w:szCs w:val="20"/>
        </w:rPr>
        <w:t>na</w:t>
      </w:r>
      <w:proofErr w:type="gramEnd"/>
      <w:r w:rsidRPr="00920EAC">
        <w:rPr>
          <w:spacing w:val="4"/>
          <w:sz w:val="20"/>
          <w:szCs w:val="20"/>
        </w:rPr>
        <w:t xml:space="preserve"> </w:t>
      </w:r>
      <w:r w:rsidRPr="00920EAC">
        <w:rPr>
          <w:sz w:val="20"/>
          <w:szCs w:val="20"/>
        </w:rPr>
        <w:t>finančnú hodnotu majetku, záväzkov, základného imania a výsledku hospodárenia účtovnej</w:t>
      </w:r>
      <w:r w:rsidRPr="00920EAC">
        <w:rPr>
          <w:spacing w:val="-16"/>
          <w:sz w:val="20"/>
          <w:szCs w:val="20"/>
        </w:rPr>
        <w:t xml:space="preserve"> </w:t>
      </w:r>
      <w:r w:rsidRPr="00920EAC">
        <w:rPr>
          <w:sz w:val="20"/>
          <w:szCs w:val="20"/>
        </w:rPr>
        <w:t>jednotky.</w:t>
      </w:r>
    </w:p>
    <w:p w:rsidR="00B439AE" w:rsidRPr="00920EAC" w:rsidRDefault="00A5723E">
      <w:pPr>
        <w:pStyle w:val="Zkladntext"/>
        <w:ind w:right="106"/>
        <w:rPr>
          <w:sz w:val="20"/>
          <w:szCs w:val="20"/>
        </w:rPr>
      </w:pPr>
      <w:r w:rsidRPr="00920EAC">
        <w:rPr>
          <w:sz w:val="20"/>
          <w:szCs w:val="20"/>
        </w:rPr>
        <w:t>(3) Spôsoby ocenenia jednotlivých položiek majetku a</w:t>
      </w:r>
      <w:r w:rsidRPr="00920EAC">
        <w:rPr>
          <w:spacing w:val="-10"/>
          <w:sz w:val="20"/>
          <w:szCs w:val="20"/>
        </w:rPr>
        <w:t xml:space="preserve"> </w:t>
      </w:r>
      <w:r w:rsidRPr="00920EAC">
        <w:rPr>
          <w:sz w:val="20"/>
          <w:szCs w:val="20"/>
        </w:rPr>
        <w:t>záväzkov.</w:t>
      </w:r>
    </w:p>
    <w:p w:rsidR="00B439AE" w:rsidRPr="00920EAC" w:rsidRDefault="00A5723E">
      <w:pPr>
        <w:pStyle w:val="Odsekzoznamu"/>
        <w:numPr>
          <w:ilvl w:val="0"/>
          <w:numId w:val="7"/>
        </w:numPr>
        <w:tabs>
          <w:tab w:val="left" w:pos="424"/>
        </w:tabs>
        <w:spacing w:before="122" w:line="252" w:lineRule="exact"/>
        <w:ind w:right="106" w:firstLine="0"/>
        <w:rPr>
          <w:rFonts w:ascii="Arial Narrow" w:eastAsia="Arial Narrow" w:hAnsi="Arial Narrow" w:cs="Arial Narrow"/>
          <w:sz w:val="20"/>
          <w:szCs w:val="20"/>
        </w:rPr>
      </w:pPr>
      <w:r w:rsidRPr="00920EAC">
        <w:rPr>
          <w:rFonts w:ascii="Arial Narrow" w:hAnsi="Arial Narrow"/>
          <w:sz w:val="20"/>
          <w:szCs w:val="20"/>
        </w:rPr>
        <w:t>Spôsob zostavenia odpisového plánu pre jednotlivé druhy dlhodobého hmotného majetku a dlhodobého</w:t>
      </w:r>
      <w:r w:rsidRPr="00920EAC">
        <w:rPr>
          <w:rFonts w:ascii="Arial Narrow" w:hAnsi="Arial Narrow"/>
          <w:spacing w:val="-3"/>
          <w:sz w:val="20"/>
          <w:szCs w:val="20"/>
        </w:rPr>
        <w:t xml:space="preserve"> </w:t>
      </w:r>
      <w:r w:rsidRPr="00920EAC">
        <w:rPr>
          <w:rFonts w:ascii="Arial Narrow" w:hAnsi="Arial Narrow"/>
          <w:sz w:val="20"/>
          <w:szCs w:val="20"/>
        </w:rPr>
        <w:t>nehmotného</w:t>
      </w:r>
    </w:p>
    <w:p w:rsidR="00B439AE" w:rsidRPr="00920EAC" w:rsidRDefault="00A5723E">
      <w:pPr>
        <w:pStyle w:val="Zkladntext"/>
        <w:spacing w:before="0" w:line="252" w:lineRule="exact"/>
        <w:ind w:right="106"/>
        <w:rPr>
          <w:sz w:val="20"/>
          <w:szCs w:val="20"/>
        </w:rPr>
      </w:pPr>
      <w:proofErr w:type="gramStart"/>
      <w:r w:rsidRPr="00920EAC">
        <w:rPr>
          <w:sz w:val="20"/>
          <w:szCs w:val="20"/>
        </w:rPr>
        <w:t>majetku</w:t>
      </w:r>
      <w:proofErr w:type="gramEnd"/>
      <w:r w:rsidRPr="00920EAC">
        <w:rPr>
          <w:sz w:val="20"/>
          <w:szCs w:val="20"/>
        </w:rPr>
        <w:t>, pričom sa uvádza doba odpisovania, použité sadzby odpisov a odpisové metódy pri určení</w:t>
      </w:r>
      <w:r w:rsidRPr="00920EAC">
        <w:rPr>
          <w:spacing w:val="-17"/>
          <w:sz w:val="20"/>
          <w:szCs w:val="20"/>
        </w:rPr>
        <w:t xml:space="preserve"> </w:t>
      </w:r>
      <w:r w:rsidRPr="00920EAC">
        <w:rPr>
          <w:sz w:val="20"/>
          <w:szCs w:val="20"/>
        </w:rPr>
        <w:t>odpisov.</w:t>
      </w:r>
    </w:p>
    <w:p w:rsidR="00B439AE" w:rsidRDefault="00B439AE">
      <w:pPr>
        <w:spacing w:before="10"/>
        <w:rPr>
          <w:rFonts w:ascii="Arial Narrow" w:eastAsia="Arial Narrow" w:hAnsi="Arial Narrow" w:cs="Arial Narrow"/>
          <w:sz w:val="20"/>
          <w:szCs w:val="20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2516"/>
        <w:gridCol w:w="2518"/>
        <w:gridCol w:w="2509"/>
        <w:gridCol w:w="2511"/>
      </w:tblGrid>
      <w:tr w:rsidR="00B439AE">
        <w:trPr>
          <w:trHeight w:hRule="exact" w:val="502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920EAC">
              <w:rPr>
                <w:rFonts w:ascii="Arial Narrow" w:hAnsi="Arial Narrow"/>
                <w:b/>
                <w:sz w:val="18"/>
                <w:szCs w:val="18"/>
              </w:rPr>
              <w:t>Druh dlhodobého</w:t>
            </w:r>
            <w:r w:rsidRPr="00920EAC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920EAC">
              <w:rPr>
                <w:rFonts w:ascii="Arial Narrow" w:hAnsi="Arial Narrow"/>
                <w:b/>
                <w:sz w:val="18"/>
                <w:szCs w:val="18"/>
              </w:rPr>
              <w:t>majetku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ind w:left="475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920EAC">
              <w:rPr>
                <w:rFonts w:ascii="Arial Narrow"/>
                <w:b/>
                <w:sz w:val="18"/>
                <w:szCs w:val="18"/>
              </w:rPr>
              <w:t>Doba</w:t>
            </w:r>
            <w:r w:rsidRPr="00920EAC">
              <w:rPr>
                <w:rFonts w:ascii="Arial Narrow"/>
                <w:b/>
                <w:spacing w:val="-1"/>
                <w:sz w:val="18"/>
                <w:szCs w:val="18"/>
              </w:rPr>
              <w:t xml:space="preserve"> </w:t>
            </w:r>
            <w:r w:rsidRPr="00920EAC">
              <w:rPr>
                <w:rFonts w:ascii="Arial Narrow"/>
                <w:b/>
                <w:sz w:val="18"/>
                <w:szCs w:val="18"/>
              </w:rPr>
              <w:t>odpisovania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ind w:left="559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920EAC">
              <w:rPr>
                <w:rFonts w:ascii="Arial Narrow"/>
                <w:b/>
                <w:sz w:val="18"/>
                <w:szCs w:val="18"/>
              </w:rPr>
              <w:t>Sadzba</w:t>
            </w:r>
            <w:r w:rsidRPr="00920EAC">
              <w:rPr>
                <w:rFonts w:ascii="Arial Narrow"/>
                <w:b/>
                <w:spacing w:val="-4"/>
                <w:sz w:val="18"/>
                <w:szCs w:val="18"/>
              </w:rPr>
              <w:t xml:space="preserve"> </w:t>
            </w:r>
            <w:r w:rsidRPr="00920EAC">
              <w:rPr>
                <w:rFonts w:ascii="Arial Narrow"/>
                <w:b/>
                <w:sz w:val="18"/>
                <w:szCs w:val="18"/>
              </w:rPr>
              <w:t>odpisov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5723E">
            <w:pPr>
              <w:pStyle w:val="TableParagraph"/>
              <w:ind w:left="49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920EAC">
              <w:rPr>
                <w:rFonts w:ascii="Arial Narrow" w:hAnsi="Arial Narrow"/>
                <w:b/>
                <w:sz w:val="18"/>
                <w:szCs w:val="18"/>
              </w:rPr>
              <w:t>Odpisová</w:t>
            </w:r>
            <w:r w:rsidRPr="00920EAC">
              <w:rPr>
                <w:rFonts w:ascii="Arial Narrow" w:hAnsi="Arial Narrow"/>
                <w:b/>
                <w:spacing w:val="1"/>
                <w:sz w:val="18"/>
                <w:szCs w:val="18"/>
              </w:rPr>
              <w:t xml:space="preserve"> </w:t>
            </w:r>
            <w:r w:rsidRPr="00920EAC">
              <w:rPr>
                <w:rFonts w:ascii="Arial Narrow" w:hAnsi="Arial Narrow"/>
                <w:b/>
                <w:sz w:val="18"/>
                <w:szCs w:val="18"/>
              </w:rPr>
              <w:t>metóda</w:t>
            </w:r>
          </w:p>
        </w:tc>
      </w:tr>
      <w:tr w:rsidR="00B439AE">
        <w:trPr>
          <w:trHeight w:hRule="exact"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441DB0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Oceľový komín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12 rokov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 w:rsidP="00A7534F">
            <w:pPr>
              <w:jc w:val="center"/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1/12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Rovnomerný odpis</w:t>
            </w:r>
          </w:p>
        </w:tc>
      </w:tr>
      <w:tr w:rsidR="00B439AE">
        <w:trPr>
          <w:trHeight w:hRule="exact"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441DB0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Osobný automobile Fabia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4 roky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 w:rsidP="00A7534F">
            <w:pPr>
              <w:jc w:val="center"/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1/4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Rovnomerný odpis</w:t>
            </w:r>
          </w:p>
        </w:tc>
      </w:tr>
      <w:tr w:rsidR="00441DB0">
        <w:trPr>
          <w:trHeight w:hRule="exact"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DB0" w:rsidRPr="00920EAC" w:rsidRDefault="00441DB0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Výsuvná markíza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DB0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40 rokov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DB0" w:rsidRPr="00920EAC" w:rsidRDefault="00A7534F" w:rsidP="00A7534F">
            <w:pPr>
              <w:jc w:val="center"/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1/40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DB0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Rovnomerný odpis</w:t>
            </w:r>
          </w:p>
        </w:tc>
      </w:tr>
      <w:tr w:rsidR="00441DB0">
        <w:trPr>
          <w:trHeight w:hRule="exact"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DB0" w:rsidRPr="00920EAC" w:rsidRDefault="00441DB0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Signalizačný systém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DB0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4 roky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DB0" w:rsidRPr="00920EAC" w:rsidRDefault="00A7534F" w:rsidP="00A7534F">
            <w:pPr>
              <w:jc w:val="center"/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1/4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1DB0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Rovnomerný odpis</w:t>
            </w:r>
          </w:p>
        </w:tc>
      </w:tr>
      <w:tr w:rsidR="00B439AE">
        <w:trPr>
          <w:trHeight w:hRule="exact" w:val="384"/>
        </w:trPr>
        <w:tc>
          <w:tcPr>
            <w:tcW w:w="2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Klimatizačná jednotka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12 rokov</w:t>
            </w:r>
          </w:p>
        </w:tc>
        <w:tc>
          <w:tcPr>
            <w:tcW w:w="2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 w:rsidP="00A7534F">
            <w:pPr>
              <w:jc w:val="center"/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1/12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920EAC" w:rsidRDefault="00A7534F">
            <w:pPr>
              <w:rPr>
                <w:sz w:val="20"/>
                <w:szCs w:val="20"/>
              </w:rPr>
            </w:pPr>
            <w:r w:rsidRPr="00920EAC">
              <w:rPr>
                <w:sz w:val="20"/>
                <w:szCs w:val="20"/>
              </w:rPr>
              <w:t>Rovnomerný odpis</w:t>
            </w:r>
          </w:p>
        </w:tc>
      </w:tr>
    </w:tbl>
    <w:p w:rsidR="00B439AE" w:rsidRPr="00441DB0" w:rsidRDefault="00A5723E" w:rsidP="00441DB0">
      <w:pPr>
        <w:pStyle w:val="Odsekzoznamu"/>
        <w:numPr>
          <w:ilvl w:val="0"/>
          <w:numId w:val="7"/>
        </w:numPr>
        <w:tabs>
          <w:tab w:val="left" w:pos="386"/>
        </w:tabs>
        <w:ind w:left="385" w:right="106" w:hanging="272"/>
        <w:rPr>
          <w:rFonts w:ascii="Arial Narrow" w:eastAsia="Arial Narrow" w:hAnsi="Arial Narrow" w:cs="Arial Narrow"/>
        </w:rPr>
      </w:pPr>
      <w:r w:rsidRPr="00441DB0">
        <w:rPr>
          <w:rFonts w:ascii="Arial Narrow" w:hAnsi="Arial Narrow"/>
        </w:rPr>
        <w:lastRenderedPageBreak/>
        <w:t xml:space="preserve">Zásady pre zohľadnenie zníženia hodnoty majetku. Uvádza </w:t>
      </w:r>
      <w:proofErr w:type="gramStart"/>
      <w:r w:rsidRPr="00441DB0">
        <w:rPr>
          <w:rFonts w:ascii="Arial Narrow" w:hAnsi="Arial Narrow"/>
        </w:rPr>
        <w:t>sa</w:t>
      </w:r>
      <w:proofErr w:type="gramEnd"/>
      <w:r w:rsidRPr="00441DB0">
        <w:rPr>
          <w:rFonts w:ascii="Arial Narrow" w:hAnsi="Arial Narrow"/>
        </w:rPr>
        <w:t>, či účtovná jednotka uplatňuje opravné položky a</w:t>
      </w:r>
      <w:r w:rsidRPr="00441DB0">
        <w:rPr>
          <w:rFonts w:ascii="Arial Narrow" w:hAnsi="Arial Narrow"/>
          <w:spacing w:val="-17"/>
        </w:rPr>
        <w:t xml:space="preserve"> </w:t>
      </w:r>
      <w:r w:rsidRPr="00441DB0">
        <w:rPr>
          <w:rFonts w:ascii="Arial Narrow" w:hAnsi="Arial Narrow"/>
        </w:rPr>
        <w:t>rezervy.</w:t>
      </w:r>
    </w:p>
    <w:p w:rsidR="00B439AE" w:rsidRDefault="00B439AE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</w:pPr>
    </w:p>
    <w:p w:rsidR="008518B5" w:rsidRDefault="008518B5">
      <w:pPr>
        <w:rPr>
          <w:rFonts w:ascii="Arial Narrow" w:eastAsia="Arial Narrow" w:hAnsi="Arial Narrow" w:cs="Arial Narrow"/>
        </w:rPr>
        <w:sectPr w:rsidR="008518B5">
          <w:headerReference w:type="default" r:id="rId9"/>
          <w:footerReference w:type="default" r:id="rId10"/>
          <w:type w:val="continuous"/>
          <w:pgSz w:w="11910" w:h="16840"/>
          <w:pgMar w:top="1580" w:right="740" w:bottom="1600" w:left="880" w:header="708" w:footer="1410" w:gutter="0"/>
          <w:pgNumType w:start="7"/>
          <w:cols w:space="708"/>
        </w:sectPr>
      </w:pPr>
    </w:p>
    <w:p w:rsidR="00B439AE" w:rsidRDefault="00A5723E">
      <w:pPr>
        <w:pStyle w:val="Odsekzoznamu"/>
        <w:numPr>
          <w:ilvl w:val="0"/>
          <w:numId w:val="7"/>
        </w:numPr>
        <w:tabs>
          <w:tab w:val="left" w:pos="388"/>
        </w:tabs>
        <w:spacing w:before="54"/>
        <w:ind w:right="224" w:firstLine="0"/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lastRenderedPageBreak/>
        <w:t>Informácie o účtovaní opráv významných chýb minulých účtovných období v bežnom účtovnom období s uvedením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 xml:space="preserve">vplyvu </w:t>
      </w:r>
      <w:proofErr w:type="gramStart"/>
      <w:r>
        <w:rPr>
          <w:rFonts w:ascii="Arial Narrow" w:hAnsi="Arial Narrow"/>
        </w:rPr>
        <w:t>na</w:t>
      </w:r>
      <w:proofErr w:type="gramEnd"/>
      <w:r>
        <w:rPr>
          <w:rFonts w:ascii="Arial Narrow" w:hAnsi="Arial Narrow"/>
          <w:spacing w:val="34"/>
        </w:rPr>
        <w:t xml:space="preserve"> </w:t>
      </w:r>
      <w:r>
        <w:rPr>
          <w:rFonts w:ascii="Arial Narrow" w:hAnsi="Arial Narrow"/>
        </w:rPr>
        <w:t>výsledok</w:t>
      </w:r>
      <w:r>
        <w:rPr>
          <w:rFonts w:ascii="Arial Narrow" w:hAnsi="Arial Narrow"/>
          <w:spacing w:val="32"/>
        </w:rPr>
        <w:t xml:space="preserve"> </w:t>
      </w:r>
      <w:r>
        <w:rPr>
          <w:rFonts w:ascii="Arial Narrow" w:hAnsi="Arial Narrow"/>
        </w:rPr>
        <w:t>hospodárenia</w:t>
      </w:r>
      <w:r>
        <w:rPr>
          <w:rFonts w:ascii="Arial Narrow" w:hAnsi="Arial Narrow"/>
          <w:spacing w:val="31"/>
        </w:rPr>
        <w:t xml:space="preserve"> </w:t>
      </w:r>
      <w:r>
        <w:rPr>
          <w:rFonts w:ascii="Arial Narrow" w:hAnsi="Arial Narrow"/>
        </w:rPr>
        <w:t>minulých</w:t>
      </w:r>
      <w:r>
        <w:rPr>
          <w:rFonts w:ascii="Arial Narrow" w:hAnsi="Arial Narrow"/>
          <w:spacing w:val="34"/>
        </w:rPr>
        <w:t xml:space="preserve"> </w:t>
      </w:r>
      <w:r>
        <w:rPr>
          <w:rFonts w:ascii="Arial Narrow" w:hAnsi="Arial Narrow"/>
        </w:rPr>
        <w:t>rokov;</w:t>
      </w:r>
      <w:r>
        <w:rPr>
          <w:rFonts w:ascii="Arial Narrow" w:hAnsi="Arial Narrow"/>
          <w:spacing w:val="31"/>
        </w:rPr>
        <w:t xml:space="preserve"> </w:t>
      </w:r>
      <w:r>
        <w:rPr>
          <w:rFonts w:ascii="Arial Narrow" w:hAnsi="Arial Narrow"/>
        </w:rPr>
        <w:t>súčasne</w:t>
      </w:r>
      <w:r>
        <w:rPr>
          <w:rFonts w:ascii="Arial Narrow" w:hAnsi="Arial Narrow"/>
          <w:spacing w:val="31"/>
        </w:rPr>
        <w:t xml:space="preserve"> </w:t>
      </w:r>
      <w:r>
        <w:rPr>
          <w:rFonts w:ascii="Arial Narrow" w:hAnsi="Arial Narrow"/>
        </w:rPr>
        <w:t>sa</w:t>
      </w:r>
      <w:r>
        <w:rPr>
          <w:rFonts w:ascii="Arial Narrow" w:hAnsi="Arial Narrow"/>
          <w:spacing w:val="31"/>
        </w:rPr>
        <w:t xml:space="preserve"> </w:t>
      </w:r>
      <w:r>
        <w:rPr>
          <w:rFonts w:ascii="Arial Narrow" w:hAnsi="Arial Narrow"/>
        </w:rPr>
        <w:t>môže</w:t>
      </w:r>
      <w:r>
        <w:rPr>
          <w:rFonts w:ascii="Arial Narrow" w:hAnsi="Arial Narrow"/>
          <w:spacing w:val="34"/>
        </w:rPr>
        <w:t xml:space="preserve"> </w:t>
      </w:r>
      <w:r>
        <w:rPr>
          <w:rFonts w:ascii="Arial Narrow" w:hAnsi="Arial Narrow"/>
        </w:rPr>
        <w:t>uviesť</w:t>
      </w:r>
      <w:r>
        <w:rPr>
          <w:rFonts w:ascii="Arial Narrow" w:hAnsi="Arial Narrow"/>
          <w:spacing w:val="33"/>
        </w:rPr>
        <w:t xml:space="preserve"> </w:t>
      </w:r>
      <w:r>
        <w:rPr>
          <w:rFonts w:ascii="Arial Narrow" w:hAnsi="Arial Narrow"/>
        </w:rPr>
        <w:t>aj</w:t>
      </w:r>
      <w:r>
        <w:rPr>
          <w:rFonts w:ascii="Arial Narrow" w:hAnsi="Arial Narrow"/>
          <w:spacing w:val="41"/>
        </w:rPr>
        <w:t xml:space="preserve"> </w:t>
      </w:r>
      <w:r>
        <w:rPr>
          <w:rFonts w:ascii="Arial Narrow" w:hAnsi="Arial Narrow"/>
        </w:rPr>
        <w:t>informácia</w:t>
      </w:r>
      <w:r>
        <w:rPr>
          <w:rFonts w:ascii="Arial Narrow" w:hAnsi="Arial Narrow"/>
          <w:spacing w:val="32"/>
        </w:rPr>
        <w:t xml:space="preserve"> </w:t>
      </w:r>
      <w:r>
        <w:rPr>
          <w:rFonts w:ascii="Arial Narrow" w:hAnsi="Arial Narrow"/>
        </w:rPr>
        <w:t>o</w:t>
      </w:r>
      <w:r>
        <w:rPr>
          <w:rFonts w:ascii="Arial Narrow" w:hAnsi="Arial Narrow"/>
          <w:spacing w:val="33"/>
        </w:rPr>
        <w:t xml:space="preserve"> </w:t>
      </w:r>
      <w:r>
        <w:rPr>
          <w:rFonts w:ascii="Arial Narrow" w:hAnsi="Arial Narrow"/>
        </w:rPr>
        <w:t>účtovaní</w:t>
      </w:r>
      <w:r>
        <w:rPr>
          <w:rFonts w:ascii="Arial Narrow" w:hAnsi="Arial Narrow"/>
          <w:spacing w:val="34"/>
        </w:rPr>
        <w:t xml:space="preserve"> </w:t>
      </w:r>
      <w:r>
        <w:rPr>
          <w:rFonts w:ascii="Arial Narrow" w:hAnsi="Arial Narrow"/>
        </w:rPr>
        <w:t>opráv</w:t>
      </w:r>
      <w:r>
        <w:rPr>
          <w:rFonts w:ascii="Arial Narrow" w:hAnsi="Arial Narrow"/>
          <w:spacing w:val="32"/>
        </w:rPr>
        <w:t xml:space="preserve"> </w:t>
      </w:r>
      <w:r>
        <w:rPr>
          <w:rFonts w:ascii="Arial Narrow" w:hAnsi="Arial Narrow"/>
        </w:rPr>
        <w:t>nevýznamných</w:t>
      </w:r>
      <w:r>
        <w:rPr>
          <w:rFonts w:ascii="Arial Narrow" w:hAnsi="Arial Narrow"/>
          <w:spacing w:val="31"/>
        </w:rPr>
        <w:t xml:space="preserve"> </w:t>
      </w:r>
      <w:r>
        <w:rPr>
          <w:rFonts w:ascii="Arial Narrow" w:hAnsi="Arial Narrow"/>
        </w:rPr>
        <w:t>chýb minulých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účtovných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období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v bežnom</w:t>
      </w:r>
      <w:r>
        <w:rPr>
          <w:rFonts w:ascii="Arial Narrow" w:hAnsi="Arial Narrow"/>
          <w:spacing w:val="25"/>
        </w:rPr>
        <w:t xml:space="preserve"> </w:t>
      </w:r>
      <w:r>
        <w:rPr>
          <w:rFonts w:ascii="Arial Narrow" w:hAnsi="Arial Narrow"/>
        </w:rPr>
        <w:t>účtovnom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období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s</w:t>
      </w:r>
      <w:r>
        <w:rPr>
          <w:rFonts w:ascii="Arial Narrow" w:hAnsi="Arial Narrow"/>
          <w:spacing w:val="1"/>
        </w:rPr>
        <w:t xml:space="preserve"> </w:t>
      </w:r>
      <w:r>
        <w:rPr>
          <w:rFonts w:ascii="Arial Narrow" w:hAnsi="Arial Narrow"/>
        </w:rPr>
        <w:t>uvedením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vplyvu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na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výsledok</w:t>
      </w:r>
      <w:r>
        <w:rPr>
          <w:rFonts w:ascii="Arial Narrow" w:hAnsi="Arial Narrow"/>
          <w:spacing w:val="21"/>
        </w:rPr>
        <w:t xml:space="preserve"> </w:t>
      </w:r>
      <w:r>
        <w:rPr>
          <w:rFonts w:ascii="Arial Narrow" w:hAnsi="Arial Narrow"/>
        </w:rPr>
        <w:t>hospodárenia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bežného</w:t>
      </w:r>
      <w:r>
        <w:rPr>
          <w:rFonts w:ascii="Arial Narrow" w:hAnsi="Arial Narrow"/>
          <w:spacing w:val="25"/>
        </w:rPr>
        <w:t xml:space="preserve"> </w:t>
      </w:r>
      <w:r>
        <w:rPr>
          <w:rFonts w:ascii="Arial Narrow" w:hAnsi="Arial Narrow"/>
        </w:rPr>
        <w:t>účtovného obdobia.</w:t>
      </w:r>
    </w:p>
    <w:p w:rsidR="00B439AE" w:rsidRDefault="00B439AE">
      <w:pPr>
        <w:spacing w:before="10"/>
        <w:rPr>
          <w:rFonts w:ascii="Arial Narrow" w:eastAsia="Arial Narrow" w:hAnsi="Arial Narrow" w:cs="Arial Narrow"/>
          <w:sz w:val="20"/>
          <w:szCs w:val="20"/>
        </w:rPr>
      </w:pPr>
    </w:p>
    <w:p w:rsidR="00B439AE" w:rsidRDefault="00A5723E">
      <w:pPr>
        <w:pStyle w:val="Nadpis11"/>
        <w:spacing w:before="0"/>
        <w:ind w:left="2773" w:right="2886"/>
        <w:jc w:val="center"/>
        <w:rPr>
          <w:rFonts w:cs="Arial Narrow"/>
          <w:b w:val="0"/>
          <w:bCs w:val="0"/>
        </w:rPr>
      </w:pPr>
      <w:r>
        <w:t>Čl.</w:t>
      </w:r>
      <w:r>
        <w:rPr>
          <w:spacing w:val="-1"/>
        </w:rPr>
        <w:t xml:space="preserve"> </w:t>
      </w:r>
      <w:r>
        <w:t>III</w:t>
      </w:r>
    </w:p>
    <w:p w:rsidR="00B439AE" w:rsidRDefault="00A5723E">
      <w:pPr>
        <w:spacing w:before="122"/>
        <w:ind w:left="2775" w:right="2886"/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>Informácie, ktoré dopĺňajú a vysvetľujú údaje v</w:t>
      </w:r>
      <w:r>
        <w:rPr>
          <w:rFonts w:ascii="Arial Narrow" w:hAnsi="Arial Narrow"/>
          <w:b/>
          <w:spacing w:val="2"/>
        </w:rPr>
        <w:t xml:space="preserve"> </w:t>
      </w:r>
      <w:r>
        <w:rPr>
          <w:rFonts w:ascii="Arial Narrow" w:hAnsi="Arial Narrow"/>
          <w:b/>
        </w:rPr>
        <w:t>súvahe</w:t>
      </w:r>
    </w:p>
    <w:p w:rsidR="00B439AE" w:rsidRPr="00446BAD" w:rsidRDefault="00A5723E">
      <w:pPr>
        <w:pStyle w:val="Odsekzoznamu"/>
        <w:numPr>
          <w:ilvl w:val="0"/>
          <w:numId w:val="6"/>
        </w:numPr>
        <w:tabs>
          <w:tab w:val="left" w:pos="386"/>
        </w:tabs>
        <w:spacing w:before="119"/>
        <w:ind w:firstLine="0"/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 xml:space="preserve">Významné </w:t>
      </w:r>
      <w:proofErr w:type="gramStart"/>
      <w:r>
        <w:rPr>
          <w:rFonts w:ascii="Arial Narrow" w:hAnsi="Arial Narrow"/>
        </w:rPr>
        <w:t>sumy</w:t>
      </w:r>
      <w:proofErr w:type="gramEnd"/>
      <w:r>
        <w:rPr>
          <w:rFonts w:ascii="Arial Narrow" w:hAnsi="Arial Narrow"/>
        </w:rPr>
        <w:t xml:space="preserve"> prírastkov a úbytkov dlhodobého nehmotného majetku a dlhodobého hmotného</w:t>
      </w:r>
      <w:r>
        <w:rPr>
          <w:rFonts w:ascii="Arial Narrow" w:hAnsi="Arial Narrow"/>
          <w:spacing w:val="-12"/>
        </w:rPr>
        <w:t xml:space="preserve"> </w:t>
      </w:r>
      <w:r>
        <w:rPr>
          <w:rFonts w:ascii="Arial Narrow" w:hAnsi="Arial Narrow"/>
        </w:rPr>
        <w:t>majetku.</w:t>
      </w:r>
    </w:p>
    <w:p w:rsidR="00446BAD" w:rsidRPr="00446BAD" w:rsidRDefault="00446BAD" w:rsidP="00446BAD">
      <w:pPr>
        <w:tabs>
          <w:tab w:val="left" w:pos="386"/>
        </w:tabs>
        <w:spacing w:before="119"/>
        <w:ind w:left="113"/>
        <w:rPr>
          <w:rFonts w:ascii="Arial Narrow" w:hAnsi="Arial Narrow"/>
        </w:rPr>
      </w:pPr>
    </w:p>
    <w:p w:rsidR="00446BAD" w:rsidRPr="00D90FC4" w:rsidRDefault="00446BAD" w:rsidP="00446BAD">
      <w:pPr>
        <w:rPr>
          <w:b/>
        </w:rPr>
      </w:pPr>
      <w:r w:rsidRPr="00D90FC4">
        <w:rPr>
          <w:b/>
        </w:rPr>
        <w:t>Tabuľka č. 2</w:t>
      </w:r>
    </w:p>
    <w:tbl>
      <w:tblPr>
        <w:tblW w:w="1021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91"/>
        <w:gridCol w:w="930"/>
        <w:gridCol w:w="1041"/>
        <w:gridCol w:w="820"/>
        <w:gridCol w:w="1134"/>
        <w:gridCol w:w="1109"/>
        <w:gridCol w:w="987"/>
        <w:gridCol w:w="1150"/>
        <w:gridCol w:w="1098"/>
        <w:gridCol w:w="751"/>
      </w:tblGrid>
      <w:tr w:rsidR="00446BAD" w:rsidRPr="00785B20" w:rsidTr="00920EAC"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b/>
                <w:sz w:val="16"/>
                <w:szCs w:val="16"/>
              </w:rPr>
            </w:pPr>
          </w:p>
        </w:tc>
        <w:tc>
          <w:tcPr>
            <w:tcW w:w="930" w:type="dxa"/>
            <w:vAlign w:val="center"/>
          </w:tcPr>
          <w:p w:rsidR="00446BAD" w:rsidRPr="00785B20" w:rsidRDefault="00446BAD" w:rsidP="00920EA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Pozemky</w:t>
            </w:r>
          </w:p>
        </w:tc>
        <w:tc>
          <w:tcPr>
            <w:tcW w:w="1041" w:type="dxa"/>
            <w:vAlign w:val="center"/>
          </w:tcPr>
          <w:p w:rsidR="00446BAD" w:rsidRPr="00785B20" w:rsidRDefault="00446BAD" w:rsidP="00920EA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820" w:type="dxa"/>
            <w:vAlign w:val="center"/>
          </w:tcPr>
          <w:p w:rsidR="00446BAD" w:rsidRPr="00785B20" w:rsidRDefault="00446BAD" w:rsidP="00920EA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Stavby</w:t>
            </w:r>
          </w:p>
        </w:tc>
        <w:tc>
          <w:tcPr>
            <w:tcW w:w="1134" w:type="dxa"/>
            <w:vAlign w:val="center"/>
          </w:tcPr>
          <w:p w:rsidR="00446BAD" w:rsidRPr="00785B20" w:rsidRDefault="00446BAD" w:rsidP="00920EA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109" w:type="dxa"/>
            <w:vAlign w:val="center"/>
          </w:tcPr>
          <w:p w:rsidR="00446BAD" w:rsidRPr="00785B20" w:rsidRDefault="00446BAD" w:rsidP="00920EA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Dopravné prostriedky</w:t>
            </w:r>
          </w:p>
        </w:tc>
        <w:tc>
          <w:tcPr>
            <w:tcW w:w="987" w:type="dxa"/>
            <w:vAlign w:val="center"/>
          </w:tcPr>
          <w:p w:rsidR="00446BAD" w:rsidRPr="00785B20" w:rsidRDefault="00446BAD" w:rsidP="00920EA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150" w:type="dxa"/>
            <w:vAlign w:val="center"/>
          </w:tcPr>
          <w:p w:rsidR="00446BAD" w:rsidRPr="00785B20" w:rsidRDefault="00446BAD" w:rsidP="00920EA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098" w:type="dxa"/>
            <w:vAlign w:val="center"/>
          </w:tcPr>
          <w:p w:rsidR="00446BAD" w:rsidRPr="00785B20" w:rsidRDefault="00446BAD" w:rsidP="00920EA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751" w:type="dxa"/>
            <w:vAlign w:val="center"/>
          </w:tcPr>
          <w:p w:rsidR="00446BAD" w:rsidRPr="00785B20" w:rsidRDefault="00446BAD" w:rsidP="00920EAC">
            <w:pPr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Spolu</w:t>
            </w:r>
          </w:p>
        </w:tc>
      </w:tr>
      <w:tr w:rsidR="00446BAD" w:rsidRPr="00785B20" w:rsidTr="00920EAC"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Prvotné ocenenie</w:t>
            </w:r>
            <w:r w:rsidRPr="00785B20">
              <w:rPr>
                <w:rFonts w:cstheme="minorHAnsi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  <w:vAlign w:val="center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47 148</w:t>
            </w:r>
          </w:p>
        </w:tc>
        <w:tc>
          <w:tcPr>
            <w:tcW w:w="1109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13 766</w:t>
            </w: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60 914</w:t>
            </w:r>
          </w:p>
        </w:tc>
      </w:tr>
      <w:tr w:rsidR="00446BAD" w:rsidRPr="00785B20" w:rsidTr="00920EAC">
        <w:trPr>
          <w:trHeight w:val="401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 xml:space="preserve">prírastky  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  <w:vAlign w:val="center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2 004</w:t>
            </w: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2 004</w:t>
            </w: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446BAD" w:rsidRPr="00785B20" w:rsidTr="00920EAC">
        <w:trPr>
          <w:trHeight w:val="421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 xml:space="preserve">úbytky 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  <w:vAlign w:val="center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446BAD" w:rsidRPr="00785B20" w:rsidTr="00920EAC">
        <w:trPr>
          <w:trHeight w:val="421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>presuny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  <w:vAlign w:val="center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446BAD" w:rsidRPr="00785B20" w:rsidTr="00920EAC"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49 152</w:t>
            </w:r>
          </w:p>
        </w:tc>
        <w:tc>
          <w:tcPr>
            <w:tcW w:w="1109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     13 766</w:t>
            </w: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62 918</w:t>
            </w:r>
          </w:p>
        </w:tc>
      </w:tr>
      <w:tr w:rsidR="00446BAD" w:rsidRPr="00785B20" w:rsidTr="00920EAC"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b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 xml:space="preserve">Oprávky – </w:t>
            </w:r>
            <w:r w:rsidRPr="00785B20">
              <w:rPr>
                <w:rFonts w:cstheme="minorHAnsi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34 438</w:t>
            </w:r>
          </w:p>
        </w:tc>
        <w:tc>
          <w:tcPr>
            <w:tcW w:w="1109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7 171</w:t>
            </w: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41 609</w:t>
            </w:r>
          </w:p>
        </w:tc>
      </w:tr>
      <w:tr w:rsidR="00446BAD" w:rsidRPr="00785B20" w:rsidTr="00920EAC">
        <w:trPr>
          <w:trHeight w:val="426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 xml:space="preserve">prírastky  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4 414</w:t>
            </w: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3 147</w:t>
            </w: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 7561</w:t>
            </w:r>
          </w:p>
        </w:tc>
      </w:tr>
      <w:tr w:rsidR="00446BAD" w:rsidRPr="00785B20" w:rsidTr="00920EAC">
        <w:trPr>
          <w:trHeight w:val="439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 xml:space="preserve">úbytky 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446BAD" w:rsidRPr="00785B20" w:rsidTr="00920EAC"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41 476</w:t>
            </w:r>
          </w:p>
        </w:tc>
        <w:tc>
          <w:tcPr>
            <w:tcW w:w="1109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13 760</w:t>
            </w: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55 236</w:t>
            </w:r>
          </w:p>
        </w:tc>
      </w:tr>
      <w:tr w:rsidR="00446BAD" w:rsidRPr="00785B20" w:rsidTr="00920EAC"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b/>
                <w:sz w:val="16"/>
                <w:szCs w:val="16"/>
              </w:rPr>
              <w:t>Opravné položky</w:t>
            </w:r>
            <w:r w:rsidRPr="00785B20">
              <w:rPr>
                <w:rFonts w:cstheme="minorHAnsi"/>
                <w:sz w:val="16"/>
                <w:szCs w:val="16"/>
              </w:rPr>
              <w:t xml:space="preserve"> – stav na začiatku bežného účtovného obdobia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446BAD" w:rsidRPr="00785B20" w:rsidTr="00920EAC">
        <w:trPr>
          <w:trHeight w:val="309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 xml:space="preserve">prírastky  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446BAD" w:rsidRPr="00785B20" w:rsidTr="00920EAC">
        <w:trPr>
          <w:trHeight w:val="337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 xml:space="preserve">úbytky 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446BAD" w:rsidRPr="00785B20" w:rsidTr="00920EAC">
        <w:trPr>
          <w:trHeight w:val="337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>Stav na konci bežného účtovného obdobia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446BAD" w:rsidRPr="00785B20" w:rsidTr="00920EAC">
        <w:trPr>
          <w:trHeight w:val="361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t xml:space="preserve">Stav na začiatku </w:t>
            </w:r>
            <w:r w:rsidRPr="00785B20">
              <w:rPr>
                <w:rFonts w:cstheme="minorHAnsi"/>
                <w:sz w:val="16"/>
                <w:szCs w:val="16"/>
              </w:rPr>
              <w:lastRenderedPageBreak/>
              <w:t>bežného účtovného obdobia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  <w:tr w:rsidR="00446BAD" w:rsidRPr="00785B20" w:rsidTr="00920EAC">
        <w:trPr>
          <w:trHeight w:val="361"/>
        </w:trPr>
        <w:tc>
          <w:tcPr>
            <w:tcW w:w="1191" w:type="dxa"/>
            <w:vAlign w:val="center"/>
          </w:tcPr>
          <w:p w:rsidR="00446BAD" w:rsidRPr="00785B20" w:rsidRDefault="00446BAD" w:rsidP="00920EAC">
            <w:pPr>
              <w:rPr>
                <w:rFonts w:cstheme="minorHAnsi"/>
                <w:sz w:val="16"/>
                <w:szCs w:val="16"/>
              </w:rPr>
            </w:pPr>
            <w:r w:rsidRPr="00785B20">
              <w:rPr>
                <w:rFonts w:cstheme="minorHAnsi"/>
                <w:sz w:val="16"/>
                <w:szCs w:val="16"/>
              </w:rPr>
              <w:lastRenderedPageBreak/>
              <w:t>Stav na konci bežného účtovného obdobia</w:t>
            </w:r>
          </w:p>
        </w:tc>
        <w:tc>
          <w:tcPr>
            <w:tcW w:w="93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4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82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34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09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987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150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1098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  <w:tc>
          <w:tcPr>
            <w:tcW w:w="751" w:type="dxa"/>
          </w:tcPr>
          <w:p w:rsidR="00446BAD" w:rsidRPr="00785B20" w:rsidRDefault="00446BAD" w:rsidP="00446BAD">
            <w:pPr>
              <w:jc w:val="center"/>
              <w:rPr>
                <w:rFonts w:cstheme="minorHAnsi"/>
                <w:sz w:val="16"/>
                <w:szCs w:val="16"/>
              </w:rPr>
            </w:pPr>
          </w:p>
        </w:tc>
      </w:tr>
    </w:tbl>
    <w:p w:rsidR="00446BAD" w:rsidRPr="0053777A" w:rsidRDefault="00446BAD" w:rsidP="0053777A">
      <w:pPr>
        <w:tabs>
          <w:tab w:val="left" w:pos="386"/>
        </w:tabs>
        <w:spacing w:before="119"/>
        <w:rPr>
          <w:rFonts w:ascii="Arial Narrow" w:eastAsia="Arial Narrow" w:hAnsi="Arial Narrow" w:cs="Arial Narrow"/>
        </w:rPr>
      </w:pPr>
    </w:p>
    <w:p w:rsidR="00B439AE" w:rsidRDefault="00A5723E">
      <w:pPr>
        <w:pStyle w:val="Odsekzoznamu"/>
        <w:numPr>
          <w:ilvl w:val="0"/>
          <w:numId w:val="6"/>
        </w:numPr>
        <w:tabs>
          <w:tab w:val="left" w:pos="386"/>
        </w:tabs>
        <w:spacing w:before="119"/>
        <w:ind w:right="227" w:firstLine="0"/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dlhodobého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majetku,</w:t>
      </w:r>
      <w:r>
        <w:rPr>
          <w:rFonts w:ascii="Arial Narrow" w:hAnsi="Arial Narrow"/>
          <w:spacing w:val="13"/>
        </w:rPr>
        <w:t xml:space="preserve"> </w:t>
      </w:r>
      <w:proofErr w:type="gramStart"/>
      <w:r>
        <w:rPr>
          <w:rFonts w:ascii="Arial Narrow" w:hAnsi="Arial Narrow"/>
        </w:rPr>
        <w:t>na</w:t>
      </w:r>
      <w:proofErr w:type="gramEnd"/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ktorý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je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zriadené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záložné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právo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1"/>
        </w:rPr>
        <w:t xml:space="preserve"> </w:t>
      </w:r>
      <w:r>
        <w:rPr>
          <w:rFonts w:ascii="Arial Narrow" w:hAnsi="Arial Narrow"/>
        </w:rPr>
        <w:t>prehľad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dlhodobého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majetku,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pri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ktorom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má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účtovná jednotka obmedzené právo s ním</w:t>
      </w:r>
      <w:r>
        <w:rPr>
          <w:rFonts w:ascii="Arial Narrow" w:hAnsi="Arial Narrow"/>
          <w:spacing w:val="-5"/>
        </w:rPr>
        <w:t xml:space="preserve"> </w:t>
      </w:r>
      <w:r>
        <w:rPr>
          <w:rFonts w:ascii="Arial Narrow" w:hAnsi="Arial Narrow"/>
        </w:rPr>
        <w:t>nakladať.</w:t>
      </w:r>
    </w:p>
    <w:p w:rsidR="00B439AE" w:rsidRDefault="00A5723E">
      <w:pPr>
        <w:pStyle w:val="Odsekzoznamu"/>
        <w:numPr>
          <w:ilvl w:val="0"/>
          <w:numId w:val="6"/>
        </w:numPr>
        <w:tabs>
          <w:tab w:val="left" w:pos="386"/>
        </w:tabs>
        <w:spacing w:before="119"/>
        <w:ind w:right="225" w:firstLine="0"/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Údaje o štruktúre dlhodobého finančného majetku za bežné účtovné obdobie a jeho umiestnenie v členení podľa</w:t>
      </w:r>
      <w:r>
        <w:rPr>
          <w:rFonts w:ascii="Arial Narrow" w:hAnsi="Arial Narrow"/>
          <w:spacing w:val="27"/>
        </w:rPr>
        <w:t xml:space="preserve"> </w:t>
      </w:r>
      <w:r>
        <w:rPr>
          <w:rFonts w:ascii="Arial Narrow" w:hAnsi="Arial Narrow"/>
        </w:rPr>
        <w:t>položiek súvahy v riadkoch 022 a 023.</w:t>
      </w:r>
    </w:p>
    <w:p w:rsidR="00B439AE" w:rsidRDefault="00B439AE">
      <w:pPr>
        <w:spacing w:before="7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4921"/>
        <w:gridCol w:w="2408"/>
        <w:gridCol w:w="2696"/>
      </w:tblGrid>
      <w:tr w:rsidR="00B439AE" w:rsidTr="0053777A">
        <w:trPr>
          <w:trHeight w:hRule="exact" w:val="1127"/>
        </w:trPr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B439AE">
            <w:pPr>
              <w:pStyle w:val="TableParagraph"/>
              <w:spacing w:before="4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1397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Názov účtovnej</w:t>
            </w:r>
            <w:r w:rsidRPr="0053777A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jednotky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spacing w:before="175"/>
              <w:ind w:left="719" w:right="305" w:hanging="418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Podiel na</w:t>
            </w:r>
            <w:r w:rsidRPr="0053777A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základnom imaní (v</w:t>
            </w:r>
            <w:r w:rsidRPr="0053777A">
              <w:rPr>
                <w:rFonts w:ascii="Arial Narrow" w:hAnsi="Arial Narrow"/>
                <w:b/>
                <w:spacing w:val="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%)</w:t>
            </w:r>
          </w:p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146" w:right="149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Podiel účtovnej jednotky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na hlasovacích</w:t>
            </w:r>
            <w:r w:rsidRPr="0053777A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právach</w:t>
            </w:r>
          </w:p>
          <w:p w:rsidR="00B439AE" w:rsidRPr="0053777A" w:rsidRDefault="00A5723E">
            <w:pPr>
              <w:pStyle w:val="TableParagraph"/>
              <w:spacing w:before="119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(</w:t>
            </w:r>
            <w:proofErr w:type="gramStart"/>
            <w:r w:rsidRPr="0053777A">
              <w:rPr>
                <w:rFonts w:ascii="Arial Narrow"/>
                <w:b/>
                <w:sz w:val="18"/>
                <w:szCs w:val="18"/>
              </w:rPr>
              <w:t>v</w:t>
            </w:r>
            <w:proofErr w:type="gramEnd"/>
            <w:r w:rsidRPr="0053777A">
              <w:rPr>
                <w:rFonts w:ascii="Arial Narrow"/>
                <w:b/>
                <w:spacing w:val="1"/>
                <w:sz w:val="18"/>
                <w:szCs w:val="18"/>
              </w:rPr>
              <w:t xml:space="preserve"> </w:t>
            </w:r>
            <w:r w:rsidRPr="0053777A">
              <w:rPr>
                <w:rFonts w:ascii="Arial Narrow"/>
                <w:b/>
                <w:sz w:val="18"/>
                <w:szCs w:val="18"/>
              </w:rPr>
              <w:t>%)</w:t>
            </w:r>
          </w:p>
        </w:tc>
      </w:tr>
      <w:tr w:rsidR="00B439AE">
        <w:trPr>
          <w:trHeight w:hRule="exact" w:val="384"/>
        </w:trPr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4"/>
        </w:trPr>
        <w:tc>
          <w:tcPr>
            <w:tcW w:w="4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A5723E">
      <w:pPr>
        <w:pStyle w:val="Odsekzoznamu"/>
        <w:numPr>
          <w:ilvl w:val="0"/>
          <w:numId w:val="6"/>
        </w:numPr>
        <w:tabs>
          <w:tab w:val="left" w:pos="386"/>
        </w:tabs>
        <w:spacing w:before="120"/>
        <w:ind w:right="223" w:firstLine="0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Údaje o štruktúre dlhodobého finančného majetku a krátkodobého finančného majetku v členení podľa položiek súvahy</w:t>
      </w:r>
      <w:r>
        <w:rPr>
          <w:rFonts w:ascii="Arial Narrow" w:hAnsi="Arial Narrow"/>
          <w:spacing w:val="30"/>
        </w:rPr>
        <w:t xml:space="preserve"> </w:t>
      </w:r>
      <w:r>
        <w:rPr>
          <w:rFonts w:ascii="Arial Narrow" w:hAnsi="Arial Narrow"/>
        </w:rPr>
        <w:t>v riadkoch 024, 026 a</w:t>
      </w:r>
      <w:r>
        <w:rPr>
          <w:rFonts w:ascii="Arial Narrow" w:hAnsi="Arial Narrow"/>
          <w:spacing w:val="-3"/>
        </w:rPr>
        <w:t xml:space="preserve"> </w:t>
      </w:r>
      <w:r>
        <w:rPr>
          <w:rFonts w:ascii="Arial Narrow" w:hAnsi="Arial Narrow"/>
        </w:rPr>
        <w:t>055.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08" w:type="dxa"/>
        <w:tblLayout w:type="fixed"/>
        <w:tblLook w:val="01E0" w:firstRow="1" w:lastRow="1" w:firstColumn="1" w:lastColumn="1" w:noHBand="0" w:noVBand="0"/>
      </w:tblPr>
      <w:tblGrid>
        <w:gridCol w:w="3356"/>
        <w:gridCol w:w="3351"/>
        <w:gridCol w:w="3351"/>
      </w:tblGrid>
      <w:tr w:rsidR="00B439AE">
        <w:trPr>
          <w:trHeight w:hRule="exact" w:val="1008"/>
        </w:trPr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Opis druhu finančného</w:t>
            </w:r>
            <w:r w:rsidRPr="0053777A">
              <w:rPr>
                <w:rFonts w:ascii="Arial Narrow" w:hAnsi="Arial Narrow"/>
                <w:b/>
                <w:spacing w:val="-4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majetku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tabs>
                <w:tab w:val="left" w:pos="2328"/>
              </w:tabs>
              <w:spacing w:before="120"/>
              <w:ind w:left="103" w:right="98"/>
              <w:jc w:val="both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2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 xml:space="preserve">bezprostredne 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>predchádzajúceho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ab/>
              <w:t>účtovného</w:t>
            </w:r>
            <w:r w:rsidRPr="0053777A">
              <w:rPr>
                <w:rFonts w:ascii="Arial Narrow" w:hAnsi="Arial Narrow"/>
                <w:b/>
                <w:spacing w:val="-4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0"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 xml:space="preserve">Stav  na  konci  bežného </w:t>
            </w:r>
            <w:r w:rsidRPr="0053777A">
              <w:rPr>
                <w:rFonts w:ascii="Arial Narrow" w:hAnsi="Arial Narrow"/>
                <w:b/>
                <w:spacing w:val="2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účtovného</w:t>
            </w:r>
          </w:p>
          <w:p w:rsidR="00B439AE" w:rsidRPr="0053777A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4"/>
        </w:trPr>
        <w:tc>
          <w:tcPr>
            <w:tcW w:w="3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A5723E">
      <w:pPr>
        <w:pStyle w:val="Odsekzoznamu"/>
        <w:numPr>
          <w:ilvl w:val="0"/>
          <w:numId w:val="6"/>
        </w:numPr>
        <w:tabs>
          <w:tab w:val="left" w:pos="386"/>
        </w:tabs>
        <w:spacing w:before="120"/>
        <w:ind w:left="385" w:right="223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Údaje o štruktúre dlhodobých</w:t>
      </w:r>
      <w:r>
        <w:rPr>
          <w:rFonts w:ascii="Arial Narrow" w:hAnsi="Arial Narrow"/>
          <w:spacing w:val="-5"/>
        </w:rPr>
        <w:t xml:space="preserve"> </w:t>
      </w:r>
      <w:r>
        <w:rPr>
          <w:rFonts w:ascii="Arial Narrow" w:hAnsi="Arial Narrow"/>
        </w:rPr>
        <w:t>pôžičiek.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3351"/>
        <w:gridCol w:w="3351"/>
        <w:gridCol w:w="3351"/>
      </w:tblGrid>
      <w:tr w:rsidR="00B439AE">
        <w:trPr>
          <w:trHeight w:hRule="exact" w:val="1009"/>
        </w:trPr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Poskytnuté dlhodobé</w:t>
            </w:r>
            <w:r w:rsidRPr="0053777A">
              <w:rPr>
                <w:rFonts w:ascii="Arial Narrow" w:hAnsi="Arial Narrow"/>
                <w:b/>
                <w:spacing w:val="-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tabs>
                <w:tab w:val="left" w:pos="2328"/>
              </w:tabs>
              <w:spacing w:before="120"/>
              <w:ind w:left="103" w:right="98"/>
              <w:jc w:val="both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2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 xml:space="preserve">bezprostredne 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>predchádzajúceho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ab/>
              <w:t>účtovného</w:t>
            </w:r>
            <w:r w:rsidRPr="0053777A">
              <w:rPr>
                <w:rFonts w:ascii="Arial Narrow" w:hAnsi="Arial Narrow"/>
                <w:b/>
                <w:spacing w:val="-4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0"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 xml:space="preserve">Stav  na  konci  bežného </w:t>
            </w:r>
            <w:r w:rsidRPr="0053777A">
              <w:rPr>
                <w:rFonts w:ascii="Arial Narrow" w:hAnsi="Arial Narrow"/>
                <w:b/>
                <w:spacing w:val="2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účtovného</w:t>
            </w:r>
          </w:p>
          <w:p w:rsidR="00B439AE" w:rsidRPr="0053777A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4"/>
        </w:trPr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A5723E">
      <w:pPr>
        <w:pStyle w:val="Odsekzoznamu"/>
        <w:numPr>
          <w:ilvl w:val="0"/>
          <w:numId w:val="6"/>
        </w:numPr>
        <w:tabs>
          <w:tab w:val="left" w:pos="386"/>
        </w:tabs>
        <w:spacing w:before="120"/>
        <w:ind w:left="385" w:right="223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 o vývoji významných súm opravných položiek podľa jednotlivých druhov</w:t>
      </w:r>
      <w:r>
        <w:rPr>
          <w:rFonts w:ascii="Arial Narrow" w:hAnsi="Arial Narrow"/>
          <w:spacing w:val="-12"/>
        </w:rPr>
        <w:t xml:space="preserve"> </w:t>
      </w:r>
      <w:r>
        <w:rPr>
          <w:rFonts w:ascii="Arial Narrow" w:hAnsi="Arial Narrow"/>
        </w:rPr>
        <w:t>majetku.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2196"/>
        <w:gridCol w:w="1985"/>
        <w:gridCol w:w="1844"/>
        <w:gridCol w:w="1985"/>
        <w:gridCol w:w="2127"/>
      </w:tblGrid>
      <w:tr w:rsidR="00B439AE">
        <w:trPr>
          <w:trHeight w:hRule="exact" w:val="1272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382" w:right="357" w:hanging="22"/>
              <w:jc w:val="both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Druh majetku,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ku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ktorému sa tvorí opravná položka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56" w:right="151" w:hanging="5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opravnej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položky na</w:t>
            </w:r>
            <w:r w:rsidRPr="0053777A">
              <w:rPr>
                <w:rFonts w:ascii="Arial Narrow" w:hAnsi="Arial Narrow"/>
                <w:b/>
                <w:spacing w:val="-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konci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predchádzajúceho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spacing w:before="127" w:line="252" w:lineRule="exact"/>
              <w:ind w:left="21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Tvorba</w:t>
            </w:r>
            <w:r w:rsidRPr="0053777A">
              <w:rPr>
                <w:rFonts w:ascii="Arial Narrow"/>
                <w:b/>
                <w:spacing w:val="-5"/>
                <w:sz w:val="18"/>
                <w:szCs w:val="18"/>
              </w:rPr>
              <w:t xml:space="preserve"> </w:t>
            </w:r>
            <w:r w:rsidRPr="0053777A">
              <w:rPr>
                <w:rFonts w:ascii="Arial Narrow"/>
                <w:b/>
                <w:sz w:val="18"/>
                <w:szCs w:val="18"/>
              </w:rPr>
              <w:t>opravnej</w:t>
            </w:r>
          </w:p>
          <w:p w:rsidR="00B439AE" w:rsidRPr="0053777A" w:rsidRDefault="00A5723E">
            <w:pPr>
              <w:pStyle w:val="TableParagraph"/>
              <w:spacing w:line="252" w:lineRule="exact"/>
              <w:ind w:left="119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položky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(zvýšenie)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651" w:right="109" w:hanging="54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Zúčtovanie opravnej položky</w:t>
            </w:r>
          </w:p>
          <w:p w:rsidR="00B439AE" w:rsidRPr="0053777A" w:rsidRDefault="00A5723E">
            <w:pPr>
              <w:pStyle w:val="TableParagraph"/>
              <w:spacing w:before="2"/>
              <w:ind w:left="170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(použitie,</w:t>
            </w:r>
            <w:r w:rsidRPr="0053777A">
              <w:rPr>
                <w:rFonts w:ascii="Arial Narrow" w:hAnsi="Arial Narrow"/>
                <w:b/>
                <w:spacing w:val="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zrušenie)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100" w:right="107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opravnej položky na konci 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4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ectPr w:rsidR="00B439AE" w:rsidSect="00920EAC">
          <w:pgSz w:w="11910" w:h="16840"/>
          <w:pgMar w:top="1417" w:right="1417" w:bottom="1417" w:left="1417" w:header="0" w:footer="1410" w:gutter="0"/>
          <w:cols w:space="708"/>
          <w:docGrid w:linePitch="299"/>
        </w:sectPr>
      </w:pPr>
    </w:p>
    <w:p w:rsidR="00B439AE" w:rsidRDefault="00A5723E">
      <w:pPr>
        <w:pStyle w:val="Odsekzoznamu"/>
        <w:numPr>
          <w:ilvl w:val="0"/>
          <w:numId w:val="6"/>
        </w:numPr>
        <w:tabs>
          <w:tab w:val="left" w:pos="386"/>
        </w:tabs>
        <w:spacing w:before="54"/>
        <w:ind w:right="106" w:firstLine="0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lastRenderedPageBreak/>
        <w:t>Opis</w:t>
      </w:r>
      <w:r>
        <w:rPr>
          <w:rFonts w:ascii="Arial Narrow" w:hAnsi="Arial Narrow"/>
          <w:spacing w:val="22"/>
        </w:rPr>
        <w:t xml:space="preserve"> </w:t>
      </w:r>
      <w:r>
        <w:rPr>
          <w:rFonts w:ascii="Arial Narrow" w:hAnsi="Arial Narrow"/>
        </w:rPr>
        <w:t>významných</w:t>
      </w:r>
      <w:r>
        <w:rPr>
          <w:rFonts w:ascii="Arial Narrow" w:hAnsi="Arial Narrow"/>
          <w:spacing w:val="21"/>
        </w:rPr>
        <w:t xml:space="preserve"> </w:t>
      </w:r>
      <w:r>
        <w:rPr>
          <w:rFonts w:ascii="Arial Narrow" w:hAnsi="Arial Narrow"/>
        </w:rPr>
        <w:t>súm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pohľadávok</w:t>
      </w:r>
      <w:r>
        <w:rPr>
          <w:rFonts w:ascii="Arial Narrow" w:hAnsi="Arial Narrow"/>
          <w:spacing w:val="22"/>
        </w:rPr>
        <w:t xml:space="preserve"> </w:t>
      </w:r>
      <w:r>
        <w:rPr>
          <w:rFonts w:ascii="Arial Narrow" w:hAnsi="Arial Narrow"/>
        </w:rPr>
        <w:t>v</w:t>
      </w:r>
      <w:r>
        <w:rPr>
          <w:rFonts w:ascii="Arial Narrow" w:hAnsi="Arial Narrow"/>
          <w:spacing w:val="-1"/>
        </w:rPr>
        <w:t xml:space="preserve"> </w:t>
      </w:r>
      <w:r>
        <w:rPr>
          <w:rFonts w:ascii="Arial Narrow" w:hAnsi="Arial Narrow"/>
        </w:rPr>
        <w:t>nadväznosti</w:t>
      </w:r>
      <w:r>
        <w:rPr>
          <w:rFonts w:ascii="Arial Narrow" w:hAnsi="Arial Narrow"/>
          <w:spacing w:val="24"/>
        </w:rPr>
        <w:t xml:space="preserve"> </w:t>
      </w:r>
      <w:proofErr w:type="gramStart"/>
      <w:r>
        <w:rPr>
          <w:rFonts w:ascii="Arial Narrow" w:hAnsi="Arial Narrow"/>
        </w:rPr>
        <w:t>na</w:t>
      </w:r>
      <w:proofErr w:type="gramEnd"/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položky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súvahy,</w:t>
      </w:r>
      <w:r>
        <w:rPr>
          <w:rFonts w:ascii="Arial Narrow" w:hAnsi="Arial Narrow"/>
          <w:spacing w:val="-4"/>
        </w:rPr>
        <w:t xml:space="preserve"> </w:t>
      </w:r>
      <w:r>
        <w:rPr>
          <w:rFonts w:ascii="Arial Narrow" w:hAnsi="Arial Narrow"/>
        </w:rPr>
        <w:t>v</w:t>
      </w:r>
      <w:r>
        <w:rPr>
          <w:rFonts w:ascii="Arial Narrow" w:hAnsi="Arial Narrow"/>
          <w:spacing w:val="-1"/>
        </w:rPr>
        <w:t xml:space="preserve"> </w:t>
      </w:r>
      <w:r>
        <w:rPr>
          <w:rFonts w:ascii="Arial Narrow" w:hAnsi="Arial Narrow"/>
        </w:rPr>
        <w:t>členení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na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pohľadávky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za</w:t>
      </w:r>
      <w:r>
        <w:rPr>
          <w:rFonts w:ascii="Arial Narrow" w:hAnsi="Arial Narrow"/>
          <w:spacing w:val="25"/>
        </w:rPr>
        <w:t xml:space="preserve"> </w:t>
      </w:r>
      <w:r>
        <w:rPr>
          <w:rFonts w:ascii="Arial Narrow" w:hAnsi="Arial Narrow"/>
        </w:rPr>
        <w:t>hlavnú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nezdaňovanú činnosť a zdaňovanú činnosť za bežné účtovné</w:t>
      </w:r>
      <w:r>
        <w:rPr>
          <w:rFonts w:ascii="Arial Narrow" w:hAnsi="Arial Narrow"/>
          <w:spacing w:val="-5"/>
        </w:rPr>
        <w:t xml:space="preserve"> </w:t>
      </w:r>
      <w:r>
        <w:rPr>
          <w:rFonts w:ascii="Arial Narrow" w:hAnsi="Arial Narrow"/>
        </w:rPr>
        <w:t>obdobie.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p w:rsidR="00B439AE" w:rsidRDefault="00A5723E">
      <w:pPr>
        <w:pStyle w:val="Odsekzoznamu"/>
        <w:numPr>
          <w:ilvl w:val="0"/>
          <w:numId w:val="6"/>
        </w:numPr>
        <w:tabs>
          <w:tab w:val="left" w:pos="386"/>
        </w:tabs>
        <w:spacing w:before="120"/>
        <w:ind w:left="385" w:right="106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 pohľadávok do uplynutia lehoty splatnosti a po uplynutí lehoty</w:t>
      </w:r>
      <w:r>
        <w:rPr>
          <w:rFonts w:ascii="Arial Narrow" w:hAnsi="Arial Narrow"/>
          <w:spacing w:val="-6"/>
        </w:rPr>
        <w:t xml:space="preserve"> </w:t>
      </w:r>
      <w:r>
        <w:rPr>
          <w:rFonts w:ascii="Arial Narrow" w:hAnsi="Arial Narrow"/>
        </w:rPr>
        <w:t>splatnosti.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2691"/>
        <w:gridCol w:w="3588"/>
        <w:gridCol w:w="3498"/>
      </w:tblGrid>
      <w:tr w:rsidR="00B439AE" w:rsidTr="00525D0F">
        <w:trPr>
          <w:trHeight w:hRule="exact" w:val="566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518B5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 w:hAnsi="Arial Narrow"/>
                <w:b/>
                <w:sz w:val="18"/>
                <w:szCs w:val="18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518B5" w:rsidRDefault="00A5723E">
            <w:pPr>
              <w:pStyle w:val="TableParagraph"/>
              <w:spacing w:line="252" w:lineRule="exact"/>
              <w:ind w:right="5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/>
                <w:b/>
                <w:sz w:val="18"/>
                <w:szCs w:val="18"/>
              </w:rPr>
              <w:t>Stav na konci</w:t>
            </w:r>
            <w:r w:rsidRPr="008518B5">
              <w:rPr>
                <w:rFonts w:ascii="Arial Narrow"/>
                <w:b/>
                <w:spacing w:val="-7"/>
                <w:sz w:val="18"/>
                <w:szCs w:val="18"/>
              </w:rPr>
              <w:t xml:space="preserve"> </w:t>
            </w:r>
            <w:r w:rsidRPr="008518B5">
              <w:rPr>
                <w:rFonts w:ascii="Arial Narrow"/>
                <w:b/>
                <w:sz w:val="18"/>
                <w:szCs w:val="18"/>
              </w:rPr>
              <w:t>bezprostredne</w:t>
            </w:r>
          </w:p>
          <w:p w:rsidR="00B439AE" w:rsidRPr="008518B5" w:rsidRDefault="00A5723E">
            <w:pPr>
              <w:pStyle w:val="TableParagraph"/>
              <w:spacing w:line="252" w:lineRule="exact"/>
              <w:ind w:right="3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 w:hAnsi="Arial Narrow"/>
                <w:b/>
                <w:sz w:val="18"/>
                <w:szCs w:val="18"/>
              </w:rPr>
              <w:t>predchádzajúceho účtovného</w:t>
            </w:r>
            <w:r w:rsidRPr="008518B5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8518B5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518B5" w:rsidRDefault="00A5723E">
            <w:pPr>
              <w:pStyle w:val="TableParagraph"/>
              <w:spacing w:line="252" w:lineRule="exact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 w:hAnsi="Arial Narrow"/>
                <w:b/>
                <w:sz w:val="18"/>
                <w:szCs w:val="18"/>
              </w:rPr>
              <w:t>Stav na konci bežného</w:t>
            </w:r>
            <w:r w:rsidRPr="008518B5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8518B5">
              <w:rPr>
                <w:rFonts w:ascii="Arial Narrow" w:hAnsi="Arial Narrow"/>
                <w:b/>
                <w:sz w:val="18"/>
                <w:szCs w:val="18"/>
              </w:rPr>
              <w:t>účtovného</w:t>
            </w:r>
          </w:p>
          <w:p w:rsidR="00B439AE" w:rsidRPr="008518B5" w:rsidRDefault="00A5723E">
            <w:pPr>
              <w:pStyle w:val="TableParagraph"/>
              <w:spacing w:line="252" w:lineRule="exact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5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2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</w:rPr>
              <w:t>- do uplynutia lehoty</w:t>
            </w:r>
            <w:r>
              <w:rPr>
                <w:rFonts w:ascii="Arial Narrow"/>
                <w:spacing w:val="-9"/>
              </w:rPr>
              <w:t xml:space="preserve"> </w:t>
            </w:r>
            <w:r>
              <w:rPr>
                <w:rFonts w:ascii="Arial Narrow"/>
              </w:rPr>
              <w:t>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CF3AF4" w:rsidP="00CF3AF4">
            <w:pPr>
              <w:jc w:val="center"/>
            </w:pPr>
            <w:r>
              <w:t>212</w:t>
            </w: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CF3AF4" w:rsidP="00CF3AF4">
            <w:pPr>
              <w:jc w:val="center"/>
            </w:pPr>
            <w:r>
              <w:t>0</w:t>
            </w:r>
          </w:p>
        </w:tc>
      </w:tr>
      <w:tr w:rsidR="00B439AE">
        <w:trPr>
          <w:trHeight w:hRule="exact" w:val="382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- po uplynutí lehoty</w:t>
            </w:r>
            <w:r>
              <w:rPr>
                <w:rFonts w:ascii="Arial Narrow" w:hAnsi="Arial Narrow"/>
                <w:spacing w:val="-6"/>
              </w:rPr>
              <w:t xml:space="preserve"> </w:t>
            </w:r>
            <w:r>
              <w:rPr>
                <w:rFonts w:ascii="Arial Narrow" w:hAnsi="Arial Narrow"/>
              </w:rPr>
              <w:t>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CF3AF4" w:rsidP="00CF3AF4">
            <w:pPr>
              <w:jc w:val="center"/>
            </w:pPr>
            <w:r>
              <w:t>75</w:t>
            </w: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CF3AF4" w:rsidP="00CF3AF4">
            <w:pPr>
              <w:jc w:val="center"/>
            </w:pPr>
            <w:r>
              <w:t>0</w:t>
            </w:r>
          </w:p>
        </w:tc>
      </w:tr>
      <w:tr w:rsidR="00B439AE">
        <w:trPr>
          <w:trHeight w:hRule="exact" w:val="384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  <w:b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CF3AF4" w:rsidRDefault="00CF3AF4" w:rsidP="00CF3AF4">
            <w:pPr>
              <w:jc w:val="center"/>
              <w:rPr>
                <w:b/>
              </w:rPr>
            </w:pPr>
            <w:r w:rsidRPr="00CF3AF4">
              <w:rPr>
                <w:b/>
              </w:rPr>
              <w:t>287</w:t>
            </w: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CF3AF4" w:rsidRDefault="00CF3AF4" w:rsidP="00CF3AF4">
            <w:pPr>
              <w:jc w:val="center"/>
              <w:rPr>
                <w:b/>
              </w:rPr>
            </w:pPr>
            <w:r w:rsidRPr="00CF3AF4">
              <w:rPr>
                <w:b/>
              </w:rPr>
              <w:t>0</w:t>
            </w:r>
          </w:p>
        </w:tc>
      </w:tr>
    </w:tbl>
    <w:p w:rsidR="008518B5" w:rsidRPr="00525D0F" w:rsidRDefault="00A5723E" w:rsidP="00525D0F">
      <w:pPr>
        <w:pStyle w:val="Odsekzoznamu"/>
        <w:numPr>
          <w:ilvl w:val="0"/>
          <w:numId w:val="6"/>
        </w:numPr>
        <w:tabs>
          <w:tab w:val="left" w:pos="386"/>
        </w:tabs>
        <w:spacing w:before="119"/>
        <w:ind w:left="486" w:right="106" w:hanging="373"/>
        <w:jc w:val="left"/>
        <w:rPr>
          <w:rFonts w:ascii="Arial Narrow" w:eastAsia="Arial Narrow" w:hAnsi="Arial Narrow" w:cs="Arial Narrow"/>
        </w:rPr>
      </w:pPr>
      <w:r w:rsidRPr="008518B5">
        <w:rPr>
          <w:rFonts w:ascii="Arial Narrow" w:hAnsi="Arial Narrow"/>
        </w:rPr>
        <w:t>Prehľad o významných položkách časového rozlíšenia nákladov budúcich období a príjmov budúcich</w:t>
      </w:r>
      <w:r w:rsidRPr="008518B5">
        <w:rPr>
          <w:rFonts w:ascii="Arial Narrow" w:hAnsi="Arial Narrow"/>
          <w:spacing w:val="-10"/>
        </w:rPr>
        <w:t xml:space="preserve"> </w:t>
      </w:r>
      <w:r w:rsidRPr="008518B5">
        <w:rPr>
          <w:rFonts w:ascii="Arial Narrow" w:hAnsi="Arial Narrow"/>
        </w:rPr>
        <w:t>období.</w:t>
      </w: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2691"/>
        <w:gridCol w:w="3588"/>
        <w:gridCol w:w="3498"/>
      </w:tblGrid>
      <w:tr w:rsidR="008518B5" w:rsidTr="008518B5">
        <w:trPr>
          <w:trHeight w:hRule="exact" w:val="634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18B5" w:rsidRPr="008518B5" w:rsidRDefault="008518B5" w:rsidP="008518B5">
            <w:pPr>
              <w:pStyle w:val="TableParagraph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 w:hAnsi="Arial Narrow"/>
                <w:b/>
                <w:sz w:val="18"/>
                <w:szCs w:val="18"/>
              </w:rPr>
              <w:t>Významné položky nákladov a príjmov budúcich období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18B5" w:rsidRPr="008518B5" w:rsidRDefault="008518B5" w:rsidP="008518B5">
            <w:pPr>
              <w:pStyle w:val="TableParagraph"/>
              <w:spacing w:line="252" w:lineRule="exact"/>
              <w:ind w:right="5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/>
                <w:b/>
                <w:sz w:val="18"/>
                <w:szCs w:val="18"/>
              </w:rPr>
              <w:t>Stav na konci</w:t>
            </w:r>
            <w:r w:rsidRPr="008518B5">
              <w:rPr>
                <w:rFonts w:ascii="Arial Narrow"/>
                <w:b/>
                <w:spacing w:val="-7"/>
                <w:sz w:val="18"/>
                <w:szCs w:val="18"/>
              </w:rPr>
              <w:t xml:space="preserve"> </w:t>
            </w:r>
            <w:r w:rsidRPr="008518B5">
              <w:rPr>
                <w:rFonts w:ascii="Arial Narrow"/>
                <w:b/>
                <w:sz w:val="18"/>
                <w:szCs w:val="18"/>
              </w:rPr>
              <w:t>bezprostredne</w:t>
            </w:r>
          </w:p>
          <w:p w:rsidR="008518B5" w:rsidRPr="008518B5" w:rsidRDefault="008518B5" w:rsidP="008518B5">
            <w:pPr>
              <w:pStyle w:val="TableParagraph"/>
              <w:spacing w:line="252" w:lineRule="exact"/>
              <w:ind w:right="3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 w:hAnsi="Arial Narrow"/>
                <w:b/>
                <w:sz w:val="18"/>
                <w:szCs w:val="18"/>
              </w:rPr>
              <w:t>predchádzajúceho účtovného</w:t>
            </w:r>
            <w:r w:rsidRPr="008518B5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8518B5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18B5" w:rsidRPr="008518B5" w:rsidRDefault="008518B5" w:rsidP="008518B5">
            <w:pPr>
              <w:pStyle w:val="TableParagraph"/>
              <w:spacing w:line="252" w:lineRule="exact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 w:hAnsi="Arial Narrow"/>
                <w:b/>
                <w:sz w:val="18"/>
                <w:szCs w:val="18"/>
              </w:rPr>
              <w:t>Stav na konci bežného</w:t>
            </w:r>
            <w:r w:rsidRPr="008518B5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8518B5">
              <w:rPr>
                <w:rFonts w:ascii="Arial Narrow" w:hAnsi="Arial Narrow"/>
                <w:b/>
                <w:sz w:val="18"/>
                <w:szCs w:val="18"/>
              </w:rPr>
              <w:t>účtovného</w:t>
            </w:r>
          </w:p>
          <w:p w:rsidR="008518B5" w:rsidRPr="008518B5" w:rsidRDefault="008518B5" w:rsidP="008518B5">
            <w:pPr>
              <w:pStyle w:val="TableParagraph"/>
              <w:spacing w:line="252" w:lineRule="exact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518B5">
              <w:rPr>
                <w:rFonts w:ascii="Arial Narrow"/>
                <w:b/>
                <w:sz w:val="18"/>
                <w:szCs w:val="18"/>
              </w:rPr>
              <w:t>obdobia</w:t>
            </w:r>
          </w:p>
        </w:tc>
      </w:tr>
      <w:tr w:rsidR="008518B5" w:rsidTr="008518B5">
        <w:trPr>
          <w:trHeight w:hRule="exact" w:val="385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18B5" w:rsidRDefault="008518B5" w:rsidP="008518B5">
            <w:pPr>
              <w:pStyle w:val="TableParagraph"/>
              <w:spacing w:before="2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</w:rPr>
              <w:t>N</w:t>
            </w:r>
            <w:r>
              <w:rPr>
                <w:rFonts w:ascii="Arial Narrow"/>
              </w:rPr>
              <w:t>á</w:t>
            </w:r>
            <w:r>
              <w:rPr>
                <w:rFonts w:ascii="Arial Narrow"/>
              </w:rPr>
              <w:t>klady bud</w:t>
            </w:r>
            <w:r>
              <w:rPr>
                <w:rFonts w:ascii="Arial Narrow"/>
              </w:rPr>
              <w:t>ú</w:t>
            </w:r>
            <w:r>
              <w:rPr>
                <w:rFonts w:ascii="Arial Narrow"/>
              </w:rPr>
              <w:t>cich obdob</w:t>
            </w:r>
            <w:r>
              <w:rPr>
                <w:rFonts w:ascii="Arial Narrow"/>
              </w:rPr>
              <w:t>í</w:t>
            </w:r>
            <w:r>
              <w:rPr>
                <w:rFonts w:ascii="Arial Narrow"/>
              </w:rPr>
              <w:t xml:space="preserve"> (381)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18B5" w:rsidRDefault="008518B5" w:rsidP="008518B5">
            <w:pPr>
              <w:jc w:val="center"/>
            </w:pPr>
            <w:r>
              <w:t>514</w:t>
            </w: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18B5" w:rsidRDefault="008518B5" w:rsidP="008518B5">
            <w:pPr>
              <w:jc w:val="center"/>
            </w:pPr>
            <w:r>
              <w:t>332</w:t>
            </w:r>
          </w:p>
        </w:tc>
      </w:tr>
      <w:tr w:rsidR="008518B5" w:rsidTr="008518B5">
        <w:trPr>
          <w:trHeight w:hRule="exact" w:val="382"/>
        </w:trPr>
        <w:tc>
          <w:tcPr>
            <w:tcW w:w="26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18B5" w:rsidRDefault="008518B5" w:rsidP="008518B5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Príjmy budúcich období (385)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18B5" w:rsidRDefault="00BC2CD6" w:rsidP="008518B5">
            <w:pPr>
              <w:jc w:val="center"/>
            </w:pPr>
            <w:r>
              <w:t>7 802</w:t>
            </w:r>
          </w:p>
        </w:tc>
        <w:tc>
          <w:tcPr>
            <w:tcW w:w="3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518B5" w:rsidRDefault="00BC2CD6" w:rsidP="0053777A">
            <w:pPr>
              <w:pStyle w:val="Odsekzoznamu"/>
              <w:numPr>
                <w:ilvl w:val="0"/>
                <w:numId w:val="9"/>
              </w:numPr>
              <w:jc w:val="center"/>
            </w:pPr>
            <w:r>
              <w:t>575</w:t>
            </w:r>
          </w:p>
        </w:tc>
      </w:tr>
    </w:tbl>
    <w:p w:rsidR="00B439AE" w:rsidRPr="0053777A" w:rsidRDefault="0053777A" w:rsidP="0053777A">
      <w:pPr>
        <w:pStyle w:val="Odsekzoznamu"/>
        <w:numPr>
          <w:ilvl w:val="0"/>
          <w:numId w:val="6"/>
        </w:numPr>
        <w:tabs>
          <w:tab w:val="left" w:pos="386"/>
        </w:tabs>
        <w:spacing w:before="119"/>
        <w:ind w:right="106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 xml:space="preserve">  </w:t>
      </w:r>
      <w:r w:rsidR="00A5723E" w:rsidRPr="0053777A">
        <w:rPr>
          <w:rFonts w:ascii="Arial Narrow" w:hAnsi="Arial Narrow"/>
        </w:rPr>
        <w:t>Opis a výška zmien vlastného imania v priebehu bežného účtovného obdobia podľa položiek</w:t>
      </w:r>
      <w:r w:rsidR="00A5723E" w:rsidRPr="0053777A">
        <w:rPr>
          <w:rFonts w:ascii="Arial Narrow" w:hAnsi="Arial Narrow"/>
          <w:spacing w:val="-15"/>
        </w:rPr>
        <w:t xml:space="preserve"> </w:t>
      </w:r>
      <w:r w:rsidR="00A5723E" w:rsidRPr="0053777A">
        <w:rPr>
          <w:rFonts w:ascii="Arial Narrow" w:hAnsi="Arial Narrow"/>
        </w:rPr>
        <w:t>súvahy.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2002"/>
        <w:gridCol w:w="2026"/>
        <w:gridCol w:w="1433"/>
        <w:gridCol w:w="1273"/>
        <w:gridCol w:w="1397"/>
        <w:gridCol w:w="1884"/>
      </w:tblGrid>
      <w:tr w:rsidR="00B439AE" w:rsidTr="0053777A">
        <w:trPr>
          <w:trHeight w:hRule="exact" w:val="705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rPr>
                <w:sz w:val="18"/>
                <w:szCs w:val="18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58" w:right="158" w:firstLine="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začiatku bežného</w:t>
            </w:r>
            <w:r w:rsidRPr="0053777A">
              <w:rPr>
                <w:rFonts w:ascii="Arial Narrow" w:hAnsi="Arial Narrow"/>
                <w:b/>
                <w:spacing w:val="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line="252" w:lineRule="exact"/>
              <w:ind w:right="1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Prírastky</w:t>
            </w:r>
          </w:p>
          <w:p w:rsidR="00B439AE" w:rsidRPr="0053777A" w:rsidRDefault="00A5723E">
            <w:pPr>
              <w:pStyle w:val="TableParagraph"/>
              <w:spacing w:line="252" w:lineRule="exact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(+)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line="252" w:lineRule="exact"/>
              <w:ind w:right="5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Úbytky</w:t>
            </w:r>
          </w:p>
          <w:p w:rsidR="00B439AE" w:rsidRPr="0053777A" w:rsidRDefault="00A5723E">
            <w:pPr>
              <w:pStyle w:val="TableParagraph"/>
              <w:spacing w:line="252" w:lineRule="exact"/>
              <w:ind w:right="5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(-)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499" w:right="336" w:hanging="164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Presuny (+,</w:t>
            </w:r>
            <w:r w:rsidRPr="0053777A">
              <w:rPr>
                <w:rFonts w:asci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/>
                <w:b/>
                <w:sz w:val="18"/>
                <w:szCs w:val="18"/>
              </w:rPr>
              <w:t>-)</w:t>
            </w: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line="252" w:lineRule="exact"/>
              <w:ind w:left="35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Stav na</w:t>
            </w:r>
            <w:r w:rsidRPr="0053777A">
              <w:rPr>
                <w:rFonts w:ascii="Arial Narrow"/>
                <w:b/>
                <w:spacing w:val="-3"/>
                <w:sz w:val="18"/>
                <w:szCs w:val="18"/>
              </w:rPr>
              <w:t xml:space="preserve"> </w:t>
            </w:r>
            <w:r w:rsidRPr="0053777A">
              <w:rPr>
                <w:rFonts w:ascii="Arial Narrow"/>
                <w:b/>
                <w:sz w:val="18"/>
                <w:szCs w:val="18"/>
              </w:rPr>
              <w:t>konci</w:t>
            </w:r>
          </w:p>
          <w:p w:rsidR="00B439AE" w:rsidRPr="0053777A" w:rsidRDefault="00A5723E">
            <w:pPr>
              <w:pStyle w:val="TableParagraph"/>
              <w:ind w:left="103" w:right="104" w:firstLine="465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 w:rsidTr="0053777A">
        <w:trPr>
          <w:trHeight w:hRule="exact" w:val="290"/>
        </w:trPr>
        <w:tc>
          <w:tcPr>
            <w:tcW w:w="1001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Vlastné imanie</w:t>
            </w:r>
          </w:p>
        </w:tc>
      </w:tr>
      <w:tr w:rsidR="00B439AE">
        <w:trPr>
          <w:trHeight w:hRule="exact"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Základné imanie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290"/>
        </w:trPr>
        <w:tc>
          <w:tcPr>
            <w:tcW w:w="1001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4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/>
                <w:sz w:val="16"/>
                <w:szCs w:val="16"/>
              </w:rPr>
              <w:t>z</w:t>
            </w:r>
            <w:r w:rsidRPr="0053777A">
              <w:rPr>
                <w:rFonts w:ascii="Arial Narrow"/>
                <w:spacing w:val="1"/>
                <w:sz w:val="16"/>
                <w:szCs w:val="16"/>
              </w:rPr>
              <w:t xml:space="preserve"> </w:t>
            </w:r>
            <w:r w:rsidRPr="0053777A">
              <w:rPr>
                <w:rFonts w:ascii="Arial Narrow"/>
                <w:sz w:val="16"/>
                <w:szCs w:val="16"/>
              </w:rPr>
              <w:t>toho:</w:t>
            </w:r>
          </w:p>
        </w:tc>
      </w:tr>
      <w:tr w:rsidR="00B439AE">
        <w:trPr>
          <w:trHeight w:hRule="exact" w:val="514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- nadačné</w:t>
            </w:r>
            <w:r w:rsidRPr="0053777A">
              <w:rPr>
                <w:rFonts w:ascii="Arial Narrow" w:hAnsi="Arial Narrow"/>
                <w:spacing w:val="-2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imanie</w:t>
            </w:r>
          </w:p>
          <w:p w:rsidR="00B439AE" w:rsidRPr="0053777A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v nadácii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- vklady</w:t>
            </w:r>
            <w:r w:rsidRPr="0053777A">
              <w:rPr>
                <w:rFonts w:ascii="Arial Narrow" w:hAnsi="Arial Narrow"/>
                <w:spacing w:val="-4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zakladateľov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- prioritný</w:t>
            </w:r>
            <w:r w:rsidRPr="0053777A">
              <w:rPr>
                <w:rFonts w:ascii="Arial Narrow" w:hAnsi="Arial Narrow"/>
                <w:spacing w:val="-5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majetok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516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2" w:line="252" w:lineRule="exact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Fondy tvorené</w:t>
            </w:r>
            <w:r w:rsidRPr="0053777A">
              <w:rPr>
                <w:rFonts w:ascii="Arial Narrow" w:hAnsi="Arial Narrow"/>
                <w:spacing w:val="-1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podľa</w:t>
            </w:r>
          </w:p>
          <w:p w:rsidR="00B439AE" w:rsidRPr="0053777A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osobitných</w:t>
            </w:r>
            <w:r w:rsidRPr="0053777A">
              <w:rPr>
                <w:rFonts w:ascii="Arial Narrow" w:hAnsi="Arial Narrow"/>
                <w:spacing w:val="-8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predpisov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C2CD6" w:rsidP="008E2F44">
            <w:pPr>
              <w:jc w:val="center"/>
            </w:pPr>
            <w:r>
              <w:t>21 020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C2CD6" w:rsidP="008E2F44">
            <w:pPr>
              <w:jc w:val="center"/>
            </w:pPr>
            <w:r>
              <w:t>21 020</w:t>
            </w:r>
          </w:p>
        </w:tc>
      </w:tr>
      <w:tr w:rsidR="00B439AE">
        <w:trPr>
          <w:trHeight w:hRule="exact"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/>
                <w:sz w:val="16"/>
                <w:szCs w:val="16"/>
              </w:rPr>
              <w:t>Fond</w:t>
            </w:r>
            <w:r w:rsidRPr="0053777A">
              <w:rPr>
                <w:rFonts w:ascii="Arial Narrow"/>
                <w:spacing w:val="-2"/>
                <w:sz w:val="16"/>
                <w:szCs w:val="16"/>
              </w:rPr>
              <w:t xml:space="preserve"> </w:t>
            </w:r>
            <w:r w:rsidRPr="0053777A">
              <w:rPr>
                <w:rFonts w:ascii="Arial Narrow"/>
                <w:sz w:val="16"/>
                <w:szCs w:val="16"/>
              </w:rPr>
              <w:t>reprodukcie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</w:tr>
      <w:tr w:rsidR="00B439AE" w:rsidTr="0053777A">
        <w:trPr>
          <w:trHeight w:hRule="exact" w:val="579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03" w:right="261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Oceňovacie</w:t>
            </w:r>
            <w:r w:rsidRPr="0053777A">
              <w:rPr>
                <w:rFonts w:ascii="Arial Narrow" w:hAnsi="Arial Narrow"/>
                <w:spacing w:val="-4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rozdiely z</w:t>
            </w:r>
            <w:r w:rsidRPr="0053777A">
              <w:rPr>
                <w:rFonts w:ascii="Arial Narrow" w:hAnsi="Arial Narrow"/>
                <w:spacing w:val="-1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precenenia kapitálových</w:t>
            </w:r>
            <w:r w:rsidRPr="0053777A">
              <w:rPr>
                <w:rFonts w:ascii="Arial Narrow" w:hAnsi="Arial Narrow"/>
                <w:spacing w:val="-6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účastín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</w:tr>
      <w:tr w:rsidR="00B439AE" w:rsidTr="00525D0F">
        <w:trPr>
          <w:trHeight w:hRule="exact" w:val="276"/>
        </w:trPr>
        <w:tc>
          <w:tcPr>
            <w:tcW w:w="1001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b/>
                <w:sz w:val="16"/>
                <w:szCs w:val="16"/>
              </w:rPr>
              <w:t>Fondy tvorené zo</w:t>
            </w:r>
            <w:r w:rsidRPr="0053777A">
              <w:rPr>
                <w:rFonts w:ascii="Arial Narrow" w:hAnsi="Arial Narrow"/>
                <w:b/>
                <w:spacing w:val="-4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6"/>
                <w:szCs w:val="16"/>
              </w:rPr>
              <w:t>zisku</w:t>
            </w:r>
          </w:p>
        </w:tc>
      </w:tr>
      <w:tr w:rsidR="00B439AE">
        <w:trPr>
          <w:trHeight w:hRule="exact" w:val="401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Rezervný</w:t>
            </w:r>
            <w:r w:rsidRPr="0053777A">
              <w:rPr>
                <w:rFonts w:ascii="Arial Narrow" w:hAnsi="Arial Narrow"/>
                <w:spacing w:val="1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fond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7 500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7 500</w:t>
            </w:r>
          </w:p>
        </w:tc>
      </w:tr>
      <w:tr w:rsidR="00B439AE" w:rsidTr="0053777A">
        <w:trPr>
          <w:trHeight w:hRule="exact" w:val="330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Fondy tvorené</w:t>
            </w:r>
            <w:r w:rsidRPr="0053777A">
              <w:rPr>
                <w:rFonts w:ascii="Arial Narrow" w:hAnsi="Arial Narrow"/>
                <w:spacing w:val="-2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zo</w:t>
            </w:r>
            <w:r w:rsidR="0053777A">
              <w:rPr>
                <w:rFonts w:ascii="Arial Narrow" w:hAnsi="Arial Narrow"/>
                <w:sz w:val="16"/>
                <w:szCs w:val="16"/>
              </w:rPr>
              <w:t xml:space="preserve"> zisku</w:t>
            </w:r>
          </w:p>
          <w:p w:rsidR="00B439AE" w:rsidRPr="0053777A" w:rsidRDefault="00B439A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18 325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12 788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5 537</w:t>
            </w:r>
          </w:p>
        </w:tc>
      </w:tr>
      <w:tr w:rsidR="00B439AE">
        <w:trPr>
          <w:trHeight w:hRule="exact" w:val="403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2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Ostatné</w:t>
            </w:r>
            <w:r w:rsidRPr="0053777A">
              <w:rPr>
                <w:rFonts w:ascii="Arial Narrow" w:hAnsi="Arial Narrow"/>
                <w:spacing w:val="-1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fondy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</w:tr>
      <w:tr w:rsidR="00B439AE" w:rsidTr="0053777A">
        <w:trPr>
          <w:trHeight w:hRule="exact" w:val="272"/>
        </w:trPr>
        <w:tc>
          <w:tcPr>
            <w:tcW w:w="1001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b/>
                <w:sz w:val="16"/>
                <w:szCs w:val="16"/>
              </w:rPr>
              <w:t>Výsledok</w:t>
            </w:r>
            <w:r w:rsidRPr="0053777A">
              <w:rPr>
                <w:rFonts w:ascii="Arial Narrow" w:hAnsi="Arial Narrow"/>
                <w:b/>
                <w:spacing w:val="1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6"/>
                <w:szCs w:val="16"/>
              </w:rPr>
              <w:t>hospodárenia</w:t>
            </w:r>
          </w:p>
        </w:tc>
      </w:tr>
      <w:tr w:rsidR="00B439AE" w:rsidTr="0053777A">
        <w:trPr>
          <w:trHeight w:hRule="exact" w:val="614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 w:rsidP="0053777A">
            <w:pPr>
              <w:pStyle w:val="TableParagraph"/>
              <w:ind w:left="103" w:right="592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 xml:space="preserve">Nevysporiadaný </w:t>
            </w:r>
            <w:r w:rsidR="0053777A">
              <w:rPr>
                <w:rFonts w:ascii="Arial Narrow" w:hAnsi="Arial Narrow"/>
                <w:sz w:val="16"/>
                <w:szCs w:val="16"/>
              </w:rPr>
              <w:t>výsledok</w:t>
            </w:r>
            <w:r w:rsidRPr="0053777A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53777A">
              <w:rPr>
                <w:rFonts w:ascii="Arial Narrow" w:hAnsi="Arial Narrow"/>
                <w:sz w:val="16"/>
                <w:szCs w:val="16"/>
              </w:rPr>
              <w:t>hospodáreni</w:t>
            </w:r>
            <w:r w:rsidRPr="0053777A">
              <w:rPr>
                <w:rFonts w:ascii="Arial Narrow" w:hAnsi="Arial Narrow"/>
                <w:sz w:val="16"/>
                <w:szCs w:val="16"/>
              </w:rPr>
              <w:t xml:space="preserve"> minulých</w:t>
            </w:r>
            <w:r w:rsidRPr="0053777A">
              <w:rPr>
                <w:rFonts w:ascii="Arial Narrow" w:hAnsi="Arial Narrow"/>
                <w:spacing w:val="-4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rokov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ectPr w:rsidR="00B439AE">
          <w:pgSz w:w="11910" w:h="16840"/>
          <w:pgMar w:top="780" w:right="740" w:bottom="1600" w:left="880" w:header="0" w:footer="1410" w:gutter="0"/>
          <w:cols w:space="708"/>
        </w:sectPr>
      </w:pPr>
    </w:p>
    <w:p w:rsidR="00B439AE" w:rsidRDefault="00B439AE">
      <w:pPr>
        <w:spacing w:before="5"/>
        <w:rPr>
          <w:rFonts w:ascii="Arial Narrow" w:eastAsia="Arial Narrow" w:hAnsi="Arial Narrow" w:cs="Arial Narrow"/>
          <w:sz w:val="6"/>
          <w:szCs w:val="6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2002"/>
        <w:gridCol w:w="2026"/>
        <w:gridCol w:w="1433"/>
        <w:gridCol w:w="1273"/>
        <w:gridCol w:w="1397"/>
        <w:gridCol w:w="1884"/>
      </w:tblGrid>
      <w:tr w:rsidR="00B439AE" w:rsidTr="0053777A">
        <w:trPr>
          <w:trHeight w:hRule="exact" w:val="500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03" w:right="360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 w:hAnsi="Arial Narrow"/>
                <w:sz w:val="16"/>
                <w:szCs w:val="16"/>
              </w:rPr>
              <w:t>Výsledok hospodárenia účtovného</w:t>
            </w:r>
            <w:r w:rsidRPr="0053777A">
              <w:rPr>
                <w:rFonts w:ascii="Arial Narrow" w:hAnsi="Arial Narrow"/>
                <w:spacing w:val="-3"/>
                <w:sz w:val="16"/>
                <w:szCs w:val="16"/>
              </w:rPr>
              <w:t xml:space="preserve"> </w:t>
            </w:r>
            <w:r w:rsidRPr="0053777A">
              <w:rPr>
                <w:rFonts w:ascii="Arial Narrow" w:hAnsi="Arial Narrow"/>
                <w:sz w:val="16"/>
                <w:szCs w:val="16"/>
              </w:rPr>
              <w:t>obdobia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-12 787</w:t>
            </w:r>
          </w:p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1 321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12 787</w:t>
            </w:r>
          </w:p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-1321</w:t>
            </w:r>
          </w:p>
        </w:tc>
      </w:tr>
      <w:tr w:rsidR="00B439AE">
        <w:trPr>
          <w:trHeight w:hRule="exact" w:val="403"/>
        </w:trPr>
        <w:tc>
          <w:tcPr>
            <w:tcW w:w="20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70"/>
              <w:ind w:left="103"/>
              <w:rPr>
                <w:rFonts w:ascii="Arial Narrow" w:eastAsia="Arial Narrow" w:hAnsi="Arial Narrow" w:cs="Arial Narrow"/>
                <w:sz w:val="16"/>
                <w:szCs w:val="16"/>
              </w:rPr>
            </w:pPr>
            <w:r w:rsidRPr="0053777A">
              <w:rPr>
                <w:rFonts w:ascii="Arial Narrow"/>
                <w:b/>
                <w:sz w:val="16"/>
                <w:szCs w:val="16"/>
              </w:rPr>
              <w:t>Spolu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A5723E">
      <w:pPr>
        <w:pStyle w:val="Odsekzoznamu"/>
        <w:numPr>
          <w:ilvl w:val="0"/>
          <w:numId w:val="6"/>
        </w:numPr>
        <w:tabs>
          <w:tab w:val="left" w:pos="487"/>
        </w:tabs>
        <w:spacing w:before="120"/>
        <w:ind w:left="486" w:right="106" w:hanging="373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Opis a vyčíslenie jednotlivých druhov fondov tvorených podľa osobitných</w:t>
      </w:r>
      <w:r>
        <w:rPr>
          <w:rFonts w:ascii="Arial Narrow" w:hAnsi="Arial Narrow"/>
          <w:spacing w:val="-6"/>
        </w:rPr>
        <w:t xml:space="preserve"> </w:t>
      </w:r>
      <w:r>
        <w:rPr>
          <w:rFonts w:ascii="Arial Narrow" w:hAnsi="Arial Narrow"/>
        </w:rPr>
        <w:t>predpisov.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2502"/>
        <w:gridCol w:w="2348"/>
        <w:gridCol w:w="1447"/>
        <w:gridCol w:w="1822"/>
        <w:gridCol w:w="1896"/>
      </w:tblGrid>
      <w:tr w:rsidR="00B439AE" w:rsidTr="0053777A">
        <w:trPr>
          <w:trHeight w:hRule="exact" w:val="963"/>
        </w:trPr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5"/>
              <w:ind w:left="103" w:right="418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Opis fondov tvorených podľa osobitných predpisov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336" w:right="33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konci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predchádzajúceho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328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Prírastky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Úbytky</w:t>
            </w:r>
          </w:p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5"/>
              <w:ind w:left="360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Stav na</w:t>
            </w:r>
            <w:r w:rsidRPr="0053777A">
              <w:rPr>
                <w:rFonts w:ascii="Arial Narrow"/>
                <w:b/>
                <w:spacing w:val="-3"/>
                <w:sz w:val="18"/>
                <w:szCs w:val="18"/>
              </w:rPr>
              <w:t xml:space="preserve"> </w:t>
            </w:r>
            <w:r w:rsidRPr="0053777A">
              <w:rPr>
                <w:rFonts w:ascii="Arial Narrow"/>
                <w:b/>
                <w:sz w:val="18"/>
                <w:szCs w:val="18"/>
              </w:rPr>
              <w:t>konci</w:t>
            </w:r>
          </w:p>
          <w:p w:rsidR="00B439AE" w:rsidRPr="0053777A" w:rsidRDefault="00A5723E">
            <w:pPr>
              <w:pStyle w:val="TableParagraph"/>
              <w:spacing w:before="2"/>
              <w:ind w:left="110" w:right="108" w:firstLine="465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423"/>
        </w:trPr>
        <w:tc>
          <w:tcPr>
            <w:tcW w:w="2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A5723E">
      <w:pPr>
        <w:pStyle w:val="Odsekzoznamu"/>
        <w:numPr>
          <w:ilvl w:val="0"/>
          <w:numId w:val="6"/>
        </w:numPr>
        <w:tabs>
          <w:tab w:val="left" w:pos="487"/>
        </w:tabs>
        <w:spacing w:before="120"/>
        <w:ind w:left="486" w:right="106" w:hanging="373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Informácia o rozdelení účtovného zisku alebo o vysporiadaní účtovnej straty za bezprostredne predchádzajúce</w:t>
      </w:r>
      <w:r>
        <w:rPr>
          <w:rFonts w:ascii="Arial Narrow" w:hAnsi="Arial Narrow"/>
          <w:spacing w:val="8"/>
        </w:rPr>
        <w:t xml:space="preserve"> </w:t>
      </w:r>
      <w:r>
        <w:rPr>
          <w:rFonts w:ascii="Arial Narrow" w:hAnsi="Arial Narrow"/>
        </w:rPr>
        <w:t>účtovné</w:t>
      </w:r>
    </w:p>
    <w:p w:rsidR="00B439AE" w:rsidRDefault="00A5723E">
      <w:pPr>
        <w:pStyle w:val="Zkladntext"/>
        <w:spacing w:before="2"/>
        <w:ind w:right="106"/>
        <w:rPr>
          <w:rFonts w:cs="Arial Narrow"/>
        </w:rPr>
      </w:pPr>
      <w:proofErr w:type="gramStart"/>
      <w:r>
        <w:t>obdobie</w:t>
      </w:r>
      <w:proofErr w:type="gramEnd"/>
      <w:r>
        <w:t>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13" w:type="dxa"/>
        <w:tblLayout w:type="fixed"/>
        <w:tblLook w:val="01E0" w:firstRow="1" w:lastRow="1" w:firstColumn="1" w:lastColumn="1" w:noHBand="0" w:noVBand="0"/>
      </w:tblPr>
      <w:tblGrid>
        <w:gridCol w:w="4645"/>
        <w:gridCol w:w="5248"/>
      </w:tblGrid>
      <w:tr w:rsidR="00B439AE" w:rsidTr="0053777A">
        <w:trPr>
          <w:trHeight w:hRule="exact" w:val="512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Názov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položky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5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530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 predchádzajúce účtovné</w:t>
            </w:r>
            <w:r w:rsidRPr="0053777A">
              <w:rPr>
                <w:rFonts w:ascii="Arial Narrow" w:hAnsi="Arial Narrow"/>
                <w:b/>
                <w:spacing w:val="-5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obdobie</w:t>
            </w:r>
          </w:p>
        </w:tc>
      </w:tr>
      <w:tr w:rsidR="00B439AE">
        <w:trPr>
          <w:trHeight w:hRule="exact"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  <w:b/>
              </w:rPr>
              <w:t>Účtovný</w:t>
            </w:r>
            <w:r>
              <w:rPr>
                <w:rFonts w:ascii="Arial Narrow" w:hAnsi="Arial Narrow"/>
                <w:b/>
                <w:spacing w:val="1"/>
              </w:rPr>
              <w:t xml:space="preserve"> </w:t>
            </w:r>
            <w:r>
              <w:rPr>
                <w:rFonts w:ascii="Arial Narrow" w:hAnsi="Arial Narrow"/>
                <w:b/>
              </w:rPr>
              <w:t>zisk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41"/>
        </w:trPr>
        <w:tc>
          <w:tcPr>
            <w:tcW w:w="9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41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  <w:b/>
              </w:rPr>
              <w:t>Rozdelenie účtovného zisku</w:t>
            </w:r>
          </w:p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Prídel do základného</w:t>
            </w:r>
            <w:r>
              <w:rPr>
                <w:rFonts w:ascii="Arial Narrow" w:hAnsi="Arial Narrow"/>
                <w:spacing w:val="-3"/>
              </w:rPr>
              <w:t xml:space="preserve"> </w:t>
            </w:r>
            <w:r>
              <w:rPr>
                <w:rFonts w:ascii="Arial Narrow" w:hAnsi="Arial Narrow"/>
              </w:rPr>
              <w:t>imania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Prídel do fondov tvorených podľa osobitných</w:t>
            </w:r>
            <w:r>
              <w:rPr>
                <w:rFonts w:ascii="Arial Narrow" w:hAnsi="Arial Narrow"/>
                <w:spacing w:val="-8"/>
              </w:rPr>
              <w:t xml:space="preserve"> </w:t>
            </w:r>
            <w:r>
              <w:rPr>
                <w:rFonts w:ascii="Arial Narrow" w:hAnsi="Arial Narrow"/>
              </w:rPr>
              <w:t>predpisov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41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Prídel do fondu</w:t>
            </w:r>
            <w:r>
              <w:rPr>
                <w:rFonts w:ascii="Arial Narrow" w:hAnsi="Arial Narrow"/>
                <w:spacing w:val="-1"/>
              </w:rPr>
              <w:t xml:space="preserve"> </w:t>
            </w:r>
            <w:r>
              <w:rPr>
                <w:rFonts w:ascii="Arial Narrow" w:hAnsi="Arial Narrow"/>
              </w:rPr>
              <w:t>reprodukcie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Prídel do rezervného</w:t>
            </w:r>
            <w:r>
              <w:rPr>
                <w:rFonts w:ascii="Arial Narrow" w:hAnsi="Arial Narrow"/>
                <w:spacing w:val="-1"/>
              </w:rPr>
              <w:t xml:space="preserve"> </w:t>
            </w:r>
            <w:r>
              <w:rPr>
                <w:rFonts w:ascii="Arial Narrow" w:hAnsi="Arial Narrow"/>
              </w:rPr>
              <w:t>fondu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Prídel do fondov tvorených zo</w:t>
            </w:r>
            <w:r>
              <w:rPr>
                <w:rFonts w:ascii="Arial Narrow" w:hAnsi="Arial Narrow"/>
                <w:spacing w:val="-7"/>
              </w:rPr>
              <w:t xml:space="preserve"> </w:t>
            </w:r>
            <w:r>
              <w:rPr>
                <w:rFonts w:ascii="Arial Narrow" w:hAnsi="Arial Narrow"/>
              </w:rPr>
              <w:t>zisku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41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Prídel do ostatných</w:t>
            </w:r>
            <w:r>
              <w:rPr>
                <w:rFonts w:ascii="Arial Narrow" w:hAnsi="Arial Narrow"/>
                <w:spacing w:val="-3"/>
              </w:rPr>
              <w:t xml:space="preserve"> </w:t>
            </w:r>
            <w:r>
              <w:rPr>
                <w:rFonts w:ascii="Arial Narrow" w:hAnsi="Arial Narrow"/>
              </w:rPr>
              <w:t>fondov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Úhrada straty minulých</w:t>
            </w:r>
            <w:r>
              <w:rPr>
                <w:rFonts w:ascii="Arial Narrow" w:hAnsi="Arial Narrow"/>
                <w:spacing w:val="-4"/>
              </w:rPr>
              <w:t xml:space="preserve"> </w:t>
            </w:r>
            <w:r>
              <w:rPr>
                <w:rFonts w:ascii="Arial Narrow" w:hAnsi="Arial Narrow"/>
              </w:rPr>
              <w:t>období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Prevod do sociálneho</w:t>
            </w:r>
            <w:r>
              <w:rPr>
                <w:rFonts w:ascii="Arial Narrow" w:hAnsi="Arial Narrow"/>
                <w:spacing w:val="-2"/>
              </w:rPr>
              <w:t xml:space="preserve"> </w:t>
            </w:r>
            <w:r>
              <w:rPr>
                <w:rFonts w:ascii="Arial Narrow" w:hAnsi="Arial Narrow"/>
              </w:rPr>
              <w:t>fondu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516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2"/>
              <w:ind w:left="103" w:right="102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Prevod do nevysporiadaného výsledku</w:t>
            </w:r>
            <w:r>
              <w:rPr>
                <w:rFonts w:ascii="Arial Narrow" w:hAnsi="Arial Narrow"/>
                <w:spacing w:val="-24"/>
              </w:rPr>
              <w:t xml:space="preserve"> </w:t>
            </w:r>
            <w:r>
              <w:rPr>
                <w:rFonts w:ascii="Arial Narrow" w:hAnsi="Arial Narrow"/>
              </w:rPr>
              <w:t>hospodárenia minulých</w:t>
            </w:r>
            <w:r>
              <w:rPr>
                <w:rFonts w:ascii="Arial Narrow" w:hAnsi="Arial Narrow"/>
                <w:spacing w:val="-4"/>
              </w:rPr>
              <w:t xml:space="preserve"> </w:t>
            </w:r>
            <w:r>
              <w:rPr>
                <w:rFonts w:ascii="Arial Narrow" w:hAnsi="Arial Narrow"/>
              </w:rPr>
              <w:t>rokov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Iné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39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9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  <w:b/>
              </w:rPr>
              <w:t>Účtovná strata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8E2F44">
            <w:pPr>
              <w:jc w:val="center"/>
            </w:pPr>
            <w:r>
              <w:t>12 787</w:t>
            </w:r>
          </w:p>
        </w:tc>
      </w:tr>
      <w:tr w:rsidR="00B439AE">
        <w:trPr>
          <w:trHeight w:hRule="exact" w:val="341"/>
        </w:trPr>
        <w:tc>
          <w:tcPr>
            <w:tcW w:w="98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41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  <w:b/>
              </w:rPr>
              <w:t>Vysporiadanie účtovnej</w:t>
            </w:r>
            <w:r>
              <w:rPr>
                <w:rFonts w:ascii="Arial Narrow" w:hAnsi="Arial Narrow"/>
                <w:b/>
                <w:spacing w:val="-1"/>
              </w:rPr>
              <w:t xml:space="preserve"> </w:t>
            </w:r>
            <w:r>
              <w:rPr>
                <w:rFonts w:ascii="Arial Narrow" w:hAnsi="Arial Narrow"/>
                <w:b/>
              </w:rPr>
              <w:t>straty</w:t>
            </w:r>
          </w:p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Zo základného</w:t>
            </w:r>
            <w:r>
              <w:rPr>
                <w:rFonts w:ascii="Arial Narrow" w:hAnsi="Arial Narrow"/>
                <w:spacing w:val="1"/>
              </w:rPr>
              <w:t xml:space="preserve"> </w:t>
            </w:r>
            <w:r>
              <w:rPr>
                <w:rFonts w:ascii="Arial Narrow" w:hAnsi="Arial Narrow"/>
              </w:rPr>
              <w:t>imania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Z rezervného fondu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1048E" w:rsidP="0081048E">
            <w:pPr>
              <w:jc w:val="center"/>
            </w:pPr>
            <w:r>
              <w:t>12 787</w:t>
            </w:r>
          </w:p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41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Z fondov tvorených zo</w:t>
            </w:r>
            <w:r>
              <w:rPr>
                <w:rFonts w:ascii="Arial Narrow" w:hAnsi="Arial Narrow"/>
                <w:spacing w:val="-6"/>
              </w:rPr>
              <w:t xml:space="preserve"> </w:t>
            </w:r>
            <w:r>
              <w:rPr>
                <w:rFonts w:ascii="Arial Narrow" w:hAnsi="Arial Narrow"/>
              </w:rPr>
              <w:t>zisku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8E2F44">
            <w:pPr>
              <w:jc w:val="center"/>
            </w:pPr>
          </w:p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Z ostatných</w:t>
            </w:r>
            <w:r>
              <w:rPr>
                <w:rFonts w:ascii="Arial Narrow" w:hAnsi="Arial Narrow"/>
                <w:spacing w:val="-3"/>
              </w:rPr>
              <w:t xml:space="preserve"> </w:t>
            </w:r>
            <w:r>
              <w:rPr>
                <w:rFonts w:ascii="Arial Narrow" w:hAnsi="Arial Narrow"/>
              </w:rPr>
              <w:t>fondov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38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Z nerozdeleného zisku minulých</w:t>
            </w:r>
            <w:r>
              <w:rPr>
                <w:rFonts w:ascii="Arial Narrow" w:hAnsi="Arial Narrow"/>
                <w:spacing w:val="-5"/>
              </w:rPr>
              <w:t xml:space="preserve"> </w:t>
            </w:r>
            <w:r>
              <w:rPr>
                <w:rFonts w:ascii="Arial Narrow" w:hAnsi="Arial Narrow"/>
              </w:rPr>
              <w:t>rokov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516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 w:right="99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Prevod do nevysporiadaného výsledku</w:t>
            </w:r>
            <w:r>
              <w:rPr>
                <w:rFonts w:ascii="Arial Narrow" w:hAnsi="Arial Narrow"/>
                <w:spacing w:val="26"/>
              </w:rPr>
              <w:t xml:space="preserve"> </w:t>
            </w:r>
            <w:r>
              <w:rPr>
                <w:rFonts w:ascii="Arial Narrow" w:hAnsi="Arial Narrow"/>
              </w:rPr>
              <w:t>hospodárenia minulých</w:t>
            </w:r>
            <w:r>
              <w:rPr>
                <w:rFonts w:ascii="Arial Narrow" w:hAnsi="Arial Narrow"/>
                <w:spacing w:val="-4"/>
              </w:rPr>
              <w:t xml:space="preserve"> </w:t>
            </w:r>
            <w:r>
              <w:rPr>
                <w:rFonts w:ascii="Arial Narrow" w:hAnsi="Arial Narrow"/>
              </w:rPr>
              <w:t>rokov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41"/>
        </w:trPr>
        <w:tc>
          <w:tcPr>
            <w:tcW w:w="46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38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Iné</w:t>
            </w:r>
          </w:p>
        </w:tc>
        <w:tc>
          <w:tcPr>
            <w:tcW w:w="5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A5723E">
      <w:pPr>
        <w:pStyle w:val="Odsekzoznamu"/>
        <w:numPr>
          <w:ilvl w:val="0"/>
          <w:numId w:val="6"/>
        </w:numPr>
        <w:tabs>
          <w:tab w:val="left" w:pos="487"/>
        </w:tabs>
        <w:spacing w:before="120" w:line="252" w:lineRule="exact"/>
        <w:ind w:left="486" w:right="106" w:hanging="373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Údaje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o</w:t>
      </w:r>
      <w:r>
        <w:rPr>
          <w:rFonts w:ascii="Arial Narrow" w:hAnsi="Arial Narrow"/>
          <w:spacing w:val="-2"/>
        </w:rPr>
        <w:t xml:space="preserve"> </w:t>
      </w:r>
      <w:r>
        <w:rPr>
          <w:rFonts w:ascii="Arial Narrow" w:hAnsi="Arial Narrow"/>
        </w:rPr>
        <w:t>jednotlivých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druhoch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rezerv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v členení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na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stav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rezerv</w:t>
      </w:r>
      <w:r>
        <w:rPr>
          <w:rFonts w:ascii="Arial Narrow" w:hAnsi="Arial Narrow"/>
          <w:spacing w:val="-18"/>
        </w:rPr>
        <w:t xml:space="preserve"> </w:t>
      </w:r>
      <w:r>
        <w:rPr>
          <w:rFonts w:ascii="Arial Narrow" w:hAnsi="Arial Narrow"/>
        </w:rPr>
        <w:t>na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konci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bezprostredne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predchádzajúceho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účtovného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obdobia</w:t>
      </w:r>
    </w:p>
    <w:p w:rsidR="00B439AE" w:rsidRDefault="00A5723E">
      <w:pPr>
        <w:pStyle w:val="Zkladntext"/>
        <w:spacing w:before="0" w:line="252" w:lineRule="exact"/>
        <w:ind w:right="106"/>
        <w:rPr>
          <w:rFonts w:cs="Arial Narrow"/>
        </w:rPr>
      </w:pPr>
      <w:proofErr w:type="gramStart"/>
      <w:r>
        <w:t>a</w:t>
      </w:r>
      <w:proofErr w:type="gramEnd"/>
      <w:r>
        <w:rPr>
          <w:spacing w:val="-1"/>
        </w:rPr>
        <w:t xml:space="preserve"> </w:t>
      </w:r>
      <w:r>
        <w:t>stav</w:t>
      </w:r>
      <w:r>
        <w:rPr>
          <w:spacing w:val="-8"/>
        </w:rPr>
        <w:t xml:space="preserve"> </w:t>
      </w:r>
      <w:r>
        <w:t>rezerv</w:t>
      </w:r>
      <w:r>
        <w:rPr>
          <w:spacing w:val="-7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konci</w:t>
      </w:r>
      <w:r>
        <w:rPr>
          <w:spacing w:val="-8"/>
        </w:rPr>
        <w:t xml:space="preserve"> </w:t>
      </w:r>
      <w:r>
        <w:t>bežného</w:t>
      </w:r>
      <w:r>
        <w:rPr>
          <w:spacing w:val="-8"/>
        </w:rPr>
        <w:t xml:space="preserve"> </w:t>
      </w:r>
      <w:r>
        <w:t>účtovného</w:t>
      </w:r>
      <w:r>
        <w:rPr>
          <w:spacing w:val="-10"/>
        </w:rPr>
        <w:t xml:space="preserve"> </w:t>
      </w:r>
      <w:r>
        <w:t>obdobia,</w:t>
      </w:r>
      <w:r>
        <w:rPr>
          <w:spacing w:val="-7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tvorbu, použitie</w:t>
      </w:r>
      <w:r>
        <w:rPr>
          <w:spacing w:val="-8"/>
        </w:rPr>
        <w:t xml:space="preserve"> </w:t>
      </w:r>
      <w:r>
        <w:t>alebo</w:t>
      </w:r>
      <w:r>
        <w:rPr>
          <w:spacing w:val="-10"/>
        </w:rPr>
        <w:t xml:space="preserve"> </w:t>
      </w:r>
      <w:r>
        <w:t>zrušenie</w:t>
      </w:r>
      <w:r>
        <w:rPr>
          <w:spacing w:val="-1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priebehu</w:t>
      </w:r>
      <w:r>
        <w:rPr>
          <w:spacing w:val="-8"/>
        </w:rPr>
        <w:t xml:space="preserve"> </w:t>
      </w:r>
      <w:r>
        <w:t>bežného</w:t>
      </w:r>
      <w:r>
        <w:rPr>
          <w:spacing w:val="-8"/>
        </w:rPr>
        <w:t xml:space="preserve"> </w:t>
      </w:r>
      <w:r>
        <w:t>účtovného</w:t>
      </w:r>
      <w:r>
        <w:rPr>
          <w:spacing w:val="-8"/>
        </w:rPr>
        <w:t xml:space="preserve"> </w:t>
      </w:r>
      <w:r>
        <w:t>obdobia.</w:t>
      </w:r>
    </w:p>
    <w:p w:rsidR="00B439AE" w:rsidRDefault="00B439AE">
      <w:pPr>
        <w:spacing w:line="252" w:lineRule="exact"/>
        <w:rPr>
          <w:rFonts w:ascii="Arial Narrow" w:eastAsia="Arial Narrow" w:hAnsi="Arial Narrow" w:cs="Arial Narrow"/>
        </w:rPr>
        <w:sectPr w:rsidR="00B439AE">
          <w:pgSz w:w="11910" w:h="16840"/>
          <w:pgMar w:top="760" w:right="740" w:bottom="1600" w:left="880" w:header="0" w:footer="1410" w:gutter="0"/>
          <w:cols w:space="708"/>
        </w:sectPr>
      </w:pPr>
    </w:p>
    <w:p w:rsidR="00B439AE" w:rsidRDefault="00B439AE">
      <w:pPr>
        <w:spacing w:before="5"/>
        <w:rPr>
          <w:rFonts w:ascii="Arial Narrow" w:eastAsia="Arial Narrow" w:hAnsi="Arial Narrow" w:cs="Arial Narrow"/>
          <w:sz w:val="6"/>
          <w:szCs w:val="6"/>
        </w:rPr>
      </w:pPr>
    </w:p>
    <w:tbl>
      <w:tblPr>
        <w:tblStyle w:val="TableNormal"/>
        <w:tblW w:w="0" w:type="auto"/>
        <w:tblInd w:w="100" w:type="dxa"/>
        <w:tblLayout w:type="fixed"/>
        <w:tblLook w:val="01E0" w:firstRow="1" w:lastRow="1" w:firstColumn="1" w:lastColumn="1" w:noHBand="0" w:noVBand="0"/>
      </w:tblPr>
      <w:tblGrid>
        <w:gridCol w:w="2244"/>
        <w:gridCol w:w="1801"/>
        <w:gridCol w:w="1356"/>
        <w:gridCol w:w="1465"/>
        <w:gridCol w:w="1493"/>
        <w:gridCol w:w="1728"/>
      </w:tblGrid>
      <w:tr w:rsidR="00B439AE" w:rsidTr="008E2F44">
        <w:trPr>
          <w:trHeight w:hRule="exact" w:val="928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E2F44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8E2F44" w:rsidRDefault="00B439AE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8E2F44" w:rsidRDefault="00A5723E">
            <w:pPr>
              <w:pStyle w:val="TableParagraph"/>
              <w:ind w:left="564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/>
                <w:b/>
                <w:sz w:val="18"/>
                <w:szCs w:val="18"/>
              </w:rPr>
              <w:t>Druh</w:t>
            </w:r>
            <w:r w:rsidRPr="008E2F44">
              <w:rPr>
                <w:rFonts w:ascii="Arial Narrow"/>
                <w:b/>
                <w:spacing w:val="-3"/>
                <w:sz w:val="18"/>
                <w:szCs w:val="18"/>
              </w:rPr>
              <w:t xml:space="preserve"> </w:t>
            </w:r>
            <w:r w:rsidRPr="008E2F44">
              <w:rPr>
                <w:rFonts w:ascii="Arial Narrow"/>
                <w:b/>
                <w:sz w:val="18"/>
                <w:szCs w:val="18"/>
              </w:rPr>
              <w:t>rezervy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E2F44" w:rsidRDefault="00A5723E">
            <w:pPr>
              <w:pStyle w:val="TableParagraph"/>
              <w:ind w:left="103" w:right="98" w:hanging="3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 w:hAnsi="Arial Narrow"/>
                <w:b/>
                <w:sz w:val="18"/>
                <w:szCs w:val="18"/>
              </w:rPr>
              <w:t>Stav na</w:t>
            </w:r>
            <w:r w:rsidRPr="008E2F44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8E2F44">
              <w:rPr>
                <w:rFonts w:ascii="Arial Narrow" w:hAnsi="Arial Narrow"/>
                <w:b/>
                <w:sz w:val="18"/>
                <w:szCs w:val="18"/>
              </w:rPr>
              <w:t>konci</w:t>
            </w:r>
            <w:r w:rsidRPr="008E2F44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8E2F44">
              <w:rPr>
                <w:rFonts w:ascii="Arial Narrow" w:hAnsi="Arial Narrow"/>
                <w:b/>
                <w:sz w:val="18"/>
                <w:szCs w:val="18"/>
              </w:rPr>
              <w:t>bezprostredne</w:t>
            </w:r>
            <w:r w:rsidRPr="008E2F44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8E2F44">
              <w:rPr>
                <w:rFonts w:ascii="Arial Narrow" w:hAnsi="Arial Narrow"/>
                <w:b/>
                <w:sz w:val="18"/>
                <w:szCs w:val="18"/>
              </w:rPr>
              <w:t>predchádzajúceho účtovného obdobia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E2F44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8E2F44" w:rsidRDefault="00A5723E">
            <w:pPr>
              <w:pStyle w:val="TableParagraph"/>
              <w:spacing w:before="127"/>
              <w:ind w:left="405" w:right="372" w:hanging="36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/>
                <w:b/>
                <w:sz w:val="18"/>
                <w:szCs w:val="18"/>
              </w:rPr>
              <w:t>Tvorba rezerv</w:t>
            </w:r>
          </w:p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E2F44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8E2F44" w:rsidRDefault="00A5723E">
            <w:pPr>
              <w:pStyle w:val="TableParagraph"/>
              <w:spacing w:before="127"/>
              <w:ind w:left="379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 w:hAnsi="Arial Narrow"/>
                <w:b/>
                <w:sz w:val="18"/>
                <w:szCs w:val="18"/>
              </w:rPr>
              <w:t>Použitie</w:t>
            </w:r>
          </w:p>
          <w:p w:rsidR="00B439AE" w:rsidRPr="008E2F44" w:rsidRDefault="00A5723E">
            <w:pPr>
              <w:pStyle w:val="TableParagraph"/>
              <w:ind w:left="460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/>
                <w:b/>
                <w:sz w:val="18"/>
                <w:szCs w:val="18"/>
              </w:rPr>
              <w:t>rezerv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E2F44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8E2F44" w:rsidRDefault="00A5723E">
            <w:pPr>
              <w:pStyle w:val="TableParagraph"/>
              <w:spacing w:before="127"/>
              <w:ind w:right="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 w:hAnsi="Arial Narrow"/>
                <w:b/>
                <w:sz w:val="18"/>
                <w:szCs w:val="18"/>
              </w:rPr>
              <w:t>Zrušenie</w:t>
            </w:r>
          </w:p>
          <w:p w:rsidR="00B439AE" w:rsidRPr="008E2F44" w:rsidRDefault="00A5723E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/>
                <w:b/>
                <w:sz w:val="18"/>
                <w:szCs w:val="18"/>
              </w:rPr>
              <w:t>rezerv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E2F44" w:rsidRDefault="00A5723E">
            <w:pPr>
              <w:pStyle w:val="TableParagraph"/>
              <w:spacing w:before="125"/>
              <w:ind w:left="273" w:right="27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 w:hAnsi="Arial Narrow"/>
                <w:b/>
                <w:sz w:val="18"/>
                <w:szCs w:val="18"/>
              </w:rPr>
              <w:t>Stav na</w:t>
            </w:r>
            <w:r w:rsidRPr="008E2F44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8E2F44">
              <w:rPr>
                <w:rFonts w:ascii="Arial Narrow" w:hAnsi="Arial Narrow"/>
                <w:b/>
                <w:sz w:val="18"/>
                <w:szCs w:val="18"/>
              </w:rPr>
              <w:t>konci</w:t>
            </w:r>
            <w:r w:rsidRPr="008E2F44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8E2F44">
              <w:rPr>
                <w:rFonts w:ascii="Arial Narrow" w:hAnsi="Arial Narrow"/>
                <w:b/>
                <w:sz w:val="18"/>
                <w:szCs w:val="18"/>
              </w:rPr>
              <w:t>bežného účtovného obdobia</w:t>
            </w:r>
          </w:p>
        </w:tc>
      </w:tr>
      <w:tr w:rsidR="00B439AE">
        <w:trPr>
          <w:trHeight w:hRule="exact" w:val="262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262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264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2" w:line="252" w:lineRule="exact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  <w:b/>
              </w:rPr>
              <w:t>Zákonné rezervy</w:t>
            </w:r>
            <w:r>
              <w:rPr>
                <w:rFonts w:ascii="Arial Narrow" w:hAnsi="Arial Narrow"/>
                <w:b/>
                <w:spacing w:val="1"/>
              </w:rPr>
              <w:t xml:space="preserve"> </w:t>
            </w: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262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262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264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2" w:line="252" w:lineRule="exact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  <w:b/>
              </w:rPr>
              <w:t>Ostatné rezervy</w:t>
            </w:r>
            <w:r>
              <w:rPr>
                <w:rFonts w:ascii="Arial Narrow" w:hAnsi="Arial Narrow"/>
                <w:b/>
                <w:spacing w:val="-3"/>
              </w:rPr>
              <w:t xml:space="preserve"> </w:t>
            </w:r>
            <w:r>
              <w:rPr>
                <w:rFonts w:ascii="Arial Narrow" w:hAnsi="Arial Narrow"/>
                <w:b/>
              </w:rPr>
              <w:t>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4"/>
        </w:trPr>
        <w:tc>
          <w:tcPr>
            <w:tcW w:w="2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0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  <w:b/>
              </w:rPr>
              <w:t>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A5723E">
      <w:pPr>
        <w:pStyle w:val="Odsekzoznamu"/>
        <w:numPr>
          <w:ilvl w:val="0"/>
          <w:numId w:val="6"/>
        </w:numPr>
        <w:tabs>
          <w:tab w:val="left" w:pos="507"/>
        </w:tabs>
        <w:spacing w:before="120"/>
        <w:ind w:left="275" w:right="104" w:hanging="142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 xml:space="preserve">Údaje o významných sumách záväzkov v nadväznosti </w:t>
      </w:r>
      <w:proofErr w:type="gramStart"/>
      <w:r>
        <w:rPr>
          <w:rFonts w:ascii="Arial Narrow" w:hAnsi="Arial Narrow"/>
        </w:rPr>
        <w:t>na</w:t>
      </w:r>
      <w:proofErr w:type="gramEnd"/>
      <w:r>
        <w:rPr>
          <w:rFonts w:ascii="Arial Narrow" w:hAnsi="Arial Narrow"/>
        </w:rPr>
        <w:t xml:space="preserve"> položky súvahy, v členení na záväzky za hlavnú</w:t>
      </w:r>
      <w:r>
        <w:rPr>
          <w:rFonts w:ascii="Arial Narrow" w:hAnsi="Arial Narrow"/>
          <w:spacing w:val="35"/>
        </w:rPr>
        <w:t xml:space="preserve"> </w:t>
      </w:r>
      <w:r>
        <w:rPr>
          <w:rFonts w:ascii="Arial Narrow" w:hAnsi="Arial Narrow"/>
        </w:rPr>
        <w:t>nezdaňovanú činnosť a zdaňovanú</w:t>
      </w:r>
      <w:r>
        <w:rPr>
          <w:rFonts w:ascii="Arial Narrow" w:hAnsi="Arial Narrow"/>
          <w:spacing w:val="-3"/>
        </w:rPr>
        <w:t xml:space="preserve"> </w:t>
      </w:r>
      <w:r>
        <w:rPr>
          <w:rFonts w:ascii="Arial Narrow" w:hAnsi="Arial Narrow"/>
        </w:rPr>
        <w:t>činnosť.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72" w:type="dxa"/>
        <w:tblLayout w:type="fixed"/>
        <w:tblLook w:val="01E0" w:firstRow="1" w:lastRow="1" w:firstColumn="1" w:lastColumn="1" w:noHBand="0" w:noVBand="0"/>
      </w:tblPr>
      <w:tblGrid>
        <w:gridCol w:w="4422"/>
        <w:gridCol w:w="3080"/>
        <w:gridCol w:w="2513"/>
      </w:tblGrid>
      <w:tr w:rsidR="00B439AE">
        <w:trPr>
          <w:trHeight w:hRule="exact" w:val="384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Druh a opis významných položiek</w:t>
            </w:r>
            <w:r w:rsidRPr="0053777A">
              <w:rPr>
                <w:rFonts w:ascii="Arial Narrow" w:hAnsi="Arial Narrow"/>
                <w:b/>
                <w:spacing w:val="-5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záväzkov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28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Hlavná nezdaňovaná</w:t>
            </w:r>
            <w:r w:rsidRPr="0053777A">
              <w:rPr>
                <w:rFonts w:ascii="Arial Narrow" w:hAnsi="Arial Narrow"/>
                <w:b/>
                <w:spacing w:val="-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činnosť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415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Zdaňovaná</w:t>
            </w:r>
            <w:r w:rsidRPr="0053777A">
              <w:rPr>
                <w:rFonts w:ascii="Arial Narrow" w:hAnsi="Arial Narrow"/>
                <w:b/>
                <w:spacing w:val="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činnosť</w:t>
            </w:r>
          </w:p>
        </w:tc>
      </w:tr>
      <w:tr w:rsidR="00B439AE">
        <w:trPr>
          <w:trHeight w:hRule="exact" w:val="382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Odsekzoznamu"/>
        <w:numPr>
          <w:ilvl w:val="0"/>
          <w:numId w:val="6"/>
        </w:numPr>
        <w:tabs>
          <w:tab w:val="left" w:pos="648"/>
        </w:tabs>
        <w:spacing w:before="74"/>
        <w:ind w:left="647" w:hanging="372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 záväzkov do uplynutia lehoty splatnosti a po uplynutí lehoty</w:t>
      </w:r>
      <w:r>
        <w:rPr>
          <w:rFonts w:ascii="Arial Narrow" w:hAnsi="Arial Narrow"/>
          <w:spacing w:val="-3"/>
        </w:rPr>
        <w:t xml:space="preserve"> </w:t>
      </w:r>
      <w:r>
        <w:rPr>
          <w:rFonts w:ascii="Arial Narrow" w:hAnsi="Arial Narrow"/>
        </w:rPr>
        <w:t>splatnosti.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270" w:type="dxa"/>
        <w:tblLayout w:type="fixed"/>
        <w:tblLook w:val="01E0" w:firstRow="1" w:lastRow="1" w:firstColumn="1" w:lastColumn="1" w:noHBand="0" w:noVBand="0"/>
      </w:tblPr>
      <w:tblGrid>
        <w:gridCol w:w="4124"/>
        <w:gridCol w:w="2749"/>
        <w:gridCol w:w="3044"/>
      </w:tblGrid>
      <w:tr w:rsidR="00B439AE">
        <w:trPr>
          <w:trHeight w:hRule="exact" w:val="768"/>
        </w:trPr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E2F44" w:rsidRDefault="00B439AE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8E2F44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 w:hAnsi="Arial Narrow"/>
                <w:b/>
                <w:sz w:val="18"/>
                <w:szCs w:val="18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E2F44" w:rsidRDefault="00A5723E">
            <w:pPr>
              <w:pStyle w:val="TableParagraph"/>
              <w:ind w:left="136" w:right="143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8E2F44">
              <w:rPr>
                <w:rFonts w:ascii="Arial Narrow" w:hAnsi="Arial Narrow"/>
                <w:b/>
                <w:spacing w:val="-7"/>
                <w:sz w:val="18"/>
                <w:szCs w:val="18"/>
              </w:rPr>
              <w:t xml:space="preserve"> </w:t>
            </w:r>
            <w:r w:rsidRPr="008E2F44">
              <w:rPr>
                <w:rFonts w:ascii="Arial Narrow" w:hAnsi="Arial Narrow"/>
                <w:b/>
                <w:sz w:val="18"/>
                <w:szCs w:val="18"/>
              </w:rPr>
              <w:t>bezprostredne predchádzajúceho účtovného</w:t>
            </w:r>
            <w:r w:rsidRPr="008E2F44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8E2F44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8E2F44" w:rsidRDefault="00A5723E">
            <w:pPr>
              <w:pStyle w:val="TableParagraph"/>
              <w:spacing w:before="127"/>
              <w:ind w:left="683" w:right="540" w:hanging="14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8E2F44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8E2F44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8E2F44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8E2F44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8E2F44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4"/>
        </w:trPr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0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</w:rPr>
              <w:t>- do uplynutia lehoty</w:t>
            </w:r>
            <w:r>
              <w:rPr>
                <w:rFonts w:ascii="Arial Narrow"/>
                <w:spacing w:val="-9"/>
              </w:rPr>
              <w:t xml:space="preserve"> </w:t>
            </w:r>
            <w:r>
              <w:rPr>
                <w:rFonts w:ascii="Arial Narrow"/>
              </w:rPr>
              <w:t>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2F44" w:rsidP="009D58F9">
            <w:pPr>
              <w:jc w:val="center"/>
            </w:pPr>
            <w:r>
              <w:t>4 924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 w:rsidP="009D58F9">
            <w:pPr>
              <w:jc w:val="center"/>
            </w:pPr>
            <w:r>
              <w:t>5 317</w:t>
            </w:r>
          </w:p>
        </w:tc>
      </w:tr>
      <w:tr w:rsidR="00B439AE">
        <w:trPr>
          <w:trHeight w:hRule="exact" w:val="384"/>
        </w:trPr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0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- po uplynutí lehoty</w:t>
            </w:r>
            <w:r>
              <w:rPr>
                <w:rFonts w:ascii="Arial Narrow" w:hAnsi="Arial Narrow"/>
                <w:spacing w:val="-7"/>
              </w:rPr>
              <w:t xml:space="preserve"> </w:t>
            </w:r>
            <w:r>
              <w:rPr>
                <w:rFonts w:ascii="Arial Narrow" w:hAnsi="Arial Narrow"/>
              </w:rPr>
              <w:t>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4"/>
        </w:trPr>
        <w:tc>
          <w:tcPr>
            <w:tcW w:w="4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0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  <w:b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Odsekzoznamu"/>
        <w:numPr>
          <w:ilvl w:val="0"/>
          <w:numId w:val="6"/>
        </w:numPr>
        <w:tabs>
          <w:tab w:val="left" w:pos="648"/>
        </w:tabs>
        <w:spacing w:before="74" w:line="252" w:lineRule="exact"/>
        <w:ind w:left="647" w:hanging="372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</w:t>
      </w:r>
      <w:r>
        <w:rPr>
          <w:rFonts w:ascii="Arial Narrow" w:hAnsi="Arial Narrow"/>
          <w:spacing w:val="20"/>
        </w:rPr>
        <w:t xml:space="preserve"> </w:t>
      </w:r>
      <w:r>
        <w:rPr>
          <w:rFonts w:ascii="Arial Narrow" w:hAnsi="Arial Narrow"/>
        </w:rPr>
        <w:t>o</w:t>
      </w:r>
      <w:r>
        <w:rPr>
          <w:rFonts w:ascii="Arial Narrow" w:hAnsi="Arial Narrow"/>
          <w:spacing w:val="-1"/>
        </w:rPr>
        <w:t xml:space="preserve"> </w:t>
      </w:r>
      <w:r>
        <w:rPr>
          <w:rFonts w:ascii="Arial Narrow" w:hAnsi="Arial Narrow"/>
        </w:rPr>
        <w:t>začiatočnom</w:t>
      </w:r>
      <w:r>
        <w:rPr>
          <w:rFonts w:ascii="Arial Narrow" w:hAnsi="Arial Narrow"/>
          <w:spacing w:val="21"/>
        </w:rPr>
        <w:t xml:space="preserve"> </w:t>
      </w:r>
      <w:r>
        <w:rPr>
          <w:rFonts w:ascii="Arial Narrow" w:hAnsi="Arial Narrow"/>
        </w:rPr>
        <w:t>stave,</w:t>
      </w:r>
      <w:r>
        <w:rPr>
          <w:rFonts w:ascii="Arial Narrow" w:hAnsi="Arial Narrow"/>
          <w:spacing w:val="23"/>
        </w:rPr>
        <w:t xml:space="preserve"> </w:t>
      </w:r>
      <w:r>
        <w:rPr>
          <w:rFonts w:ascii="Arial Narrow" w:hAnsi="Arial Narrow"/>
        </w:rPr>
        <w:t>tvorbe,</w:t>
      </w:r>
      <w:r>
        <w:rPr>
          <w:rFonts w:ascii="Arial Narrow" w:hAnsi="Arial Narrow"/>
          <w:spacing w:val="2"/>
        </w:rPr>
        <w:t xml:space="preserve"> </w:t>
      </w:r>
      <w:r>
        <w:rPr>
          <w:rFonts w:ascii="Arial Narrow" w:hAnsi="Arial Narrow"/>
        </w:rPr>
        <w:t>čerpaní</w:t>
      </w:r>
      <w:r>
        <w:rPr>
          <w:rFonts w:ascii="Arial Narrow" w:hAnsi="Arial Narrow"/>
          <w:spacing w:val="20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-1"/>
        </w:rPr>
        <w:t xml:space="preserve"> </w:t>
      </w:r>
      <w:r>
        <w:rPr>
          <w:rFonts w:ascii="Arial Narrow" w:hAnsi="Arial Narrow"/>
        </w:rPr>
        <w:t>konečnom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zostatku</w:t>
      </w:r>
      <w:r>
        <w:rPr>
          <w:rFonts w:ascii="Arial Narrow" w:hAnsi="Arial Narrow"/>
          <w:spacing w:val="22"/>
        </w:rPr>
        <w:t xml:space="preserve"> </w:t>
      </w:r>
      <w:r>
        <w:rPr>
          <w:rFonts w:ascii="Arial Narrow" w:hAnsi="Arial Narrow"/>
        </w:rPr>
        <w:t>sociálneho</w:t>
      </w:r>
      <w:r>
        <w:rPr>
          <w:rFonts w:ascii="Arial Narrow" w:hAnsi="Arial Narrow"/>
          <w:spacing w:val="21"/>
        </w:rPr>
        <w:t xml:space="preserve"> </w:t>
      </w:r>
      <w:r>
        <w:rPr>
          <w:rFonts w:ascii="Arial Narrow" w:hAnsi="Arial Narrow"/>
        </w:rPr>
        <w:t>fondu</w:t>
      </w:r>
      <w:r>
        <w:rPr>
          <w:rFonts w:ascii="Arial Narrow" w:hAnsi="Arial Narrow"/>
          <w:spacing w:val="22"/>
        </w:rPr>
        <w:t xml:space="preserve"> </w:t>
      </w:r>
      <w:r>
        <w:rPr>
          <w:rFonts w:ascii="Arial Narrow" w:hAnsi="Arial Narrow"/>
        </w:rPr>
        <w:t>v</w:t>
      </w:r>
      <w:r>
        <w:rPr>
          <w:rFonts w:ascii="Arial Narrow" w:hAnsi="Arial Narrow"/>
          <w:spacing w:val="-1"/>
        </w:rPr>
        <w:t xml:space="preserve"> </w:t>
      </w:r>
      <w:r>
        <w:rPr>
          <w:rFonts w:ascii="Arial Narrow" w:hAnsi="Arial Narrow"/>
        </w:rPr>
        <w:t>priebehu</w:t>
      </w:r>
      <w:r>
        <w:rPr>
          <w:rFonts w:ascii="Arial Narrow" w:hAnsi="Arial Narrow"/>
          <w:spacing w:val="21"/>
        </w:rPr>
        <w:t xml:space="preserve"> </w:t>
      </w:r>
      <w:r>
        <w:rPr>
          <w:rFonts w:ascii="Arial Narrow" w:hAnsi="Arial Narrow"/>
        </w:rPr>
        <w:t>bežného</w:t>
      </w:r>
      <w:r>
        <w:rPr>
          <w:rFonts w:ascii="Arial Narrow" w:hAnsi="Arial Narrow"/>
          <w:spacing w:val="21"/>
        </w:rPr>
        <w:t xml:space="preserve"> </w:t>
      </w:r>
      <w:r>
        <w:rPr>
          <w:rFonts w:ascii="Arial Narrow" w:hAnsi="Arial Narrow"/>
        </w:rPr>
        <w:t>účtovného</w:t>
      </w:r>
    </w:p>
    <w:p w:rsidR="00B439AE" w:rsidRDefault="00A5723E">
      <w:pPr>
        <w:pStyle w:val="Zkladntext"/>
        <w:spacing w:before="0" w:line="252" w:lineRule="exact"/>
        <w:ind w:left="275"/>
        <w:rPr>
          <w:rFonts w:cs="Arial Narrow"/>
        </w:rPr>
      </w:pPr>
      <w:proofErr w:type="gramStart"/>
      <w:r>
        <w:t>obdobia</w:t>
      </w:r>
      <w:proofErr w:type="gramEnd"/>
      <w:r>
        <w:t>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314" w:type="dxa"/>
        <w:tblLayout w:type="fixed"/>
        <w:tblLook w:val="01E0" w:firstRow="1" w:lastRow="1" w:firstColumn="1" w:lastColumn="1" w:noHBand="0" w:noVBand="0"/>
      </w:tblPr>
      <w:tblGrid>
        <w:gridCol w:w="5742"/>
        <w:gridCol w:w="3687"/>
      </w:tblGrid>
      <w:tr w:rsidR="00B439AE">
        <w:trPr>
          <w:trHeight w:hRule="exact" w:val="458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98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Sociálny</w:t>
            </w:r>
            <w:r w:rsidRPr="0053777A">
              <w:rPr>
                <w:rFonts w:ascii="Arial Narrow" w:hAnsi="Arial Narrow"/>
                <w:b/>
                <w:spacing w:val="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fond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98"/>
              <w:ind w:right="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Suma</w:t>
            </w:r>
          </w:p>
        </w:tc>
      </w:tr>
      <w:tr w:rsidR="00B439AE">
        <w:trPr>
          <w:trHeight w:hRule="exact" w:val="519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130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  <w:b/>
              </w:rPr>
              <w:t>Stav k prvému dňu bežného účtovného</w:t>
            </w:r>
            <w:r>
              <w:rPr>
                <w:rFonts w:ascii="Arial Narrow" w:hAnsi="Arial Narrow"/>
                <w:b/>
                <w:spacing w:val="-4"/>
              </w:rPr>
              <w:t xml:space="preserve"> </w:t>
            </w:r>
            <w:r>
              <w:rPr>
                <w:rFonts w:ascii="Arial Narrow" w:hAnsi="Arial Narrow"/>
                <w:b/>
              </w:rPr>
              <w:t>obdobia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 w:rsidP="009D58F9">
            <w:pPr>
              <w:jc w:val="center"/>
            </w:pPr>
            <w:r>
              <w:t>403</w:t>
            </w:r>
          </w:p>
        </w:tc>
      </w:tr>
      <w:tr w:rsidR="00B439AE">
        <w:trPr>
          <w:trHeight w:hRule="exact" w:val="384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2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Tvorba na ťarchu</w:t>
            </w:r>
            <w:r>
              <w:rPr>
                <w:rFonts w:ascii="Arial Narrow" w:hAnsi="Arial Narrow"/>
                <w:spacing w:val="-2"/>
              </w:rPr>
              <w:t xml:space="preserve"> </w:t>
            </w:r>
            <w:r>
              <w:rPr>
                <w:rFonts w:ascii="Arial Narrow" w:hAnsi="Arial Narrow"/>
              </w:rPr>
              <w:t>nákladov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 w:rsidP="009D58F9">
            <w:pPr>
              <w:jc w:val="center"/>
            </w:pPr>
            <w:r>
              <w:t>1083</w:t>
            </w:r>
          </w:p>
        </w:tc>
      </w:tr>
      <w:tr w:rsidR="00B439AE">
        <w:trPr>
          <w:trHeight w:hRule="exact" w:val="384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2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</w:rPr>
              <w:t>Tvorba zo</w:t>
            </w:r>
            <w:r>
              <w:rPr>
                <w:rFonts w:ascii="Arial Narrow"/>
                <w:spacing w:val="-2"/>
              </w:rPr>
              <w:t xml:space="preserve"> </w:t>
            </w:r>
            <w:r>
              <w:rPr>
                <w:rFonts w:ascii="Arial Narrow"/>
              </w:rPr>
              <w:t>zisku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</w:tr>
      <w:tr w:rsidR="00B439AE">
        <w:trPr>
          <w:trHeight w:hRule="exact" w:val="384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2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Čerpanie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 w:rsidP="009D58F9">
            <w:pPr>
              <w:jc w:val="center"/>
            </w:pPr>
            <w:r>
              <w:t>587</w:t>
            </w:r>
          </w:p>
        </w:tc>
      </w:tr>
      <w:tr w:rsidR="00B439AE">
        <w:trPr>
          <w:trHeight w:hRule="exact" w:val="569"/>
        </w:trPr>
        <w:tc>
          <w:tcPr>
            <w:tcW w:w="5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154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  <w:b/>
              </w:rPr>
              <w:t>Stav k poslednému dňu bežného účtovného</w:t>
            </w:r>
            <w:r>
              <w:rPr>
                <w:rFonts w:ascii="Arial Narrow" w:hAnsi="Arial Narrow"/>
                <w:b/>
                <w:spacing w:val="-3"/>
              </w:rPr>
              <w:t xml:space="preserve"> </w:t>
            </w:r>
            <w:r>
              <w:rPr>
                <w:rFonts w:ascii="Arial Narrow" w:hAnsi="Arial Narrow"/>
                <w:b/>
              </w:rPr>
              <w:t>obdobia</w:t>
            </w:r>
          </w:p>
        </w:tc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 w:rsidP="009D58F9">
            <w:pPr>
              <w:jc w:val="center"/>
            </w:pPr>
            <w:r>
              <w:t>899</w:t>
            </w:r>
          </w:p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Odsekzoznamu"/>
        <w:numPr>
          <w:ilvl w:val="0"/>
          <w:numId w:val="6"/>
        </w:numPr>
        <w:tabs>
          <w:tab w:val="left" w:pos="648"/>
        </w:tabs>
        <w:spacing w:before="74"/>
        <w:ind w:left="647" w:hanging="372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 o bankových úveroch, pôžičkách a návratných finančných výpomociach s uvedením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meny.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314" w:type="dxa"/>
        <w:tblLayout w:type="fixed"/>
        <w:tblLook w:val="01E0" w:firstRow="1" w:lastRow="1" w:firstColumn="1" w:lastColumn="1" w:noHBand="0" w:noVBand="0"/>
      </w:tblPr>
      <w:tblGrid>
        <w:gridCol w:w="2338"/>
        <w:gridCol w:w="852"/>
        <w:gridCol w:w="1133"/>
        <w:gridCol w:w="1277"/>
        <w:gridCol w:w="1844"/>
        <w:gridCol w:w="1985"/>
      </w:tblGrid>
      <w:tr w:rsidR="00B439AE">
        <w:trPr>
          <w:trHeight w:hRule="exact" w:val="768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247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Druh cudzieho</w:t>
            </w:r>
            <w:r w:rsidRPr="0053777A">
              <w:rPr>
                <w:rFonts w:ascii="Arial Narrow"/>
                <w:b/>
                <w:spacing w:val="-3"/>
                <w:sz w:val="18"/>
                <w:szCs w:val="18"/>
              </w:rPr>
              <w:t xml:space="preserve"> </w:t>
            </w:r>
            <w:r w:rsidRPr="0053777A">
              <w:rPr>
                <w:rFonts w:ascii="Arial Narrow"/>
                <w:b/>
                <w:sz w:val="18"/>
                <w:szCs w:val="18"/>
              </w:rPr>
              <w:t>zdroja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189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Mena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7"/>
              <w:ind w:left="129" w:right="127" w:firstLine="170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Výška úroku v %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209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Splatnosť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7" w:line="252" w:lineRule="exact"/>
              <w:ind w:right="3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Forma</w:t>
            </w:r>
          </w:p>
          <w:p w:rsidR="00B439AE" w:rsidRPr="0053777A" w:rsidRDefault="00A5723E">
            <w:pPr>
              <w:pStyle w:val="TableParagraph"/>
              <w:spacing w:line="252" w:lineRule="exact"/>
              <w:ind w:right="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53" w:right="154" w:hanging="5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Suma istiny</w:t>
            </w:r>
            <w:r w:rsidRPr="0053777A">
              <w:rPr>
                <w:rFonts w:ascii="Arial Narrow" w:hAnsi="Arial Narrow"/>
                <w:b/>
                <w:spacing w:val="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na konci 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0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Krátkodobý bankový</w:t>
            </w:r>
            <w:r>
              <w:rPr>
                <w:rFonts w:ascii="Arial Narrow" w:hAnsi="Arial Narrow"/>
                <w:spacing w:val="-1"/>
              </w:rPr>
              <w:t xml:space="preserve"> </w:t>
            </w:r>
            <w:r>
              <w:rPr>
                <w:rFonts w:ascii="Arial Narrow" w:hAnsi="Arial Narrow"/>
              </w:rPr>
              <w:t>úver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0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Pôžička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ectPr w:rsidR="00B439AE">
          <w:pgSz w:w="11910" w:h="16840"/>
          <w:pgMar w:top="760" w:right="740" w:bottom="1600" w:left="860" w:header="0" w:footer="1410" w:gutter="0"/>
          <w:cols w:space="708"/>
        </w:sectPr>
      </w:pPr>
    </w:p>
    <w:p w:rsidR="00B439AE" w:rsidRDefault="00B439AE">
      <w:pPr>
        <w:spacing w:before="5"/>
        <w:rPr>
          <w:rFonts w:ascii="Arial Narrow" w:eastAsia="Arial Narrow" w:hAnsi="Arial Narrow" w:cs="Arial Narrow"/>
          <w:sz w:val="6"/>
          <w:szCs w:val="6"/>
        </w:rPr>
      </w:pPr>
    </w:p>
    <w:tbl>
      <w:tblPr>
        <w:tblStyle w:val="TableNormal"/>
        <w:tblW w:w="0" w:type="auto"/>
        <w:tblInd w:w="174" w:type="dxa"/>
        <w:tblLayout w:type="fixed"/>
        <w:tblLook w:val="01E0" w:firstRow="1" w:lastRow="1" w:firstColumn="1" w:lastColumn="1" w:noHBand="0" w:noVBand="0"/>
      </w:tblPr>
      <w:tblGrid>
        <w:gridCol w:w="2338"/>
        <w:gridCol w:w="852"/>
        <w:gridCol w:w="1133"/>
        <w:gridCol w:w="1277"/>
        <w:gridCol w:w="1844"/>
        <w:gridCol w:w="1985"/>
      </w:tblGrid>
      <w:tr w:rsidR="00B439AE">
        <w:trPr>
          <w:trHeight w:hRule="exact" w:val="51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 w:right="757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Návratná</w:t>
            </w:r>
            <w:r>
              <w:rPr>
                <w:rFonts w:ascii="Arial Narrow" w:hAnsi="Arial Narrow"/>
                <w:spacing w:val="-1"/>
              </w:rPr>
              <w:t xml:space="preserve"> </w:t>
            </w:r>
            <w:r>
              <w:rPr>
                <w:rFonts w:ascii="Arial Narrow" w:hAnsi="Arial Narrow"/>
              </w:rPr>
              <w:t>finančná výpomoc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3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Dlhodobý bankový</w:t>
            </w:r>
            <w:r>
              <w:rPr>
                <w:rFonts w:ascii="Arial Narrow" w:hAnsi="Arial Narrow"/>
                <w:spacing w:val="-2"/>
              </w:rPr>
              <w:t xml:space="preserve"> </w:t>
            </w:r>
            <w:r>
              <w:rPr>
                <w:rFonts w:ascii="Arial Narrow" w:hAnsi="Arial Narrow"/>
              </w:rPr>
              <w:t>úver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62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  <w:b/>
              </w:rPr>
              <w:t>Spolu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Odsekzoznamu"/>
        <w:numPr>
          <w:ilvl w:val="0"/>
          <w:numId w:val="6"/>
        </w:numPr>
        <w:tabs>
          <w:tab w:val="left" w:pos="508"/>
        </w:tabs>
        <w:spacing w:before="74"/>
        <w:ind w:left="507" w:hanging="372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 o významných položkách časového rozlíšenia výdavkov budúcich</w:t>
      </w:r>
      <w:r>
        <w:rPr>
          <w:rFonts w:ascii="Arial Narrow" w:hAnsi="Arial Narrow"/>
          <w:spacing w:val="-12"/>
        </w:rPr>
        <w:t xml:space="preserve"> </w:t>
      </w:r>
      <w:r>
        <w:rPr>
          <w:rFonts w:ascii="Arial Narrow" w:hAnsi="Arial Narrow"/>
        </w:rPr>
        <w:t>období.</w:t>
      </w:r>
    </w:p>
    <w:p w:rsidR="00B439AE" w:rsidRDefault="00A5723E">
      <w:pPr>
        <w:pStyle w:val="Odsekzoznamu"/>
        <w:numPr>
          <w:ilvl w:val="0"/>
          <w:numId w:val="6"/>
        </w:numPr>
        <w:tabs>
          <w:tab w:val="left" w:pos="508"/>
        </w:tabs>
        <w:spacing w:before="119"/>
        <w:ind w:left="507" w:hanging="372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 výnosov budúcich období v členení podľa jednotlivých druhov a v členení na dlhodobé výnosy budúcich</w:t>
      </w:r>
      <w:r>
        <w:rPr>
          <w:rFonts w:ascii="Arial Narrow" w:hAnsi="Arial Narrow"/>
          <w:spacing w:val="-10"/>
        </w:rPr>
        <w:t xml:space="preserve"> </w:t>
      </w:r>
      <w:r>
        <w:rPr>
          <w:rFonts w:ascii="Arial Narrow" w:hAnsi="Arial Narrow"/>
        </w:rPr>
        <w:t>období</w:t>
      </w:r>
    </w:p>
    <w:p w:rsidR="00B439AE" w:rsidRDefault="00A5723E">
      <w:pPr>
        <w:pStyle w:val="Zkladntext"/>
        <w:spacing w:before="2"/>
        <w:ind w:left="135"/>
      </w:pPr>
      <w:proofErr w:type="gramStart"/>
      <w:r>
        <w:t>a</w:t>
      </w:r>
      <w:proofErr w:type="gramEnd"/>
      <w:r>
        <w:t xml:space="preserve"> krátkodobé výnosy budúcich</w:t>
      </w:r>
      <w:r>
        <w:rPr>
          <w:spacing w:val="-6"/>
        </w:rPr>
        <w:t xml:space="preserve"> </w:t>
      </w:r>
      <w:r>
        <w:t>období.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02" w:type="dxa"/>
        <w:tblLayout w:type="fixed"/>
        <w:tblLook w:val="01E0" w:firstRow="1" w:lastRow="1" w:firstColumn="1" w:lastColumn="1" w:noHBand="0" w:noVBand="0"/>
      </w:tblPr>
      <w:tblGrid>
        <w:gridCol w:w="3433"/>
        <w:gridCol w:w="2976"/>
        <w:gridCol w:w="3119"/>
      </w:tblGrid>
      <w:tr w:rsidR="00B439AE">
        <w:trPr>
          <w:trHeight w:hRule="exact" w:val="888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7"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Položky výnosov budúcich období</w:t>
            </w:r>
            <w:r w:rsidRPr="0053777A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-</w:t>
            </w:r>
          </w:p>
          <w:p w:rsidR="00B439AE" w:rsidRPr="0053777A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dlhodobé z dôvodu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206" w:right="211" w:firstLine="1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-5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 predchádzajúceho</w:t>
            </w:r>
            <w:r w:rsidRPr="0053777A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7"/>
              <w:ind w:left="722" w:right="576" w:hanging="14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63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 w:right="102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bezodplatne</w:t>
            </w:r>
            <w:r>
              <w:rPr>
                <w:rFonts w:ascii="Arial Narrow" w:hAnsi="Arial Narrow"/>
                <w:spacing w:val="-1"/>
              </w:rPr>
              <w:t xml:space="preserve"> </w:t>
            </w:r>
            <w:r>
              <w:rPr>
                <w:rFonts w:ascii="Arial Narrow" w:hAnsi="Arial Narrow"/>
              </w:rPr>
              <w:t>nadobudnutého dlhodobého</w:t>
            </w:r>
            <w:r>
              <w:rPr>
                <w:rFonts w:ascii="Arial Narrow" w:hAnsi="Arial Narrow"/>
                <w:spacing w:val="-2"/>
              </w:rPr>
              <w:t xml:space="preserve"> </w:t>
            </w:r>
            <w:r>
              <w:rPr>
                <w:rFonts w:ascii="Arial Narrow" w:hAnsi="Arial Narrow"/>
              </w:rPr>
              <w:t>majetku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</w:tr>
      <w:tr w:rsidR="00B439AE">
        <w:trPr>
          <w:trHeight w:hRule="exact" w:val="636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dlhodobého majetku</w:t>
            </w:r>
            <w:r>
              <w:rPr>
                <w:rFonts w:ascii="Arial Narrow" w:hAnsi="Arial Narrow"/>
                <w:spacing w:val="-3"/>
              </w:rPr>
              <w:t xml:space="preserve"> </w:t>
            </w:r>
            <w:r>
              <w:rPr>
                <w:rFonts w:ascii="Arial Narrow" w:hAnsi="Arial Narrow"/>
              </w:rPr>
              <w:t>obstaraného</w:t>
            </w:r>
          </w:p>
          <w:p w:rsidR="00B439AE" w:rsidRDefault="009D58F9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z dotácii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 w:rsidP="009D58F9">
            <w:pPr>
              <w:jc w:val="center"/>
            </w:pPr>
            <w:r>
              <w:t>1139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 w:rsidP="009D58F9">
            <w:pPr>
              <w:jc w:val="center"/>
            </w:pPr>
            <w:r>
              <w:t>566</w:t>
            </w:r>
          </w:p>
        </w:tc>
      </w:tr>
      <w:tr w:rsidR="00B439AE">
        <w:trPr>
          <w:trHeight w:hRule="exact" w:val="63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dlhodobého majetku</w:t>
            </w:r>
            <w:r>
              <w:rPr>
                <w:rFonts w:ascii="Arial Narrow" w:hAnsi="Arial Narrow"/>
                <w:spacing w:val="-3"/>
              </w:rPr>
              <w:t xml:space="preserve"> </w:t>
            </w:r>
            <w:r>
              <w:rPr>
                <w:rFonts w:ascii="Arial Narrow" w:hAnsi="Arial Narrow"/>
              </w:rPr>
              <w:t>obstaraného</w:t>
            </w:r>
          </w:p>
          <w:p w:rsidR="00B439AE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z finančného daru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</w:tr>
      <w:tr w:rsidR="00B439AE">
        <w:trPr>
          <w:trHeight w:hRule="exact" w:val="636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dlhodobého majetku</w:t>
            </w:r>
            <w:r>
              <w:rPr>
                <w:rFonts w:ascii="Arial Narrow" w:hAnsi="Arial Narrow"/>
                <w:spacing w:val="-3"/>
              </w:rPr>
              <w:t xml:space="preserve"> </w:t>
            </w:r>
            <w:r>
              <w:rPr>
                <w:rFonts w:ascii="Arial Narrow" w:hAnsi="Arial Narrow"/>
              </w:rPr>
              <w:t>obstaraného</w:t>
            </w:r>
          </w:p>
          <w:p w:rsidR="00B439AE" w:rsidRDefault="00A5723E">
            <w:pPr>
              <w:pStyle w:val="TableParagraph"/>
              <w:spacing w:before="2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</w:rPr>
              <w:t>z podielu zaplatenej</w:t>
            </w:r>
            <w:r>
              <w:rPr>
                <w:rFonts w:ascii="Arial Narrow"/>
                <w:spacing w:val="-3"/>
              </w:rPr>
              <w:t xml:space="preserve"> </w:t>
            </w:r>
            <w:r>
              <w:rPr>
                <w:rFonts w:ascii="Arial Narrow"/>
              </w:rPr>
              <w:t>dane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</w:tr>
      <w:tr w:rsidR="00B439AE">
        <w:trPr>
          <w:trHeight w:hRule="exact" w:val="63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 w:right="395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dlhodobého majetku obstaraného</w:t>
            </w:r>
            <w:r>
              <w:rPr>
                <w:rFonts w:ascii="Arial Narrow" w:hAnsi="Arial Narrow"/>
                <w:spacing w:val="-2"/>
              </w:rPr>
              <w:t xml:space="preserve"> </w:t>
            </w:r>
            <w:r>
              <w:rPr>
                <w:rFonts w:ascii="Arial Narrow" w:hAnsi="Arial Narrow"/>
              </w:rPr>
              <w:t>zo sponzorského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</w:tr>
      <w:tr w:rsidR="00B439AE">
        <w:trPr>
          <w:trHeight w:hRule="exact" w:val="38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nepoužitého</w:t>
            </w:r>
            <w:r>
              <w:rPr>
                <w:rFonts w:ascii="Arial Narrow" w:hAnsi="Arial Narrow"/>
                <w:spacing w:val="-1"/>
              </w:rPr>
              <w:t xml:space="preserve"> </w:t>
            </w:r>
            <w:r>
              <w:rPr>
                <w:rFonts w:ascii="Arial Narrow" w:hAnsi="Arial Narrow"/>
              </w:rPr>
              <w:t>sponzorského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</w:tr>
      <w:tr w:rsidR="00B439AE">
        <w:trPr>
          <w:trHeight w:hRule="exact"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Dotácia na mzdu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 w:rsidP="009D58F9">
            <w:pPr>
              <w:jc w:val="center"/>
            </w:pPr>
            <w:r>
              <w:t>7 201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9D58F9" w:rsidP="009D58F9">
            <w:pPr>
              <w:jc w:val="center"/>
            </w:pPr>
            <w:r>
              <w:t>0</w:t>
            </w:r>
          </w:p>
        </w:tc>
      </w:tr>
      <w:tr w:rsidR="00B439AE">
        <w:trPr>
          <w:trHeight w:hRule="exact"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</w:tr>
      <w:tr w:rsidR="00B439AE">
        <w:trPr>
          <w:trHeight w:hRule="exact" w:val="38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  <w:b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 w:rsidP="009D58F9">
            <w:pPr>
              <w:jc w:val="center"/>
            </w:pPr>
          </w:p>
        </w:tc>
      </w:tr>
    </w:tbl>
    <w:p w:rsidR="00B439AE" w:rsidRDefault="00B439AE">
      <w:pPr>
        <w:rPr>
          <w:rFonts w:ascii="Arial Narrow" w:eastAsia="Arial Narrow" w:hAnsi="Arial Narrow" w:cs="Arial Narrow"/>
          <w:sz w:val="20"/>
          <w:szCs w:val="20"/>
        </w:rPr>
      </w:pPr>
    </w:p>
    <w:p w:rsidR="00B439AE" w:rsidRDefault="00B439AE">
      <w:pPr>
        <w:rPr>
          <w:rFonts w:ascii="Arial Narrow" w:eastAsia="Arial Narrow" w:hAnsi="Arial Narrow" w:cs="Arial Narrow"/>
          <w:sz w:val="20"/>
          <w:szCs w:val="20"/>
        </w:rPr>
      </w:pPr>
    </w:p>
    <w:p w:rsidR="00B439AE" w:rsidRDefault="00B439AE">
      <w:pPr>
        <w:spacing w:before="4"/>
        <w:rPr>
          <w:rFonts w:ascii="Arial Narrow" w:eastAsia="Arial Narrow" w:hAnsi="Arial Narrow" w:cs="Arial Narrow"/>
          <w:sz w:val="13"/>
          <w:szCs w:val="13"/>
        </w:rPr>
      </w:pPr>
    </w:p>
    <w:tbl>
      <w:tblPr>
        <w:tblStyle w:val="TableNormal"/>
        <w:tblW w:w="0" w:type="auto"/>
        <w:tblInd w:w="102" w:type="dxa"/>
        <w:tblLayout w:type="fixed"/>
        <w:tblLook w:val="01E0" w:firstRow="1" w:lastRow="1" w:firstColumn="1" w:lastColumn="1" w:noHBand="0" w:noVBand="0"/>
      </w:tblPr>
      <w:tblGrid>
        <w:gridCol w:w="3433"/>
        <w:gridCol w:w="2976"/>
        <w:gridCol w:w="3119"/>
      </w:tblGrid>
      <w:tr w:rsidR="00B439AE" w:rsidTr="0053777A">
        <w:trPr>
          <w:trHeight w:hRule="exact" w:val="667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7"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Položky výnosov budúcich období</w:t>
            </w:r>
            <w:r w:rsidRPr="0053777A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-</w:t>
            </w:r>
          </w:p>
          <w:p w:rsidR="00B439AE" w:rsidRPr="0053777A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krátkodobé z dôvodu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206" w:right="211" w:firstLine="1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-5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 predchádzajúceho</w:t>
            </w:r>
            <w:r w:rsidRPr="0053777A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7"/>
              <w:ind w:left="722" w:right="576" w:hanging="14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63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 w:right="668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dotácie zo štátneho rozpočtu a</w:t>
            </w:r>
            <w:r>
              <w:rPr>
                <w:rFonts w:ascii="Arial Narrow" w:hAnsi="Arial Narrow"/>
                <w:spacing w:val="44"/>
              </w:rPr>
              <w:t xml:space="preserve"> </w:t>
            </w:r>
            <w:r>
              <w:rPr>
                <w:rFonts w:ascii="Arial Narrow" w:hAnsi="Arial Narrow"/>
              </w:rPr>
              <w:t>z prostriedkov Európskej</w:t>
            </w:r>
            <w:r>
              <w:rPr>
                <w:rFonts w:ascii="Arial Narrow" w:hAnsi="Arial Narrow"/>
                <w:spacing w:val="-3"/>
              </w:rPr>
              <w:t xml:space="preserve"> </w:t>
            </w:r>
            <w:r>
              <w:rPr>
                <w:rFonts w:ascii="Arial Narrow" w:hAnsi="Arial Narrow"/>
              </w:rPr>
              <w:t>únie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636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 w:right="376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dotácie z rozpočtu obce a z</w:t>
            </w:r>
            <w:r>
              <w:rPr>
                <w:rFonts w:ascii="Arial Narrow" w:hAnsi="Arial Narrow"/>
                <w:spacing w:val="-5"/>
              </w:rPr>
              <w:t xml:space="preserve"> </w:t>
            </w:r>
            <w:r>
              <w:rPr>
                <w:rFonts w:ascii="Arial Narrow" w:hAnsi="Arial Narrow"/>
              </w:rPr>
              <w:t>rozpočtu vyššieho územného</w:t>
            </w:r>
            <w:r>
              <w:rPr>
                <w:rFonts w:ascii="Arial Narrow" w:hAnsi="Arial Narrow"/>
                <w:spacing w:val="-6"/>
              </w:rPr>
              <w:t xml:space="preserve"> </w:t>
            </w:r>
            <w:r>
              <w:rPr>
                <w:rFonts w:ascii="Arial Narrow" w:hAnsi="Arial Narrow"/>
              </w:rPr>
              <w:t>celku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</w:rPr>
              <w:t>zostatku podielu zaplatenej</w:t>
            </w:r>
            <w:r>
              <w:rPr>
                <w:rFonts w:ascii="Arial Narrow"/>
                <w:spacing w:val="-7"/>
              </w:rPr>
              <w:t xml:space="preserve"> </w:t>
            </w:r>
            <w:r>
              <w:rPr>
                <w:rFonts w:ascii="Arial Narrow"/>
              </w:rPr>
              <w:t>dane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nepoužitého</w:t>
            </w:r>
            <w:r>
              <w:rPr>
                <w:rFonts w:ascii="Arial Narrow" w:hAnsi="Arial Narrow"/>
                <w:spacing w:val="-1"/>
              </w:rPr>
              <w:t xml:space="preserve"> </w:t>
            </w:r>
            <w:r>
              <w:rPr>
                <w:rFonts w:ascii="Arial Narrow" w:hAnsi="Arial Narrow"/>
              </w:rPr>
              <w:t>sponzorského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2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hAnsi="Arial Narrow"/>
              </w:rPr>
              <w:t>iné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2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  <w:tr w:rsidR="00B439AE">
        <w:trPr>
          <w:trHeight w:hRule="exact" w:val="384"/>
        </w:trPr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  <w:b/>
              </w:rPr>
              <w:t>Spolu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ectPr w:rsidR="00B439AE">
          <w:pgSz w:w="11910" w:h="16840"/>
          <w:pgMar w:top="760" w:right="740" w:bottom="1600" w:left="1000" w:header="0" w:footer="1410" w:gutter="0"/>
          <w:cols w:space="708"/>
        </w:sectPr>
      </w:pPr>
    </w:p>
    <w:p w:rsidR="00B439AE" w:rsidRDefault="00A5723E">
      <w:pPr>
        <w:pStyle w:val="Odsekzoznamu"/>
        <w:numPr>
          <w:ilvl w:val="0"/>
          <w:numId w:val="6"/>
        </w:numPr>
        <w:tabs>
          <w:tab w:val="left" w:pos="487"/>
        </w:tabs>
        <w:spacing w:before="54"/>
        <w:ind w:left="486" w:right="106" w:hanging="373"/>
        <w:jc w:val="left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lastRenderedPageBreak/>
        <w:t>Údaje o druhoch majetku a záväzkoch z lízingových</w:t>
      </w:r>
      <w:r>
        <w:rPr>
          <w:rFonts w:ascii="Arial Narrow" w:hAnsi="Arial Narrow"/>
          <w:spacing w:val="-8"/>
        </w:rPr>
        <w:t xml:space="preserve"> </w:t>
      </w:r>
      <w:r>
        <w:rPr>
          <w:rFonts w:ascii="Arial Narrow" w:hAnsi="Arial Narrow"/>
        </w:rPr>
        <w:t>zmlúv.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4417"/>
        <w:gridCol w:w="3085"/>
        <w:gridCol w:w="2513"/>
      </w:tblGrid>
      <w:tr w:rsidR="00B439AE">
        <w:trPr>
          <w:trHeight w:hRule="exact" w:val="382"/>
        </w:trPr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spacing w:before="192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/>
                <w:b/>
                <w:sz w:val="18"/>
                <w:szCs w:val="18"/>
              </w:rPr>
              <w:t>Druh</w:t>
            </w:r>
            <w:r w:rsidRPr="0053777A">
              <w:rPr>
                <w:rFonts w:asci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/>
                <w:b/>
                <w:sz w:val="18"/>
                <w:szCs w:val="18"/>
              </w:rPr>
              <w:t>majetku</w:t>
            </w:r>
          </w:p>
        </w:tc>
        <w:tc>
          <w:tcPr>
            <w:tcW w:w="55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Hodnota záväzku</w:t>
            </w:r>
          </w:p>
        </w:tc>
      </w:tr>
      <w:tr w:rsidR="00B439AE">
        <w:trPr>
          <w:trHeight w:hRule="exact" w:val="888"/>
        </w:trPr>
        <w:tc>
          <w:tcPr>
            <w:tcW w:w="4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rPr>
                <w:sz w:val="18"/>
                <w:szCs w:val="18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261" w:right="264" w:firstLine="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-5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 predchádzajúceho</w:t>
            </w:r>
            <w:r w:rsidRPr="0053777A">
              <w:rPr>
                <w:rFonts w:ascii="Arial Narrow" w:hAnsi="Arial Narrow"/>
                <w:b/>
                <w:spacing w:val="-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7"/>
              <w:ind w:left="417" w:right="276" w:hanging="14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2"/>
        </w:trPr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Nadpis11"/>
        <w:spacing w:before="74"/>
        <w:ind w:left="2139" w:right="2134"/>
        <w:jc w:val="center"/>
        <w:rPr>
          <w:rFonts w:cs="Arial Narrow"/>
          <w:b w:val="0"/>
          <w:bCs w:val="0"/>
        </w:rPr>
      </w:pPr>
      <w:r>
        <w:t>Čl.</w:t>
      </w:r>
      <w:r>
        <w:rPr>
          <w:spacing w:val="-1"/>
        </w:rPr>
        <w:t xml:space="preserve"> </w:t>
      </w:r>
      <w:r>
        <w:t>IV</w:t>
      </w:r>
    </w:p>
    <w:p w:rsidR="00B439AE" w:rsidRDefault="00A5723E">
      <w:pPr>
        <w:spacing w:before="119"/>
        <w:ind w:left="2140" w:right="2134"/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 xml:space="preserve">Informácie, ktoré dopĺňajú a vysvetľujú údaje </w:t>
      </w:r>
      <w:proofErr w:type="gramStart"/>
      <w:r>
        <w:rPr>
          <w:rFonts w:ascii="Arial Narrow" w:hAnsi="Arial Narrow"/>
          <w:b/>
        </w:rPr>
        <w:t>vo</w:t>
      </w:r>
      <w:proofErr w:type="gramEnd"/>
      <w:r>
        <w:rPr>
          <w:rFonts w:ascii="Arial Narrow" w:hAnsi="Arial Narrow"/>
          <w:b/>
        </w:rPr>
        <w:t xml:space="preserve"> výkaze ziskov a</w:t>
      </w:r>
      <w:r>
        <w:rPr>
          <w:rFonts w:ascii="Arial Narrow" w:hAnsi="Arial Narrow"/>
          <w:b/>
          <w:spacing w:val="-3"/>
        </w:rPr>
        <w:t xml:space="preserve"> </w:t>
      </w:r>
      <w:r>
        <w:rPr>
          <w:rFonts w:ascii="Arial Narrow" w:hAnsi="Arial Narrow"/>
          <w:b/>
        </w:rPr>
        <w:t>strát</w:t>
      </w:r>
    </w:p>
    <w:p w:rsidR="00B439AE" w:rsidRDefault="00A5723E">
      <w:pPr>
        <w:pStyle w:val="Odsekzoznamu"/>
        <w:numPr>
          <w:ilvl w:val="0"/>
          <w:numId w:val="5"/>
        </w:numPr>
        <w:tabs>
          <w:tab w:val="left" w:pos="448"/>
        </w:tabs>
        <w:spacing w:before="120"/>
        <w:ind w:right="106" w:hanging="284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tržieb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za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vlastné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výkony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2"/>
        </w:rPr>
        <w:t xml:space="preserve"> </w:t>
      </w:r>
      <w:r>
        <w:rPr>
          <w:rFonts w:ascii="Arial Narrow" w:hAnsi="Arial Narrow"/>
        </w:rPr>
        <w:t>tovar</w:t>
      </w:r>
      <w:r>
        <w:rPr>
          <w:rFonts w:ascii="Arial Narrow" w:hAnsi="Arial Narrow"/>
          <w:spacing w:val="17"/>
        </w:rPr>
        <w:t xml:space="preserve"> </w:t>
      </w:r>
      <w:r>
        <w:rPr>
          <w:rFonts w:ascii="Arial Narrow" w:hAnsi="Arial Narrow"/>
        </w:rPr>
        <w:t>s uvedením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ich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opisu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1"/>
        </w:rPr>
        <w:t xml:space="preserve"> </w:t>
      </w:r>
      <w:r>
        <w:rPr>
          <w:rFonts w:ascii="Arial Narrow" w:hAnsi="Arial Narrow"/>
        </w:rPr>
        <w:t>vyčíslením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hodnoty</w:t>
      </w:r>
      <w:r>
        <w:rPr>
          <w:rFonts w:ascii="Arial Narrow" w:hAnsi="Arial Narrow"/>
          <w:spacing w:val="21"/>
        </w:rPr>
        <w:t xml:space="preserve"> </w:t>
      </w:r>
      <w:r>
        <w:rPr>
          <w:rFonts w:ascii="Arial Narrow" w:hAnsi="Arial Narrow"/>
        </w:rPr>
        <w:t>tržieb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podľa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jednotlivých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hlavných druhov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výrobkov,</w:t>
      </w:r>
      <w:r>
        <w:rPr>
          <w:rFonts w:ascii="Arial Narrow" w:hAnsi="Arial Narrow"/>
          <w:spacing w:val="-4"/>
        </w:rPr>
        <w:t xml:space="preserve"> </w:t>
      </w:r>
      <w:r>
        <w:rPr>
          <w:rFonts w:ascii="Arial Narrow" w:hAnsi="Arial Narrow"/>
        </w:rPr>
        <w:t>služieb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hlavnej</w:t>
      </w:r>
      <w:r>
        <w:rPr>
          <w:rFonts w:ascii="Arial Narrow" w:hAnsi="Arial Narrow"/>
          <w:spacing w:val="-10"/>
        </w:rPr>
        <w:t xml:space="preserve"> </w:t>
      </w:r>
      <w:r>
        <w:rPr>
          <w:rFonts w:ascii="Arial Narrow" w:hAnsi="Arial Narrow"/>
        </w:rPr>
        <w:t>nezdaňovanej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činnosti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-1"/>
        </w:rPr>
        <w:t xml:space="preserve"> </w:t>
      </w:r>
      <w:r>
        <w:rPr>
          <w:rFonts w:ascii="Arial Narrow" w:hAnsi="Arial Narrow"/>
        </w:rPr>
        <w:t>zdaňovanej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činnosti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účtovnej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jednotky</w:t>
      </w:r>
      <w:r>
        <w:rPr>
          <w:rFonts w:ascii="Arial Narrow" w:hAnsi="Arial Narrow"/>
          <w:spacing w:val="-10"/>
        </w:rPr>
        <w:t xml:space="preserve"> </w:t>
      </w:r>
      <w:r>
        <w:rPr>
          <w:rFonts w:ascii="Arial Narrow" w:hAnsi="Arial Narrow"/>
        </w:rPr>
        <w:t>za</w:t>
      </w:r>
      <w:r>
        <w:rPr>
          <w:rFonts w:ascii="Arial Narrow" w:hAnsi="Arial Narrow"/>
          <w:spacing w:val="-12"/>
        </w:rPr>
        <w:t xml:space="preserve"> </w:t>
      </w:r>
      <w:r>
        <w:rPr>
          <w:rFonts w:ascii="Arial Narrow" w:hAnsi="Arial Narrow"/>
        </w:rPr>
        <w:t>bežné</w:t>
      </w:r>
      <w:r>
        <w:rPr>
          <w:rFonts w:ascii="Arial Narrow" w:hAnsi="Arial Narrow"/>
          <w:spacing w:val="-12"/>
        </w:rPr>
        <w:t xml:space="preserve"> </w:t>
      </w:r>
      <w:r>
        <w:rPr>
          <w:rFonts w:ascii="Arial Narrow" w:hAnsi="Arial Narrow"/>
        </w:rPr>
        <w:t>účtovné</w:t>
      </w:r>
      <w:r>
        <w:rPr>
          <w:rFonts w:ascii="Arial Narrow" w:hAnsi="Arial Narrow"/>
          <w:spacing w:val="-12"/>
        </w:rPr>
        <w:t xml:space="preserve"> </w:t>
      </w:r>
      <w:r>
        <w:rPr>
          <w:rFonts w:ascii="Arial Narrow" w:hAnsi="Arial Narrow"/>
        </w:rPr>
        <w:t>obdobie.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4554"/>
        <w:gridCol w:w="3085"/>
        <w:gridCol w:w="2376"/>
      </w:tblGrid>
      <w:tr w:rsidR="00B439AE">
        <w:trPr>
          <w:trHeight w:hRule="exact" w:val="758"/>
        </w:trPr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87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Druh a opis tržieb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87"/>
              <w:ind w:left="285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Hlavná nezdaňovaná</w:t>
            </w:r>
            <w:r w:rsidRPr="0053777A">
              <w:rPr>
                <w:rFonts w:ascii="Arial Narrow" w:hAnsi="Arial Narrow"/>
                <w:b/>
                <w:spacing w:val="-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činnosť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87"/>
              <w:ind w:left="348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Zdaňovaná</w:t>
            </w:r>
            <w:r w:rsidRPr="0053777A">
              <w:rPr>
                <w:rFonts w:ascii="Arial Narrow" w:hAnsi="Arial Narrow"/>
                <w:b/>
                <w:spacing w:val="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činnosť</w:t>
            </w:r>
          </w:p>
        </w:tc>
      </w:tr>
      <w:tr w:rsidR="00B439AE">
        <w:trPr>
          <w:trHeight w:hRule="exact" w:val="382"/>
        </w:trPr>
        <w:tc>
          <w:tcPr>
            <w:tcW w:w="4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FC410E">
            <w:r>
              <w:t>Tržby za služby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FC410E" w:rsidP="00FC410E">
            <w:pPr>
              <w:jc w:val="center"/>
            </w:pPr>
            <w:r>
              <w:t>147 383</w:t>
            </w:r>
          </w:p>
          <w:p w:rsidR="00FC410E" w:rsidRDefault="00FC410E"/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Odsekzoznamu"/>
        <w:numPr>
          <w:ilvl w:val="0"/>
          <w:numId w:val="5"/>
        </w:numPr>
        <w:tabs>
          <w:tab w:val="left" w:pos="448"/>
        </w:tabs>
        <w:spacing w:before="74"/>
        <w:ind w:right="105" w:hanging="284"/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 xml:space="preserve">Opis a vyčíslenie hodnoty významných súm v nadväznosti </w:t>
      </w:r>
      <w:proofErr w:type="gramStart"/>
      <w:r>
        <w:rPr>
          <w:rFonts w:ascii="Arial Narrow" w:hAnsi="Arial Narrow"/>
        </w:rPr>
        <w:t>na</w:t>
      </w:r>
      <w:proofErr w:type="gramEnd"/>
      <w:r>
        <w:rPr>
          <w:rFonts w:ascii="Arial Narrow" w:hAnsi="Arial Narrow"/>
        </w:rPr>
        <w:t xml:space="preserve"> položky výkazu ziskov a strát v členení na nepeňažné</w:t>
      </w:r>
      <w:r>
        <w:rPr>
          <w:rFonts w:ascii="Arial Narrow" w:hAnsi="Arial Narrow"/>
          <w:spacing w:val="3"/>
        </w:rPr>
        <w:t xml:space="preserve"> </w:t>
      </w:r>
      <w:r>
        <w:rPr>
          <w:rFonts w:ascii="Arial Narrow" w:hAnsi="Arial Narrow"/>
        </w:rPr>
        <w:t>dary, osobitné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výnosy,</w:t>
      </w:r>
      <w:r>
        <w:rPr>
          <w:rFonts w:ascii="Arial Narrow" w:hAnsi="Arial Narrow"/>
          <w:spacing w:val="-2"/>
        </w:rPr>
        <w:t xml:space="preserve"> </w:t>
      </w:r>
      <w:r>
        <w:rPr>
          <w:rFonts w:ascii="Arial Narrow" w:hAnsi="Arial Narrow"/>
        </w:rPr>
        <w:t>zákonné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poplatky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-2"/>
        </w:rPr>
        <w:t xml:space="preserve"> </w:t>
      </w:r>
      <w:r>
        <w:rPr>
          <w:rFonts w:ascii="Arial Narrow" w:hAnsi="Arial Narrow"/>
        </w:rPr>
        <w:t>iné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ostatné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výnosy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za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bezprostredne</w:t>
      </w:r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predchádzajúce</w:t>
      </w:r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účtovné</w:t>
      </w:r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obdobie</w:t>
      </w:r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1"/>
        </w:rPr>
        <w:t xml:space="preserve"> </w:t>
      </w:r>
      <w:r>
        <w:rPr>
          <w:rFonts w:ascii="Arial Narrow" w:hAnsi="Arial Narrow"/>
        </w:rPr>
        <w:t>za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bežné účtovné obdobie.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4835"/>
        <w:gridCol w:w="2453"/>
        <w:gridCol w:w="2727"/>
      </w:tblGrid>
      <w:tr w:rsidR="00B439AE" w:rsidTr="0053777A">
        <w:trPr>
          <w:trHeight w:hRule="exact" w:val="875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spacing w:before="127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Druh a opis významných súm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výnosov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 w:rsidP="0053777A">
            <w:pPr>
              <w:pStyle w:val="TableParagraph"/>
              <w:spacing w:before="2"/>
              <w:ind w:left="386" w:right="389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konci</w:t>
            </w:r>
            <w:r w:rsidR="0053777A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predchádzajúceho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2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525" w:right="381" w:hanging="14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4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FC410E">
            <w:r>
              <w:t>Dary od FO milodary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FC410E" w:rsidP="008E3B9E">
            <w:pPr>
              <w:jc w:val="center"/>
            </w:pPr>
            <w:r>
              <w:t>10995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FC410E" w:rsidP="008E3B9E">
            <w:pPr>
              <w:jc w:val="center"/>
            </w:pPr>
            <w:r>
              <w:t>5540</w:t>
            </w:r>
          </w:p>
        </w:tc>
      </w:tr>
      <w:tr w:rsidR="00FC410E">
        <w:trPr>
          <w:trHeight w:hRule="exact" w:val="384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410E" w:rsidRDefault="00FC410E">
            <w:r>
              <w:t>2% daní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410E" w:rsidRDefault="00FC410E" w:rsidP="008E3B9E">
            <w:pPr>
              <w:jc w:val="center"/>
            </w:pPr>
            <w:r>
              <w:t>4380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410E" w:rsidRDefault="00FC410E" w:rsidP="008E3B9E">
            <w:pPr>
              <w:jc w:val="center"/>
            </w:pPr>
            <w:r>
              <w:t>3259</w:t>
            </w:r>
          </w:p>
        </w:tc>
      </w:tr>
      <w:tr w:rsidR="00FC410E">
        <w:trPr>
          <w:trHeight w:hRule="exact" w:val="384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410E" w:rsidRDefault="00FC410E">
            <w:r>
              <w:t>Nadácia SPP</w:t>
            </w:r>
          </w:p>
        </w:tc>
        <w:tc>
          <w:tcPr>
            <w:tcW w:w="2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410E" w:rsidRDefault="008E3B9E" w:rsidP="008E3B9E">
            <w:pPr>
              <w:jc w:val="center"/>
            </w:pPr>
            <w:r>
              <w:t>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C410E" w:rsidRDefault="00FC410E" w:rsidP="008E3B9E">
            <w:pPr>
              <w:jc w:val="center"/>
            </w:pPr>
            <w:r>
              <w:t>800</w:t>
            </w:r>
          </w:p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Odsekzoznamu"/>
        <w:numPr>
          <w:ilvl w:val="0"/>
          <w:numId w:val="5"/>
        </w:numPr>
        <w:tabs>
          <w:tab w:val="left" w:pos="448"/>
        </w:tabs>
        <w:spacing w:before="74"/>
        <w:ind w:right="105" w:hanging="284"/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 významných súm dotácií zo štátneho rozpočtu, štátnych fondov, z prostriedkov Európskej únie, dotácií z</w:t>
      </w:r>
      <w:r>
        <w:rPr>
          <w:rFonts w:ascii="Arial Narrow" w:hAnsi="Arial Narrow"/>
          <w:spacing w:val="-26"/>
        </w:rPr>
        <w:t xml:space="preserve"> </w:t>
      </w:r>
      <w:r>
        <w:rPr>
          <w:rFonts w:ascii="Arial Narrow" w:hAnsi="Arial Narrow"/>
        </w:rPr>
        <w:t>rozpočtu obce a z rozpočtu vyššieho územného celku, ktoré účtovná jednotka prijala v bezprostredne predchádzajúcom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účtovnom období a v bežnom účtovnom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období.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4835"/>
        <w:gridCol w:w="2809"/>
        <w:gridCol w:w="2372"/>
      </w:tblGrid>
      <w:tr w:rsidR="00B439AE" w:rsidTr="0053777A">
        <w:trPr>
          <w:trHeight w:hRule="exact" w:val="711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11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Druh a opis významných súm dotácií a</w:t>
            </w:r>
            <w:r w:rsidRPr="0053777A">
              <w:rPr>
                <w:rFonts w:ascii="Arial Narrow" w:hAnsi="Arial Narrow"/>
                <w:b/>
                <w:spacing w:val="-4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22" w:right="128" w:firstLine="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-5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 predchádzajúceho</w:t>
            </w:r>
            <w:r w:rsidRPr="0053777A">
              <w:rPr>
                <w:rFonts w:ascii="Arial Narrow" w:hAnsi="Arial Narrow"/>
                <w:b/>
                <w:spacing w:val="-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7"/>
              <w:ind w:left="347" w:right="204" w:hanging="14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>
            <w:r>
              <w:t>Dotácia MPSVaR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DD2C35" w:rsidP="00DD2C35">
            <w:pPr>
              <w:jc w:val="center"/>
            </w:pPr>
            <w:r>
              <w:t>132 288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 w:rsidP="008E3B9E">
            <w:pPr>
              <w:jc w:val="center"/>
            </w:pPr>
            <w:r>
              <w:t>149 292</w:t>
            </w:r>
          </w:p>
        </w:tc>
      </w:tr>
      <w:tr w:rsidR="008E3B9E">
        <w:trPr>
          <w:trHeight w:hRule="exact"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3B9E" w:rsidRDefault="008E3B9E">
            <w:r>
              <w:t>Dotácia UPSvaR §59, §60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3B9E" w:rsidRDefault="00DD2C35" w:rsidP="00DD2C35">
            <w:pPr>
              <w:jc w:val="center"/>
            </w:pPr>
            <w:r>
              <w:t>29 905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3B9E" w:rsidRDefault="008E3B9E" w:rsidP="008E3B9E">
            <w:pPr>
              <w:jc w:val="center"/>
            </w:pPr>
            <w:r>
              <w:t>33 756</w:t>
            </w:r>
          </w:p>
        </w:tc>
      </w:tr>
      <w:tr w:rsidR="008E3B9E">
        <w:trPr>
          <w:trHeight w:hRule="exact"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3B9E" w:rsidRDefault="008E3B9E">
            <w:r>
              <w:t>Dotácie mestá a obce, BB, ZA, Predajná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3B9E" w:rsidRDefault="00DD2C35" w:rsidP="00DD2C35">
            <w:pPr>
              <w:jc w:val="center"/>
            </w:pPr>
            <w:r>
              <w:t>3 615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3B9E" w:rsidRDefault="008E3B9E" w:rsidP="008E3B9E">
            <w:pPr>
              <w:jc w:val="center"/>
            </w:pPr>
            <w:r>
              <w:t>4 377</w:t>
            </w:r>
          </w:p>
        </w:tc>
      </w:tr>
      <w:tr w:rsidR="00B439AE">
        <w:trPr>
          <w:trHeight w:hRule="exact"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>
            <w:r>
              <w:t>Dotácia odmeny COVID UPSVaR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DD2C35" w:rsidP="00DD2C35">
            <w:pPr>
              <w:jc w:val="center"/>
            </w:pPr>
            <w:r>
              <w:t>0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 w:rsidP="008E3B9E">
            <w:pPr>
              <w:jc w:val="center"/>
            </w:pPr>
            <w:r>
              <w:t>20 685</w:t>
            </w:r>
          </w:p>
        </w:tc>
      </w:tr>
      <w:tr w:rsidR="008E3B9E">
        <w:trPr>
          <w:trHeight w:hRule="exact" w:val="38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3B9E" w:rsidRDefault="008E3B9E">
            <w:r>
              <w:t>Dotácia Zmeň svoj život UPSVaR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3B9E" w:rsidRDefault="00DD2C35" w:rsidP="00DD2C35">
            <w:pPr>
              <w:jc w:val="center"/>
            </w:pPr>
            <w:r>
              <w:t>0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E3B9E" w:rsidRDefault="008E3B9E" w:rsidP="008E3B9E">
            <w:pPr>
              <w:jc w:val="center"/>
            </w:pPr>
            <w:r>
              <w:t>7 001</w:t>
            </w:r>
          </w:p>
        </w:tc>
      </w:tr>
      <w:tr w:rsidR="00B439AE">
        <w:trPr>
          <w:trHeight w:hRule="exact" w:val="384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>
            <w:r>
              <w:t>Dotácia hygiene, humanitárna pomoc MPSVaR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DD2C35" w:rsidP="00DD2C35">
            <w:pPr>
              <w:jc w:val="center"/>
            </w:pPr>
            <w:r>
              <w:t>760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 w:rsidP="008E3B9E">
            <w:pPr>
              <w:jc w:val="center"/>
            </w:pPr>
            <w:r>
              <w:t>3 660</w:t>
            </w:r>
          </w:p>
        </w:tc>
      </w:tr>
    </w:tbl>
    <w:p w:rsidR="00B439AE" w:rsidRDefault="00B439AE">
      <w:pPr>
        <w:sectPr w:rsidR="00B439AE">
          <w:pgSz w:w="11910" w:h="16840"/>
          <w:pgMar w:top="780" w:right="740" w:bottom="1600" w:left="880" w:header="0" w:footer="1410" w:gutter="0"/>
          <w:cols w:space="708"/>
        </w:sectPr>
      </w:pPr>
    </w:p>
    <w:p w:rsidR="00B439AE" w:rsidRDefault="00A5723E">
      <w:pPr>
        <w:pStyle w:val="Odsekzoznamu"/>
        <w:numPr>
          <w:ilvl w:val="0"/>
          <w:numId w:val="5"/>
        </w:numPr>
        <w:tabs>
          <w:tab w:val="left" w:pos="448"/>
        </w:tabs>
        <w:spacing w:before="54"/>
        <w:ind w:right="368" w:hanging="284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lastRenderedPageBreak/>
        <w:t>Opis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-3"/>
        </w:rPr>
        <w:t xml:space="preserve"> </w:t>
      </w:r>
      <w:r>
        <w:rPr>
          <w:rFonts w:ascii="Arial Narrow" w:hAnsi="Arial Narrow"/>
        </w:rPr>
        <w:t>vyčíslenie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hodnoty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významných</w:t>
      </w:r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položiek</w:t>
      </w:r>
      <w:r>
        <w:rPr>
          <w:rFonts w:ascii="Arial Narrow" w:hAnsi="Arial Narrow"/>
          <w:spacing w:val="19"/>
        </w:rPr>
        <w:t xml:space="preserve"> </w:t>
      </w:r>
      <w:r>
        <w:rPr>
          <w:rFonts w:ascii="Arial Narrow" w:hAnsi="Arial Narrow"/>
        </w:rPr>
        <w:t>príjmov</w:t>
      </w:r>
      <w:r>
        <w:rPr>
          <w:rFonts w:ascii="Arial Narrow" w:hAnsi="Arial Narrow"/>
          <w:spacing w:val="18"/>
        </w:rPr>
        <w:t xml:space="preserve"> </w:t>
      </w:r>
      <w:r>
        <w:rPr>
          <w:rFonts w:ascii="Arial Narrow" w:hAnsi="Arial Narrow"/>
        </w:rPr>
        <w:t>z</w:t>
      </w:r>
      <w:r>
        <w:rPr>
          <w:rFonts w:ascii="Arial Narrow" w:hAnsi="Arial Narrow"/>
          <w:spacing w:val="12"/>
        </w:rPr>
        <w:t xml:space="preserve"> </w:t>
      </w:r>
      <w:r>
        <w:rPr>
          <w:rFonts w:ascii="Arial Narrow" w:hAnsi="Arial Narrow"/>
        </w:rPr>
        <w:t>reklám,</w:t>
      </w:r>
      <w:r>
        <w:rPr>
          <w:rFonts w:ascii="Arial Narrow" w:hAnsi="Arial Narrow"/>
          <w:spacing w:val="17"/>
        </w:rPr>
        <w:t xml:space="preserve"> </w:t>
      </w:r>
      <w:r>
        <w:rPr>
          <w:rFonts w:ascii="Arial Narrow" w:hAnsi="Arial Narrow"/>
        </w:rPr>
        <w:t>ktoré</w:t>
      </w:r>
      <w:r>
        <w:rPr>
          <w:rFonts w:ascii="Arial Narrow" w:hAnsi="Arial Narrow"/>
          <w:spacing w:val="17"/>
        </w:rPr>
        <w:t xml:space="preserve"> </w:t>
      </w:r>
      <w:r>
        <w:rPr>
          <w:rFonts w:ascii="Arial Narrow" w:hAnsi="Arial Narrow"/>
        </w:rPr>
        <w:t>sú</w:t>
      </w:r>
      <w:r>
        <w:rPr>
          <w:rFonts w:ascii="Arial Narrow" w:hAnsi="Arial Narrow"/>
          <w:spacing w:val="17"/>
        </w:rPr>
        <w:t xml:space="preserve"> </w:t>
      </w:r>
      <w:r>
        <w:rPr>
          <w:rFonts w:ascii="Arial Narrow" w:hAnsi="Arial Narrow"/>
        </w:rPr>
        <w:t>určené</w:t>
      </w:r>
      <w:r>
        <w:rPr>
          <w:rFonts w:ascii="Arial Narrow" w:hAnsi="Arial Narrow"/>
          <w:spacing w:val="15"/>
        </w:rPr>
        <w:t xml:space="preserve"> </w:t>
      </w:r>
      <w:proofErr w:type="gramStart"/>
      <w:r>
        <w:rPr>
          <w:rFonts w:ascii="Arial Narrow" w:hAnsi="Arial Narrow"/>
        </w:rPr>
        <w:t>na</w:t>
      </w:r>
      <w:proofErr w:type="gramEnd"/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charitatívne</w:t>
      </w:r>
      <w:r>
        <w:rPr>
          <w:rFonts w:ascii="Arial Narrow" w:hAnsi="Arial Narrow"/>
          <w:spacing w:val="21"/>
        </w:rPr>
        <w:t xml:space="preserve"> </w:t>
      </w:r>
      <w:r>
        <w:rPr>
          <w:rFonts w:ascii="Arial Narrow" w:hAnsi="Arial Narrow"/>
        </w:rPr>
        <w:t>účely,</w:t>
      </w:r>
      <w:r>
        <w:rPr>
          <w:rFonts w:ascii="Arial Narrow" w:hAnsi="Arial Narrow"/>
          <w:spacing w:val="17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-4"/>
        </w:rPr>
        <w:t xml:space="preserve"> </w:t>
      </w:r>
      <w:r>
        <w:rPr>
          <w:rFonts w:ascii="Arial Narrow" w:hAnsi="Arial Narrow"/>
        </w:rPr>
        <w:t>charitatívnej lotérie prijatých v bezprostredne predchádzajúcom účtovnom období a v bežnom účtovnom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období.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4835"/>
        <w:gridCol w:w="2811"/>
        <w:gridCol w:w="2369"/>
      </w:tblGrid>
      <w:tr w:rsidR="00B439AE" w:rsidTr="0053777A">
        <w:trPr>
          <w:trHeight w:hRule="exact" w:val="772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8"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Druh a opis významných položiek</w:t>
            </w:r>
            <w:r w:rsidRPr="0053777A">
              <w:rPr>
                <w:rFonts w:ascii="Arial Narrow" w:hAnsi="Arial Narrow"/>
                <w:b/>
                <w:spacing w:val="-4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charitatívnej</w:t>
            </w:r>
          </w:p>
          <w:p w:rsidR="00B439AE" w:rsidRPr="0053777A" w:rsidRDefault="00A5723E">
            <w:pPr>
              <w:pStyle w:val="TableParagraph"/>
              <w:spacing w:line="252" w:lineRule="exact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reklamy a charitatívnej</w:t>
            </w:r>
            <w:r w:rsidRPr="0053777A">
              <w:rPr>
                <w:rFonts w:ascii="Arial Narrow" w:hAnsi="Arial Narrow"/>
                <w:b/>
                <w:spacing w:val="-10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lotérie</w:t>
            </w:r>
          </w:p>
        </w:tc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24" w:right="128" w:hanging="3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-5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 predchádzajúceho</w:t>
            </w:r>
            <w:r w:rsidRPr="0053777A">
              <w:rPr>
                <w:rFonts w:ascii="Arial Narrow" w:hAnsi="Arial Narrow"/>
                <w:b/>
                <w:spacing w:val="-3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spacing w:before="128"/>
              <w:ind w:left="345" w:right="204" w:hanging="14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4"/>
        </w:trPr>
        <w:tc>
          <w:tcPr>
            <w:tcW w:w="4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Odsekzoznamu"/>
        <w:numPr>
          <w:ilvl w:val="0"/>
          <w:numId w:val="5"/>
        </w:numPr>
        <w:tabs>
          <w:tab w:val="left" w:pos="386"/>
        </w:tabs>
        <w:spacing w:before="74" w:line="252" w:lineRule="exact"/>
        <w:ind w:left="385" w:right="368" w:hanging="272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Opis a vyčíslenie hodnoty významných súm v nadväznosti na položky výkazu ziskov a strát v členení na nepeňažné</w:t>
      </w:r>
      <w:r>
        <w:rPr>
          <w:rFonts w:ascii="Arial Narrow" w:hAnsi="Arial Narrow"/>
          <w:spacing w:val="21"/>
        </w:rPr>
        <w:t xml:space="preserve"> </w:t>
      </w:r>
      <w:r>
        <w:rPr>
          <w:rFonts w:ascii="Arial Narrow" w:hAnsi="Arial Narrow"/>
        </w:rPr>
        <w:t>dary,</w:t>
      </w:r>
    </w:p>
    <w:p w:rsidR="00B439AE" w:rsidRDefault="00A5723E">
      <w:pPr>
        <w:pStyle w:val="Zkladntext"/>
        <w:spacing w:before="0" w:line="252" w:lineRule="exact"/>
        <w:ind w:right="368"/>
        <w:rPr>
          <w:rFonts w:cs="Arial Narrow"/>
        </w:rPr>
      </w:pPr>
      <w:proofErr w:type="gramStart"/>
      <w:r>
        <w:t>náklady</w:t>
      </w:r>
      <w:proofErr w:type="gramEnd"/>
      <w:r>
        <w:t xml:space="preserve"> na ostatné služby, osobitné náklady a iné ostatné náklady poskytnuté v bežnom účtovnom</w:t>
      </w:r>
      <w:r>
        <w:rPr>
          <w:spacing w:val="-25"/>
        </w:rPr>
        <w:t xml:space="preserve"> </w:t>
      </w:r>
      <w:r>
        <w:t>období.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5248"/>
        <w:gridCol w:w="2396"/>
        <w:gridCol w:w="2372"/>
      </w:tblGrid>
      <w:tr w:rsidR="00B439AE" w:rsidTr="0053777A">
        <w:trPr>
          <w:trHeight w:hRule="exact" w:val="887"/>
        </w:trPr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spacing w:before="127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Druh a opis významných položiek</w:t>
            </w:r>
            <w:r w:rsidRPr="0053777A">
              <w:rPr>
                <w:rFonts w:ascii="Arial Narrow" w:hAnsi="Arial Narrow"/>
                <w:b/>
                <w:spacing w:val="-4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nákladov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359" w:right="35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konci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bezprostredne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predchádzajúceho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spacing w:before="3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347" w:right="204" w:hanging="142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  <w:r w:rsidRPr="0053777A">
              <w:rPr>
                <w:rFonts w:ascii="Arial Narrow" w:hAnsi="Arial Narrow"/>
                <w:b/>
                <w:spacing w:val="2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bežného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</w:tr>
      <w:tr w:rsidR="00B439AE">
        <w:trPr>
          <w:trHeight w:hRule="exact" w:val="384"/>
        </w:trPr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>
            <w:r>
              <w:t>Strava klienti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 w:rsidP="008E3B9E">
            <w:pPr>
              <w:jc w:val="center"/>
            </w:pPr>
            <w:r>
              <w:t>35 805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 w:rsidP="008E3B9E">
            <w:pPr>
              <w:jc w:val="center"/>
            </w:pPr>
            <w:r>
              <w:t>36 833</w:t>
            </w:r>
          </w:p>
        </w:tc>
      </w:tr>
      <w:tr w:rsidR="00B439AE">
        <w:trPr>
          <w:trHeight w:hRule="exact" w:val="382"/>
        </w:trPr>
        <w:tc>
          <w:tcPr>
            <w:tcW w:w="5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>
            <w:r>
              <w:t>Elektrická energia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 w:rsidP="008E3B9E">
            <w:pPr>
              <w:jc w:val="center"/>
            </w:pPr>
            <w:r>
              <w:t>18 186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8E3B9E" w:rsidP="008E3B9E">
            <w:pPr>
              <w:jc w:val="center"/>
            </w:pPr>
            <w:r>
              <w:t>18 370</w:t>
            </w:r>
          </w:p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Odsekzoznamu"/>
        <w:numPr>
          <w:ilvl w:val="0"/>
          <w:numId w:val="5"/>
        </w:numPr>
        <w:tabs>
          <w:tab w:val="left" w:pos="386"/>
        </w:tabs>
        <w:spacing w:before="74"/>
        <w:ind w:left="385" w:right="368" w:hanging="272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o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účele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-4"/>
        </w:rPr>
        <w:t xml:space="preserve"> </w:t>
      </w:r>
      <w:r>
        <w:rPr>
          <w:rFonts w:ascii="Arial Narrow" w:hAnsi="Arial Narrow"/>
        </w:rPr>
        <w:t>výške</w:t>
      </w:r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použitia</w:t>
      </w:r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zostatku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prijatého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podielu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zaplatenej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dane</w:t>
      </w:r>
      <w:r>
        <w:rPr>
          <w:rFonts w:ascii="Arial Narrow" w:hAnsi="Arial Narrow"/>
          <w:spacing w:val="17"/>
        </w:rPr>
        <w:t xml:space="preserve"> </w:t>
      </w:r>
      <w:r>
        <w:rPr>
          <w:rFonts w:ascii="Arial Narrow" w:hAnsi="Arial Narrow"/>
        </w:rPr>
        <w:t>v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minulých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účtovných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obdobiach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-4"/>
        </w:rPr>
        <w:t xml:space="preserve"> </w:t>
      </w:r>
      <w:r>
        <w:rPr>
          <w:rFonts w:ascii="Arial Narrow" w:hAnsi="Arial Narrow"/>
        </w:rPr>
        <w:t>prijatého</w:t>
      </w:r>
    </w:p>
    <w:p w:rsidR="00B439AE" w:rsidRDefault="00A5723E">
      <w:pPr>
        <w:pStyle w:val="Zkladntext"/>
        <w:spacing w:before="2"/>
        <w:ind w:right="368"/>
        <w:rPr>
          <w:rFonts w:cs="Arial Narrow"/>
        </w:rPr>
      </w:pPr>
      <w:proofErr w:type="gramStart"/>
      <w:r>
        <w:t>podielu</w:t>
      </w:r>
      <w:proofErr w:type="gramEnd"/>
      <w:r>
        <w:t xml:space="preserve"> zaplatenej dane v bežnom účtovnom</w:t>
      </w:r>
      <w:r>
        <w:rPr>
          <w:spacing w:val="-8"/>
        </w:rPr>
        <w:t xml:space="preserve"> </w:t>
      </w:r>
      <w:r>
        <w:t>období.</w:t>
      </w:r>
    </w:p>
    <w:p w:rsidR="00B439AE" w:rsidRDefault="00B439AE">
      <w:pPr>
        <w:spacing w:before="5"/>
        <w:rPr>
          <w:rFonts w:ascii="Arial Narrow" w:eastAsia="Arial Narrow" w:hAnsi="Arial Narrow" w:cs="Arial Narrow"/>
          <w:sz w:val="10"/>
          <w:szCs w:val="10"/>
        </w:rPr>
      </w:pPr>
    </w:p>
    <w:tbl>
      <w:tblPr>
        <w:tblStyle w:val="TableNormal"/>
        <w:tblW w:w="0" w:type="auto"/>
        <w:tblInd w:w="151" w:type="dxa"/>
        <w:tblLayout w:type="fixed"/>
        <w:tblLook w:val="01E0" w:firstRow="1" w:lastRow="1" w:firstColumn="1" w:lastColumn="1" w:noHBand="0" w:noVBand="0"/>
      </w:tblPr>
      <w:tblGrid>
        <w:gridCol w:w="5771"/>
        <w:gridCol w:w="2240"/>
        <w:gridCol w:w="2268"/>
      </w:tblGrid>
      <w:tr w:rsidR="00B439AE">
        <w:trPr>
          <w:trHeight w:hRule="exact" w:val="766"/>
        </w:trPr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B439AE">
            <w:pPr>
              <w:pStyle w:val="TableParagraph"/>
              <w:rPr>
                <w:rFonts w:ascii="Arial Narrow" w:eastAsia="Arial Narrow" w:hAnsi="Arial Narrow" w:cs="Arial Narrow"/>
                <w:sz w:val="18"/>
                <w:szCs w:val="18"/>
              </w:rPr>
            </w:pPr>
          </w:p>
          <w:p w:rsidR="00B439AE" w:rsidRPr="0053777A" w:rsidRDefault="00A5723E">
            <w:pPr>
              <w:pStyle w:val="TableParagraph"/>
              <w:ind w:left="103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Účel použitia prijatého podielu zaplatenej</w:t>
            </w:r>
            <w:r w:rsidRPr="0053777A">
              <w:rPr>
                <w:rFonts w:ascii="Arial Narrow" w:hAnsi="Arial Narrow"/>
                <w:b/>
                <w:spacing w:val="-7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139"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Použitá suma zostatku z predchádzajúceho účtovného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Pr="0053777A" w:rsidRDefault="00A5723E">
            <w:pPr>
              <w:pStyle w:val="TableParagraph"/>
              <w:ind w:left="278" w:right="280" w:hanging="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 w:rsidRPr="0053777A">
              <w:rPr>
                <w:rFonts w:ascii="Arial Narrow" w:hAnsi="Arial Narrow"/>
                <w:b/>
                <w:sz w:val="18"/>
                <w:szCs w:val="18"/>
              </w:rPr>
              <w:t>Použitá suma</w:t>
            </w:r>
            <w:r w:rsidRPr="0053777A">
              <w:rPr>
                <w:rFonts w:ascii="Arial Narrow" w:hAnsi="Arial Narrow"/>
                <w:b/>
                <w:spacing w:val="-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z bežného</w:t>
            </w:r>
            <w:r w:rsidRPr="0053777A">
              <w:rPr>
                <w:rFonts w:ascii="Arial Narrow" w:hAnsi="Arial Narrow"/>
                <w:b/>
                <w:spacing w:val="1"/>
                <w:sz w:val="18"/>
                <w:szCs w:val="18"/>
              </w:rPr>
              <w:t xml:space="preserve"> </w:t>
            </w:r>
            <w:r w:rsidRPr="0053777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</w:tr>
      <w:tr w:rsidR="00B439AE">
        <w:trPr>
          <w:trHeight w:hRule="exact" w:val="408"/>
        </w:trPr>
        <w:tc>
          <w:tcPr>
            <w:tcW w:w="5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FC410E">
            <w:r>
              <w:t>Spotreb.materiál,opravy a udržovanie mojetku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B439AE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FC410E" w:rsidP="00FC410E">
            <w:pPr>
              <w:jc w:val="center"/>
            </w:pPr>
            <w:r>
              <w:t>3258</w:t>
            </w:r>
          </w:p>
        </w:tc>
      </w:tr>
      <w:tr w:rsidR="00B439AE">
        <w:trPr>
          <w:trHeight w:hRule="exact" w:val="408"/>
        </w:trPr>
        <w:tc>
          <w:tcPr>
            <w:tcW w:w="80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A5723E">
            <w:pPr>
              <w:pStyle w:val="TableParagraph"/>
              <w:spacing w:before="72"/>
              <w:ind w:left="103"/>
              <w:rPr>
                <w:rFonts w:ascii="Arial Narrow" w:eastAsia="Arial Narrow" w:hAnsi="Arial Narrow" w:cs="Arial Narrow"/>
              </w:rPr>
            </w:pPr>
            <w:r>
              <w:rPr>
                <w:rFonts w:ascii="Arial Narrow"/>
                <w:b/>
              </w:rPr>
              <w:t>Zostatok podielu zaplatenej</w:t>
            </w:r>
            <w:r>
              <w:rPr>
                <w:rFonts w:ascii="Arial Narrow"/>
                <w:b/>
                <w:spacing w:val="-9"/>
              </w:rPr>
              <w:t xml:space="preserve"> </w:t>
            </w:r>
            <w:r>
              <w:rPr>
                <w:rFonts w:ascii="Arial Narrow"/>
                <w:b/>
              </w:rPr>
              <w:t>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439AE" w:rsidRDefault="00FC410E" w:rsidP="00FC410E">
            <w:pPr>
              <w:jc w:val="center"/>
            </w:pPr>
            <w:r>
              <w:t>3453</w:t>
            </w:r>
          </w:p>
        </w:tc>
      </w:tr>
    </w:tbl>
    <w:p w:rsidR="00B439AE" w:rsidRDefault="00B439AE">
      <w:pPr>
        <w:spacing w:before="6"/>
        <w:rPr>
          <w:rFonts w:ascii="Arial Narrow" w:eastAsia="Arial Narrow" w:hAnsi="Arial Narrow" w:cs="Arial Narrow"/>
          <w:sz w:val="14"/>
          <w:szCs w:val="14"/>
        </w:rPr>
      </w:pPr>
    </w:p>
    <w:p w:rsidR="00B439AE" w:rsidRDefault="00A5723E">
      <w:pPr>
        <w:pStyle w:val="Nadpis11"/>
        <w:spacing w:before="74"/>
        <w:ind w:left="3447" w:right="3697"/>
        <w:jc w:val="center"/>
        <w:rPr>
          <w:b w:val="0"/>
          <w:bCs w:val="0"/>
        </w:rPr>
      </w:pPr>
      <w:r>
        <w:t>Čl.</w:t>
      </w:r>
      <w:r>
        <w:rPr>
          <w:spacing w:val="-1"/>
        </w:rPr>
        <w:t xml:space="preserve"> </w:t>
      </w:r>
      <w:r>
        <w:t>V</w:t>
      </w:r>
    </w:p>
    <w:p w:rsidR="00B439AE" w:rsidRDefault="00A5723E">
      <w:pPr>
        <w:spacing w:before="120"/>
        <w:ind w:left="3447" w:right="3698"/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 xml:space="preserve">Opis údajov </w:t>
      </w:r>
      <w:proofErr w:type="gramStart"/>
      <w:r>
        <w:rPr>
          <w:rFonts w:ascii="Arial Narrow" w:hAnsi="Arial Narrow"/>
          <w:b/>
        </w:rPr>
        <w:t>na</w:t>
      </w:r>
      <w:proofErr w:type="gramEnd"/>
      <w:r>
        <w:rPr>
          <w:rFonts w:ascii="Arial Narrow" w:hAnsi="Arial Narrow"/>
          <w:b/>
        </w:rPr>
        <w:t xml:space="preserve"> podsúvahových</w:t>
      </w:r>
      <w:r>
        <w:rPr>
          <w:rFonts w:ascii="Arial Narrow" w:hAnsi="Arial Narrow"/>
          <w:b/>
          <w:spacing w:val="2"/>
        </w:rPr>
        <w:t xml:space="preserve"> </w:t>
      </w:r>
      <w:r>
        <w:rPr>
          <w:rFonts w:ascii="Arial Narrow" w:hAnsi="Arial Narrow"/>
          <w:b/>
        </w:rPr>
        <w:t>účtoch</w:t>
      </w:r>
    </w:p>
    <w:p w:rsidR="00B439AE" w:rsidRDefault="00A5723E">
      <w:pPr>
        <w:pStyle w:val="Zkladntext"/>
        <w:ind w:right="366"/>
        <w:jc w:val="both"/>
      </w:pPr>
      <w:r>
        <w:t>Významné</w:t>
      </w:r>
      <w:r>
        <w:rPr>
          <w:spacing w:val="27"/>
        </w:rPr>
        <w:t xml:space="preserve"> </w:t>
      </w:r>
      <w:r>
        <w:t>položky</w:t>
      </w:r>
      <w:r>
        <w:rPr>
          <w:spacing w:val="30"/>
        </w:rPr>
        <w:t xml:space="preserve"> </w:t>
      </w:r>
      <w:r>
        <w:t>zásob</w:t>
      </w:r>
      <w:r>
        <w:rPr>
          <w:spacing w:val="28"/>
        </w:rPr>
        <w:t xml:space="preserve"> </w:t>
      </w:r>
      <w:r>
        <w:t>prijatých</w:t>
      </w:r>
      <w:r>
        <w:rPr>
          <w:spacing w:val="29"/>
        </w:rPr>
        <w:t xml:space="preserve"> </w:t>
      </w:r>
      <w:proofErr w:type="gramStart"/>
      <w:r>
        <w:t>na</w:t>
      </w:r>
      <w:proofErr w:type="gramEnd"/>
      <w:r>
        <w:rPr>
          <w:spacing w:val="25"/>
        </w:rPr>
        <w:t xml:space="preserve"> </w:t>
      </w:r>
      <w:r>
        <w:t>komisionálny</w:t>
      </w:r>
      <w:r>
        <w:rPr>
          <w:spacing w:val="28"/>
        </w:rPr>
        <w:t xml:space="preserve"> </w:t>
      </w:r>
      <w:r>
        <w:t>predaj,</w:t>
      </w:r>
      <w:r>
        <w:rPr>
          <w:spacing w:val="29"/>
        </w:rPr>
        <w:t xml:space="preserve"> </w:t>
      </w:r>
      <w:r>
        <w:t>prenajatého</w:t>
      </w:r>
      <w:r>
        <w:rPr>
          <w:spacing w:val="27"/>
        </w:rPr>
        <w:t xml:space="preserve"> </w:t>
      </w:r>
      <w:r>
        <w:t>majetku,</w:t>
      </w:r>
      <w:r>
        <w:rPr>
          <w:spacing w:val="25"/>
        </w:rPr>
        <w:t xml:space="preserve"> </w:t>
      </w:r>
      <w:r>
        <w:t>majetku</w:t>
      </w:r>
      <w:r>
        <w:rPr>
          <w:spacing w:val="27"/>
        </w:rPr>
        <w:t xml:space="preserve"> </w:t>
      </w:r>
      <w:r>
        <w:t>prijatého</w:t>
      </w:r>
      <w:r>
        <w:rPr>
          <w:spacing w:val="27"/>
        </w:rPr>
        <w:t xml:space="preserve"> </w:t>
      </w:r>
      <w:r>
        <w:t>do</w:t>
      </w:r>
      <w:r>
        <w:rPr>
          <w:spacing w:val="27"/>
        </w:rPr>
        <w:t xml:space="preserve"> </w:t>
      </w:r>
      <w:r>
        <w:t>úschovy,</w:t>
      </w:r>
      <w:r>
        <w:rPr>
          <w:spacing w:val="27"/>
        </w:rPr>
        <w:t xml:space="preserve"> </w:t>
      </w:r>
      <w:r>
        <w:t>odpísané pohľadávky a prípadné ďalšie</w:t>
      </w:r>
      <w:r>
        <w:rPr>
          <w:spacing w:val="-2"/>
        </w:rPr>
        <w:t xml:space="preserve"> </w:t>
      </w:r>
      <w:r>
        <w:t>položky.</w:t>
      </w:r>
    </w:p>
    <w:p w:rsidR="00B439AE" w:rsidRDefault="00B439AE">
      <w:pPr>
        <w:spacing w:before="10"/>
        <w:rPr>
          <w:rFonts w:ascii="Arial Narrow" w:eastAsia="Arial Narrow" w:hAnsi="Arial Narrow" w:cs="Arial Narrow"/>
          <w:sz w:val="20"/>
          <w:szCs w:val="20"/>
        </w:rPr>
      </w:pPr>
    </w:p>
    <w:p w:rsidR="00B439AE" w:rsidRDefault="00A5723E">
      <w:pPr>
        <w:pStyle w:val="Nadpis11"/>
        <w:spacing w:before="0"/>
        <w:ind w:left="3444" w:right="3698"/>
        <w:jc w:val="center"/>
        <w:rPr>
          <w:rFonts w:cs="Arial Narrow"/>
          <w:b w:val="0"/>
          <w:bCs w:val="0"/>
        </w:rPr>
      </w:pPr>
      <w:r>
        <w:t>Čl.</w:t>
      </w:r>
      <w:r>
        <w:rPr>
          <w:spacing w:val="-3"/>
        </w:rPr>
        <w:t xml:space="preserve"> </w:t>
      </w:r>
      <w:r>
        <w:t>VI</w:t>
      </w:r>
    </w:p>
    <w:p w:rsidR="00B439AE" w:rsidRDefault="00A5723E">
      <w:pPr>
        <w:spacing w:before="119"/>
        <w:ind w:left="3447" w:right="3696"/>
        <w:jc w:val="center"/>
        <w:rPr>
          <w:rFonts w:ascii="Arial Narrow" w:eastAsia="Arial Narrow" w:hAnsi="Arial Narrow" w:cs="Arial Narrow"/>
        </w:rPr>
      </w:pPr>
      <w:r>
        <w:rPr>
          <w:rFonts w:ascii="Arial Narrow" w:hAnsi="Arial Narrow"/>
          <w:b/>
        </w:rPr>
        <w:t>Ďalšie</w:t>
      </w:r>
      <w:r>
        <w:rPr>
          <w:rFonts w:ascii="Arial Narrow" w:hAnsi="Arial Narrow"/>
          <w:b/>
          <w:spacing w:val="2"/>
        </w:rPr>
        <w:t xml:space="preserve"> </w:t>
      </w:r>
      <w:r>
        <w:rPr>
          <w:rFonts w:ascii="Arial Narrow" w:hAnsi="Arial Narrow"/>
          <w:b/>
        </w:rPr>
        <w:t>informácie</w:t>
      </w:r>
    </w:p>
    <w:p w:rsidR="00B439AE" w:rsidRDefault="00A5723E">
      <w:pPr>
        <w:pStyle w:val="Odsekzoznamu"/>
        <w:numPr>
          <w:ilvl w:val="0"/>
          <w:numId w:val="4"/>
        </w:numPr>
        <w:tabs>
          <w:tab w:val="left" w:pos="400"/>
        </w:tabs>
        <w:spacing w:before="119"/>
        <w:ind w:right="362" w:firstLine="0"/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Opis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hodnota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iných</w:t>
      </w:r>
      <w:r>
        <w:rPr>
          <w:rFonts w:ascii="Arial Narrow" w:hAnsi="Arial Narrow"/>
          <w:spacing w:val="11"/>
        </w:rPr>
        <w:t xml:space="preserve"> </w:t>
      </w:r>
      <w:r>
        <w:rPr>
          <w:rFonts w:ascii="Arial Narrow" w:hAnsi="Arial Narrow"/>
        </w:rPr>
        <w:t>aktív,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ktorými</w:t>
      </w:r>
      <w:r>
        <w:rPr>
          <w:rFonts w:ascii="Arial Narrow" w:hAnsi="Arial Narrow"/>
          <w:spacing w:val="12"/>
        </w:rPr>
        <w:t xml:space="preserve"> </w:t>
      </w:r>
      <w:r>
        <w:rPr>
          <w:rFonts w:ascii="Arial Narrow" w:hAnsi="Arial Narrow"/>
        </w:rPr>
        <w:t>sa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rozumie</w:t>
      </w:r>
      <w:r>
        <w:rPr>
          <w:rFonts w:ascii="Arial Narrow" w:hAnsi="Arial Narrow"/>
          <w:spacing w:val="11"/>
        </w:rPr>
        <w:t xml:space="preserve"> </w:t>
      </w:r>
      <w:r>
        <w:rPr>
          <w:rFonts w:ascii="Arial Narrow" w:hAnsi="Arial Narrow"/>
        </w:rPr>
        <w:t>majetok,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ktorý</w:t>
      </w:r>
      <w:r>
        <w:rPr>
          <w:rFonts w:ascii="Arial Narrow" w:hAnsi="Arial Narrow"/>
          <w:spacing w:val="11"/>
        </w:rPr>
        <w:t xml:space="preserve"> </w:t>
      </w:r>
      <w:r>
        <w:rPr>
          <w:rFonts w:ascii="Arial Narrow" w:hAnsi="Arial Narrow"/>
        </w:rPr>
        <w:t>vznikol</w:t>
      </w:r>
      <w:r>
        <w:rPr>
          <w:rFonts w:ascii="Arial Narrow" w:hAnsi="Arial Narrow"/>
          <w:spacing w:val="11"/>
        </w:rPr>
        <w:t xml:space="preserve"> </w:t>
      </w:r>
      <w:r>
        <w:rPr>
          <w:rFonts w:ascii="Arial Narrow" w:hAnsi="Arial Narrow"/>
        </w:rPr>
        <w:t>v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dôsledku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minulých</w:t>
      </w:r>
      <w:r>
        <w:rPr>
          <w:rFonts w:ascii="Arial Narrow" w:hAnsi="Arial Narrow"/>
          <w:spacing w:val="11"/>
        </w:rPr>
        <w:t xml:space="preserve"> </w:t>
      </w:r>
      <w:r>
        <w:rPr>
          <w:rFonts w:ascii="Arial Narrow" w:hAnsi="Arial Narrow"/>
        </w:rPr>
        <w:t>udalostí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11"/>
        </w:rPr>
        <w:t xml:space="preserve"> </w:t>
      </w:r>
      <w:r>
        <w:rPr>
          <w:rFonts w:ascii="Arial Narrow" w:hAnsi="Arial Narrow"/>
        </w:rPr>
        <w:t>ktorého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existencia alebo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vlastníctvo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závisí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od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toho,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či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nastane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alebo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nenastane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jedna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alebo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viac</w:t>
      </w:r>
      <w:r>
        <w:rPr>
          <w:rFonts w:ascii="Arial Narrow" w:hAnsi="Arial Narrow"/>
          <w:spacing w:val="16"/>
        </w:rPr>
        <w:t xml:space="preserve"> </w:t>
      </w:r>
      <w:r>
        <w:rPr>
          <w:rFonts w:ascii="Arial Narrow" w:hAnsi="Arial Narrow"/>
        </w:rPr>
        <w:t>neistých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udalostí</w:t>
      </w:r>
      <w:r>
        <w:rPr>
          <w:rFonts w:ascii="Arial Narrow" w:hAnsi="Arial Narrow"/>
          <w:spacing w:val="15"/>
        </w:rPr>
        <w:t xml:space="preserve"> </w:t>
      </w:r>
      <w:r>
        <w:rPr>
          <w:rFonts w:ascii="Arial Narrow" w:hAnsi="Arial Narrow"/>
        </w:rPr>
        <w:t>v</w:t>
      </w:r>
      <w:r>
        <w:rPr>
          <w:rFonts w:ascii="Arial Narrow" w:hAnsi="Arial Narrow"/>
          <w:spacing w:val="26"/>
        </w:rPr>
        <w:t xml:space="preserve"> </w:t>
      </w:r>
      <w:r>
        <w:rPr>
          <w:rFonts w:ascii="Arial Narrow" w:hAnsi="Arial Narrow"/>
        </w:rPr>
        <w:t>budúcnosti,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ktorých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vznik nezávisí</w:t>
      </w:r>
      <w:r>
        <w:rPr>
          <w:rFonts w:ascii="Arial Narrow" w:hAnsi="Arial Narrow"/>
          <w:spacing w:val="-16"/>
        </w:rPr>
        <w:t xml:space="preserve"> </w:t>
      </w:r>
      <w:r>
        <w:rPr>
          <w:rFonts w:ascii="Arial Narrow" w:hAnsi="Arial Narrow"/>
        </w:rPr>
        <w:t>od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účtovnej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jednotky;</w:t>
      </w:r>
      <w:r>
        <w:rPr>
          <w:rFonts w:ascii="Arial Narrow" w:hAnsi="Arial Narrow"/>
          <w:spacing w:val="-18"/>
        </w:rPr>
        <w:t xml:space="preserve"> </w:t>
      </w:r>
      <w:r>
        <w:rPr>
          <w:rFonts w:ascii="Arial Narrow" w:hAnsi="Arial Narrow"/>
        </w:rPr>
        <w:t>týmito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inými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aktívami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sú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napríklad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práva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zo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servisných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zmlúv,</w:t>
      </w:r>
      <w:r>
        <w:rPr>
          <w:rFonts w:ascii="Arial Narrow" w:hAnsi="Arial Narrow"/>
          <w:spacing w:val="-16"/>
        </w:rPr>
        <w:t xml:space="preserve"> </w:t>
      </w:r>
      <w:r>
        <w:rPr>
          <w:rFonts w:ascii="Arial Narrow" w:hAnsi="Arial Narrow"/>
        </w:rPr>
        <w:t>poistných</w:t>
      </w:r>
      <w:r>
        <w:rPr>
          <w:rFonts w:ascii="Arial Narrow" w:hAnsi="Arial Narrow"/>
          <w:spacing w:val="-15"/>
        </w:rPr>
        <w:t xml:space="preserve"> </w:t>
      </w:r>
      <w:r>
        <w:rPr>
          <w:rFonts w:ascii="Arial Narrow" w:hAnsi="Arial Narrow"/>
        </w:rPr>
        <w:t>zmlúv,</w:t>
      </w:r>
      <w:r>
        <w:rPr>
          <w:rFonts w:ascii="Arial Narrow" w:hAnsi="Arial Narrow"/>
          <w:spacing w:val="-16"/>
        </w:rPr>
        <w:t xml:space="preserve"> </w:t>
      </w:r>
      <w:r>
        <w:rPr>
          <w:rFonts w:ascii="Arial Narrow" w:hAnsi="Arial Narrow"/>
        </w:rPr>
        <w:t>koncesionárskych zmlúv, licenčných zmlúv, práva z investovania prostriedkov získaných oslobodením od dane z</w:t>
      </w:r>
      <w:r>
        <w:rPr>
          <w:rFonts w:ascii="Arial Narrow" w:hAnsi="Arial Narrow"/>
          <w:spacing w:val="-12"/>
        </w:rPr>
        <w:t xml:space="preserve"> </w:t>
      </w:r>
      <w:r>
        <w:rPr>
          <w:rFonts w:ascii="Arial Narrow" w:hAnsi="Arial Narrow"/>
        </w:rPr>
        <w:t>príjmov.</w:t>
      </w:r>
    </w:p>
    <w:p w:rsidR="00B439AE" w:rsidRDefault="00A5723E">
      <w:pPr>
        <w:pStyle w:val="Odsekzoznamu"/>
        <w:numPr>
          <w:ilvl w:val="0"/>
          <w:numId w:val="4"/>
        </w:numPr>
        <w:tabs>
          <w:tab w:val="left" w:pos="383"/>
        </w:tabs>
        <w:spacing w:before="119"/>
        <w:ind w:right="372" w:firstLine="0"/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Opis</w:t>
      </w:r>
      <w:r>
        <w:rPr>
          <w:rFonts w:ascii="Arial Narrow" w:hAnsi="Arial Narrow"/>
          <w:spacing w:val="-4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hodnota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iných</w:t>
      </w:r>
      <w:r>
        <w:rPr>
          <w:rFonts w:ascii="Arial Narrow" w:hAnsi="Arial Narrow"/>
          <w:spacing w:val="-5"/>
        </w:rPr>
        <w:t xml:space="preserve"> </w:t>
      </w:r>
      <w:r>
        <w:rPr>
          <w:rFonts w:ascii="Arial Narrow" w:hAnsi="Arial Narrow"/>
        </w:rPr>
        <w:t>pasív</w:t>
      </w:r>
      <w:r>
        <w:rPr>
          <w:rFonts w:ascii="Arial Narrow" w:hAnsi="Arial Narrow"/>
          <w:spacing w:val="-6"/>
        </w:rPr>
        <w:t xml:space="preserve"> </w:t>
      </w:r>
      <w:r>
        <w:rPr>
          <w:rFonts w:ascii="Arial Narrow" w:hAnsi="Arial Narrow"/>
        </w:rPr>
        <w:t>vyplývajúcich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zo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súdnych</w:t>
      </w:r>
      <w:r>
        <w:rPr>
          <w:rFonts w:ascii="Arial Narrow" w:hAnsi="Arial Narrow"/>
          <w:spacing w:val="-5"/>
        </w:rPr>
        <w:t xml:space="preserve"> </w:t>
      </w:r>
      <w:r>
        <w:rPr>
          <w:rFonts w:ascii="Arial Narrow" w:hAnsi="Arial Narrow"/>
        </w:rPr>
        <w:t>rozhodnutí,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z</w:t>
      </w:r>
      <w:r>
        <w:rPr>
          <w:rFonts w:ascii="Arial Narrow" w:hAnsi="Arial Narrow"/>
          <w:spacing w:val="-6"/>
        </w:rPr>
        <w:t xml:space="preserve"> </w:t>
      </w:r>
      <w:r>
        <w:rPr>
          <w:rFonts w:ascii="Arial Narrow" w:hAnsi="Arial Narrow"/>
        </w:rPr>
        <w:t>poskytnutých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záruk,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zo</w:t>
      </w:r>
      <w:r>
        <w:rPr>
          <w:rFonts w:ascii="Arial Narrow" w:hAnsi="Arial Narrow"/>
          <w:spacing w:val="-7"/>
        </w:rPr>
        <w:t xml:space="preserve"> </w:t>
      </w:r>
      <w:r>
        <w:rPr>
          <w:rFonts w:ascii="Arial Narrow" w:hAnsi="Arial Narrow"/>
        </w:rPr>
        <w:t>všeobecne</w:t>
      </w:r>
      <w:r>
        <w:rPr>
          <w:rFonts w:ascii="Arial Narrow" w:hAnsi="Arial Narrow"/>
          <w:spacing w:val="-5"/>
        </w:rPr>
        <w:t xml:space="preserve"> </w:t>
      </w:r>
      <w:r>
        <w:rPr>
          <w:rFonts w:ascii="Arial Narrow" w:hAnsi="Arial Narrow"/>
        </w:rPr>
        <w:t>záväzných</w:t>
      </w:r>
      <w:r>
        <w:rPr>
          <w:rFonts w:ascii="Arial Narrow" w:hAnsi="Arial Narrow"/>
          <w:spacing w:val="-5"/>
        </w:rPr>
        <w:t xml:space="preserve"> </w:t>
      </w:r>
      <w:r>
        <w:rPr>
          <w:rFonts w:ascii="Arial Narrow" w:hAnsi="Arial Narrow"/>
        </w:rPr>
        <w:t>právnych predpisov, z ručenia podľa jednotlivých druhov ručenia; takýmito inými pasívami</w:t>
      </w:r>
      <w:r>
        <w:rPr>
          <w:rFonts w:ascii="Arial Narrow" w:hAnsi="Arial Narrow"/>
          <w:spacing w:val="-10"/>
        </w:rPr>
        <w:t xml:space="preserve"> </w:t>
      </w:r>
      <w:r>
        <w:rPr>
          <w:rFonts w:ascii="Arial Narrow" w:hAnsi="Arial Narrow"/>
        </w:rPr>
        <w:t>sú:</w:t>
      </w:r>
    </w:p>
    <w:p w:rsidR="00B439AE" w:rsidRDefault="00A5723E">
      <w:pPr>
        <w:pStyle w:val="Odsekzoznamu"/>
        <w:numPr>
          <w:ilvl w:val="0"/>
          <w:numId w:val="3"/>
        </w:numPr>
        <w:tabs>
          <w:tab w:val="left" w:pos="331"/>
        </w:tabs>
        <w:spacing w:before="119"/>
        <w:ind w:right="370" w:firstLine="0"/>
        <w:jc w:val="both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povinnosť, ktorá vznikla ako dôsledok minulej udalosti a ktorej existencia závisí od toho, či nastane alebo nenastane</w:t>
      </w:r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jedna alebo viac neistých udalostí v budúcnosti, ktorých vznik nezávisí od účtovnej jednotky,</w:t>
      </w:r>
      <w:r>
        <w:rPr>
          <w:rFonts w:ascii="Arial Narrow" w:hAnsi="Arial Narrow"/>
          <w:spacing w:val="-19"/>
        </w:rPr>
        <w:t xml:space="preserve"> </w:t>
      </w:r>
      <w:r>
        <w:rPr>
          <w:rFonts w:ascii="Arial Narrow" w:hAnsi="Arial Narrow"/>
        </w:rPr>
        <w:t>alebo</w:t>
      </w:r>
    </w:p>
    <w:p w:rsidR="00B439AE" w:rsidRDefault="00B439AE">
      <w:pPr>
        <w:jc w:val="both"/>
        <w:rPr>
          <w:rFonts w:ascii="Arial Narrow" w:eastAsia="Arial Narrow" w:hAnsi="Arial Narrow" w:cs="Arial Narrow"/>
        </w:rPr>
        <w:sectPr w:rsidR="00B439AE">
          <w:pgSz w:w="11910" w:h="16840"/>
          <w:pgMar w:top="780" w:right="480" w:bottom="1600" w:left="880" w:header="0" w:footer="1410" w:gutter="0"/>
          <w:cols w:space="708"/>
        </w:sectPr>
      </w:pPr>
    </w:p>
    <w:p w:rsidR="00B439AE" w:rsidRDefault="00A5723E">
      <w:pPr>
        <w:pStyle w:val="Odsekzoznamu"/>
        <w:numPr>
          <w:ilvl w:val="0"/>
          <w:numId w:val="3"/>
        </w:numPr>
        <w:tabs>
          <w:tab w:val="left" w:pos="326"/>
        </w:tabs>
        <w:spacing w:before="54"/>
        <w:ind w:right="106" w:firstLine="0"/>
        <w:rPr>
          <w:rFonts w:ascii="Arial Narrow" w:eastAsia="Arial Narrow" w:hAnsi="Arial Narrow" w:cs="Arial Narrow"/>
        </w:rPr>
      </w:pPr>
      <w:proofErr w:type="gramStart"/>
      <w:r>
        <w:rPr>
          <w:rFonts w:ascii="Arial Narrow" w:hAnsi="Arial Narrow"/>
        </w:rPr>
        <w:lastRenderedPageBreak/>
        <w:t>povinnosť</w:t>
      </w:r>
      <w:proofErr w:type="gramEnd"/>
      <w:r>
        <w:rPr>
          <w:rFonts w:ascii="Arial Narrow" w:hAnsi="Arial Narrow"/>
        </w:rPr>
        <w:t>, ktorá vznikla ako dôsledok minulej udalosti, ale ktorá sa nevykazuje v súvahe, pretože nie je pravdepodobné,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že na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splnenie</w:t>
      </w:r>
      <w:r>
        <w:rPr>
          <w:rFonts w:ascii="Arial Narrow" w:hAnsi="Arial Narrow"/>
          <w:spacing w:val="-10"/>
        </w:rPr>
        <w:t xml:space="preserve"> </w:t>
      </w:r>
      <w:r>
        <w:rPr>
          <w:rFonts w:ascii="Arial Narrow" w:hAnsi="Arial Narrow"/>
        </w:rPr>
        <w:t>tejto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povinnosti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bude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potrebný</w:t>
      </w:r>
      <w:r>
        <w:rPr>
          <w:rFonts w:ascii="Arial Narrow" w:hAnsi="Arial Narrow"/>
          <w:spacing w:val="-12"/>
        </w:rPr>
        <w:t xml:space="preserve"> </w:t>
      </w:r>
      <w:r>
        <w:rPr>
          <w:rFonts w:ascii="Arial Narrow" w:hAnsi="Arial Narrow"/>
        </w:rPr>
        <w:t>úbytok</w:t>
      </w:r>
      <w:r>
        <w:rPr>
          <w:rFonts w:ascii="Arial Narrow" w:hAnsi="Arial Narrow"/>
          <w:spacing w:val="-12"/>
        </w:rPr>
        <w:t xml:space="preserve"> </w:t>
      </w:r>
      <w:r>
        <w:rPr>
          <w:rFonts w:ascii="Arial Narrow" w:hAnsi="Arial Narrow"/>
        </w:rPr>
        <w:t>ekonomických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úžitkov,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alebo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výška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tejto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povinnosti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sa</w:t>
      </w:r>
      <w:r>
        <w:rPr>
          <w:rFonts w:ascii="Arial Narrow" w:hAnsi="Arial Narrow"/>
          <w:spacing w:val="-13"/>
        </w:rPr>
        <w:t xml:space="preserve"> </w:t>
      </w:r>
      <w:r>
        <w:rPr>
          <w:rFonts w:ascii="Arial Narrow" w:hAnsi="Arial Narrow"/>
        </w:rPr>
        <w:t>nedá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spoľahlivo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oceniť.</w:t>
      </w:r>
    </w:p>
    <w:p w:rsidR="00B439AE" w:rsidRDefault="00A5723E">
      <w:pPr>
        <w:pStyle w:val="Zkladntext"/>
        <w:spacing w:before="120"/>
        <w:ind w:right="106"/>
        <w:rPr>
          <w:rFonts w:cs="Arial Narrow"/>
        </w:rPr>
      </w:pPr>
      <w:r>
        <w:t>(3)</w:t>
      </w:r>
      <w:r>
        <w:rPr>
          <w:spacing w:val="-6"/>
        </w:rPr>
        <w:t xml:space="preserve"> </w:t>
      </w:r>
      <w:r>
        <w:t>Opis</w:t>
      </w:r>
      <w:r>
        <w:rPr>
          <w:spacing w:val="-8"/>
        </w:rPr>
        <w:t xml:space="preserve"> </w:t>
      </w:r>
      <w:r>
        <w:t>významných</w:t>
      </w:r>
      <w:r>
        <w:rPr>
          <w:spacing w:val="-6"/>
        </w:rPr>
        <w:t xml:space="preserve"> </w:t>
      </w:r>
      <w:r>
        <w:t>položiek</w:t>
      </w:r>
      <w:r>
        <w:rPr>
          <w:spacing w:val="-8"/>
        </w:rPr>
        <w:t xml:space="preserve"> </w:t>
      </w:r>
      <w:r>
        <w:t>ostatných</w:t>
      </w:r>
      <w:r>
        <w:rPr>
          <w:spacing w:val="-6"/>
        </w:rPr>
        <w:t xml:space="preserve"> </w:t>
      </w:r>
      <w:r>
        <w:t>finančných</w:t>
      </w:r>
      <w:r>
        <w:rPr>
          <w:spacing w:val="-6"/>
        </w:rPr>
        <w:t xml:space="preserve"> </w:t>
      </w:r>
      <w:r>
        <w:t>povinností,</w:t>
      </w:r>
      <w:r>
        <w:rPr>
          <w:spacing w:val="-6"/>
        </w:rPr>
        <w:t xml:space="preserve"> </w:t>
      </w:r>
      <w:r>
        <w:t>ktoré</w:t>
      </w:r>
      <w:r>
        <w:rPr>
          <w:spacing w:val="-6"/>
        </w:rPr>
        <w:t xml:space="preserve"> </w:t>
      </w:r>
      <w:proofErr w:type="gramStart"/>
      <w:r>
        <w:t>sa</w:t>
      </w:r>
      <w:proofErr w:type="gramEnd"/>
      <w:r>
        <w:rPr>
          <w:spacing w:val="-6"/>
        </w:rPr>
        <w:t xml:space="preserve"> </w:t>
      </w:r>
      <w:r>
        <w:t>nesledujú</w:t>
      </w:r>
      <w:r>
        <w:rPr>
          <w:spacing w:val="-8"/>
        </w:rPr>
        <w:t xml:space="preserve"> </w:t>
      </w:r>
      <w:r>
        <w:t>v</w:t>
      </w:r>
      <w:r>
        <w:rPr>
          <w:spacing w:val="5"/>
        </w:rPr>
        <w:t xml:space="preserve"> </w:t>
      </w:r>
      <w:r>
        <w:t>účtovníctve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neuvádzajú</w:t>
      </w:r>
      <w:r>
        <w:rPr>
          <w:spacing w:val="-6"/>
        </w:rPr>
        <w:t xml:space="preserve"> </w:t>
      </w:r>
      <w:r>
        <w:t>sa</w:t>
      </w:r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súvahe;</w:t>
      </w:r>
      <w:r>
        <w:rPr>
          <w:spacing w:val="-6"/>
        </w:rPr>
        <w:t xml:space="preserve"> </w:t>
      </w:r>
      <w:r>
        <w:t>pri každej položke sa uvádza jej opis, výška a údaj, či sa týka spriaznených osôb, a</w:t>
      </w:r>
      <w:r>
        <w:rPr>
          <w:spacing w:val="-18"/>
        </w:rPr>
        <w:t xml:space="preserve"> </w:t>
      </w:r>
      <w:r>
        <w:t>to</w:t>
      </w:r>
    </w:p>
    <w:p w:rsidR="00B439AE" w:rsidRDefault="00A5723E">
      <w:pPr>
        <w:pStyle w:val="Odsekzoznamu"/>
        <w:numPr>
          <w:ilvl w:val="0"/>
          <w:numId w:val="2"/>
        </w:numPr>
        <w:tabs>
          <w:tab w:val="left" w:pos="325"/>
        </w:tabs>
        <w:spacing w:before="119"/>
        <w:ind w:right="106" w:firstLine="0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povinnosť z devízových termínovaných obchodov a iných finančných</w:t>
      </w:r>
      <w:r>
        <w:rPr>
          <w:rFonts w:ascii="Arial Narrow" w:hAnsi="Arial Narrow"/>
          <w:spacing w:val="-4"/>
        </w:rPr>
        <w:t xml:space="preserve"> </w:t>
      </w:r>
      <w:r>
        <w:rPr>
          <w:rFonts w:ascii="Arial Narrow" w:hAnsi="Arial Narrow"/>
        </w:rPr>
        <w:t>derivátov,</w:t>
      </w:r>
    </w:p>
    <w:p w:rsidR="00B439AE" w:rsidRDefault="00A5723E">
      <w:pPr>
        <w:pStyle w:val="Odsekzoznamu"/>
        <w:numPr>
          <w:ilvl w:val="0"/>
          <w:numId w:val="2"/>
        </w:numPr>
        <w:tabs>
          <w:tab w:val="left" w:pos="325"/>
        </w:tabs>
        <w:spacing w:before="122"/>
        <w:ind w:left="324" w:right="106" w:hanging="211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povinnosť z opčných</w:t>
      </w:r>
      <w:r>
        <w:rPr>
          <w:rFonts w:ascii="Arial Narrow" w:hAnsi="Arial Narrow"/>
          <w:spacing w:val="-3"/>
        </w:rPr>
        <w:t xml:space="preserve"> </w:t>
      </w:r>
      <w:r>
        <w:rPr>
          <w:rFonts w:ascii="Arial Narrow" w:hAnsi="Arial Narrow"/>
        </w:rPr>
        <w:t>obchodov,</w:t>
      </w:r>
    </w:p>
    <w:p w:rsidR="00B439AE" w:rsidRDefault="00A5723E">
      <w:pPr>
        <w:pStyle w:val="Odsekzoznamu"/>
        <w:numPr>
          <w:ilvl w:val="0"/>
          <w:numId w:val="2"/>
        </w:numPr>
        <w:tabs>
          <w:tab w:val="left" w:pos="318"/>
        </w:tabs>
        <w:spacing w:before="119" w:line="252" w:lineRule="exact"/>
        <w:ind w:left="317" w:right="106" w:hanging="204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zákonná povinnosť alebo zmluvná povinnosť odobrať určité produkty alebo služby, napríklad z dodávateľských zmlúv</w:t>
      </w:r>
      <w:r>
        <w:rPr>
          <w:rFonts w:ascii="Arial Narrow" w:hAnsi="Arial Narrow"/>
          <w:spacing w:val="-11"/>
        </w:rPr>
        <w:t xml:space="preserve"> </w:t>
      </w:r>
      <w:r>
        <w:rPr>
          <w:rFonts w:ascii="Arial Narrow" w:hAnsi="Arial Narrow"/>
        </w:rPr>
        <w:t>alebo</w:t>
      </w:r>
    </w:p>
    <w:p w:rsidR="00B439AE" w:rsidRDefault="00A5723E">
      <w:pPr>
        <w:pStyle w:val="Zkladntext"/>
        <w:spacing w:before="0" w:line="252" w:lineRule="exact"/>
        <w:ind w:right="106"/>
      </w:pPr>
      <w:proofErr w:type="gramStart"/>
      <w:r>
        <w:t>odberateľských</w:t>
      </w:r>
      <w:proofErr w:type="gramEnd"/>
      <w:r>
        <w:rPr>
          <w:spacing w:val="-4"/>
        </w:rPr>
        <w:t xml:space="preserve"> </w:t>
      </w:r>
      <w:r>
        <w:t>zmlúv,</w:t>
      </w:r>
    </w:p>
    <w:p w:rsidR="00B439AE" w:rsidRDefault="00A5723E">
      <w:pPr>
        <w:pStyle w:val="Odsekzoznamu"/>
        <w:numPr>
          <w:ilvl w:val="0"/>
          <w:numId w:val="2"/>
        </w:numPr>
        <w:tabs>
          <w:tab w:val="left" w:pos="335"/>
        </w:tabs>
        <w:spacing w:before="119"/>
        <w:ind w:right="106" w:firstLine="0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povinnosť z lízingových zmlúv, nájomných zmlúv, servisných zmlúv, poistných zmlúv, koncesionárskych zmlúv,</w:t>
      </w:r>
      <w:r>
        <w:rPr>
          <w:rFonts w:ascii="Arial Narrow" w:hAnsi="Arial Narrow"/>
          <w:spacing w:val="22"/>
        </w:rPr>
        <w:t xml:space="preserve"> </w:t>
      </w:r>
      <w:r>
        <w:rPr>
          <w:rFonts w:ascii="Arial Narrow" w:hAnsi="Arial Narrow"/>
        </w:rPr>
        <w:t>licenčných zmlúv a podobných</w:t>
      </w:r>
      <w:r>
        <w:rPr>
          <w:rFonts w:ascii="Arial Narrow" w:hAnsi="Arial Narrow"/>
          <w:spacing w:val="-3"/>
        </w:rPr>
        <w:t xml:space="preserve"> </w:t>
      </w:r>
      <w:r>
        <w:rPr>
          <w:rFonts w:ascii="Arial Narrow" w:hAnsi="Arial Narrow"/>
        </w:rPr>
        <w:t>zmlúv,</w:t>
      </w:r>
    </w:p>
    <w:p w:rsidR="00B439AE" w:rsidRDefault="00A5723E">
      <w:pPr>
        <w:pStyle w:val="Odsekzoznamu"/>
        <w:numPr>
          <w:ilvl w:val="0"/>
          <w:numId w:val="2"/>
        </w:numPr>
        <w:tabs>
          <w:tab w:val="left" w:pos="325"/>
        </w:tabs>
        <w:spacing w:before="119"/>
        <w:ind w:left="324" w:right="106" w:hanging="211"/>
        <w:rPr>
          <w:rFonts w:ascii="Arial Narrow" w:eastAsia="Arial Narrow" w:hAnsi="Arial Narrow" w:cs="Arial Narrow"/>
        </w:rPr>
      </w:pPr>
      <w:proofErr w:type="gramStart"/>
      <w:r>
        <w:rPr>
          <w:rFonts w:ascii="Arial Narrow" w:hAnsi="Arial Narrow"/>
        </w:rPr>
        <w:t>iné</w:t>
      </w:r>
      <w:proofErr w:type="gramEnd"/>
      <w:r>
        <w:rPr>
          <w:rFonts w:ascii="Arial Narrow" w:hAnsi="Arial Narrow"/>
          <w:spacing w:val="-1"/>
        </w:rPr>
        <w:t xml:space="preserve"> </w:t>
      </w:r>
      <w:r>
        <w:rPr>
          <w:rFonts w:ascii="Arial Narrow" w:hAnsi="Arial Narrow"/>
        </w:rPr>
        <w:t>povinnosti.</w:t>
      </w:r>
    </w:p>
    <w:p w:rsidR="00B439AE" w:rsidRDefault="00A5723E">
      <w:pPr>
        <w:pStyle w:val="Odsekzoznamu"/>
        <w:numPr>
          <w:ilvl w:val="0"/>
          <w:numId w:val="1"/>
        </w:numPr>
        <w:tabs>
          <w:tab w:val="left" w:pos="400"/>
        </w:tabs>
        <w:spacing w:before="122" w:line="252" w:lineRule="exact"/>
        <w:ind w:right="106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Prehľad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nehnuteľných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kultúrnych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pamiatok,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ktoré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sú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v</w:t>
      </w:r>
      <w:r>
        <w:rPr>
          <w:rFonts w:ascii="Arial Narrow" w:hAnsi="Arial Narrow"/>
          <w:spacing w:val="1"/>
        </w:rPr>
        <w:t xml:space="preserve"> </w:t>
      </w:r>
      <w:r>
        <w:rPr>
          <w:rFonts w:ascii="Arial Narrow" w:hAnsi="Arial Narrow"/>
        </w:rPr>
        <w:t>správe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alebo</w:t>
      </w:r>
      <w:r>
        <w:rPr>
          <w:rFonts w:ascii="Arial Narrow" w:hAnsi="Arial Narrow"/>
          <w:spacing w:val="14"/>
        </w:rPr>
        <w:t xml:space="preserve"> </w:t>
      </w:r>
      <w:r>
        <w:rPr>
          <w:rFonts w:ascii="Arial Narrow" w:hAnsi="Arial Narrow"/>
        </w:rPr>
        <w:t>vo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vlastníctve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účtovnej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jednotky,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a</w:t>
      </w:r>
      <w:r>
        <w:rPr>
          <w:rFonts w:ascii="Arial Narrow" w:hAnsi="Arial Narrow"/>
          <w:spacing w:val="-1"/>
        </w:rPr>
        <w:t xml:space="preserve"> </w:t>
      </w:r>
      <w:r>
        <w:rPr>
          <w:rFonts w:ascii="Arial Narrow" w:hAnsi="Arial Narrow"/>
        </w:rPr>
        <w:t>to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názov,</w:t>
      </w:r>
      <w:r>
        <w:rPr>
          <w:rFonts w:ascii="Arial Narrow" w:hAnsi="Arial Narrow"/>
          <w:spacing w:val="13"/>
        </w:rPr>
        <w:t xml:space="preserve"> </w:t>
      </w:r>
      <w:r>
        <w:rPr>
          <w:rFonts w:ascii="Arial Narrow" w:hAnsi="Arial Narrow"/>
        </w:rPr>
        <w:t>adresa</w:t>
      </w:r>
    </w:p>
    <w:p w:rsidR="00B439AE" w:rsidRDefault="00A5723E">
      <w:pPr>
        <w:pStyle w:val="Zkladntext"/>
        <w:spacing w:before="0" w:line="252" w:lineRule="exact"/>
        <w:ind w:right="106"/>
        <w:rPr>
          <w:rFonts w:cs="Arial Narrow"/>
        </w:rPr>
      </w:pPr>
      <w:proofErr w:type="gramStart"/>
      <w:r>
        <w:t>a</w:t>
      </w:r>
      <w:proofErr w:type="gramEnd"/>
      <w:r>
        <w:t xml:space="preserve"> číslo kultúrnej pamiatky v Ústrednom zozname pamiatkového</w:t>
      </w:r>
      <w:r>
        <w:rPr>
          <w:spacing w:val="-10"/>
        </w:rPr>
        <w:t xml:space="preserve"> </w:t>
      </w:r>
      <w:r>
        <w:t>fondu.</w:t>
      </w:r>
    </w:p>
    <w:p w:rsidR="00B439AE" w:rsidRDefault="00A5723E">
      <w:pPr>
        <w:pStyle w:val="Odsekzoznamu"/>
        <w:numPr>
          <w:ilvl w:val="0"/>
          <w:numId w:val="1"/>
        </w:numPr>
        <w:tabs>
          <w:tab w:val="left" w:pos="390"/>
        </w:tabs>
        <w:spacing w:before="119" w:line="252" w:lineRule="exact"/>
        <w:ind w:left="389" w:right="106" w:hanging="276"/>
        <w:rPr>
          <w:rFonts w:ascii="Arial Narrow" w:eastAsia="Arial Narrow" w:hAnsi="Arial Narrow" w:cs="Arial Narrow"/>
        </w:rPr>
      </w:pPr>
      <w:r>
        <w:rPr>
          <w:rFonts w:ascii="Arial Narrow" w:hAnsi="Arial Narrow"/>
        </w:rPr>
        <w:t>Informácie o významných skutočnostiach, ktoré nastali medzi dňom, ku ktorému sa zostavuje účtovná závierka a dňom</w:t>
      </w:r>
      <w:r>
        <w:rPr>
          <w:rFonts w:ascii="Arial Narrow" w:hAnsi="Arial Narrow"/>
          <w:spacing w:val="42"/>
        </w:rPr>
        <w:t xml:space="preserve"> </w:t>
      </w:r>
      <w:r>
        <w:rPr>
          <w:rFonts w:ascii="Arial Narrow" w:hAnsi="Arial Narrow"/>
        </w:rPr>
        <w:t>jej</w:t>
      </w:r>
    </w:p>
    <w:p w:rsidR="00B439AE" w:rsidRDefault="00A5723E">
      <w:pPr>
        <w:pStyle w:val="Zkladntext"/>
        <w:spacing w:before="0" w:line="252" w:lineRule="exact"/>
        <w:ind w:right="106"/>
        <w:rPr>
          <w:b/>
        </w:rPr>
      </w:pPr>
      <w:proofErr w:type="gramStart"/>
      <w:r>
        <w:t>zostavenia</w:t>
      </w:r>
      <w:proofErr w:type="gramEnd"/>
      <w:r>
        <w:t>.</w:t>
      </w:r>
      <w:r w:rsidR="00EE4AD7">
        <w:t xml:space="preserve"> </w:t>
      </w:r>
      <w:r w:rsidR="00EE4AD7" w:rsidRPr="00EE4AD7">
        <w:rPr>
          <w:b/>
        </w:rPr>
        <w:t>Žiadne nenastali</w:t>
      </w:r>
    </w:p>
    <w:p w:rsidR="00EE4AD7" w:rsidRDefault="00EE4AD7">
      <w:pPr>
        <w:pStyle w:val="Zkladntext"/>
        <w:spacing w:before="0" w:line="252" w:lineRule="exact"/>
        <w:ind w:right="106"/>
        <w:rPr>
          <w:b/>
        </w:rPr>
      </w:pPr>
    </w:p>
    <w:p w:rsidR="00EE4AD7" w:rsidRPr="00EE4AD7" w:rsidRDefault="00EE4AD7" w:rsidP="00EE4AD7">
      <w:pPr>
        <w:pStyle w:val="Zkladntext"/>
        <w:numPr>
          <w:ilvl w:val="0"/>
          <w:numId w:val="1"/>
        </w:numPr>
        <w:spacing w:before="0" w:line="252" w:lineRule="exact"/>
        <w:ind w:right="106"/>
        <w:rPr>
          <w:rFonts w:cs="Arial Narrow"/>
          <w:b/>
        </w:rPr>
      </w:pPr>
      <w:r w:rsidRPr="00EE4AD7">
        <w:rPr>
          <w:b/>
        </w:rPr>
        <w:t xml:space="preserve">Rezervný fond je vytvorený </w:t>
      </w:r>
      <w:proofErr w:type="gramStart"/>
      <w:r w:rsidRPr="00EE4AD7">
        <w:rPr>
          <w:b/>
        </w:rPr>
        <w:t>na</w:t>
      </w:r>
      <w:proofErr w:type="gramEnd"/>
      <w:r w:rsidRPr="00EE4AD7">
        <w:rPr>
          <w:b/>
        </w:rPr>
        <w:t xml:space="preserve"> preklenutie časového obdobia, kedy očakávame finančné príspevky z MPSVaR</w:t>
      </w:r>
      <w:r>
        <w:rPr>
          <w:b/>
        </w:rPr>
        <w:t>.</w:t>
      </w:r>
      <w:bookmarkStart w:id="0" w:name="_GoBack"/>
      <w:bookmarkEnd w:id="0"/>
    </w:p>
    <w:p w:rsidR="00EE4AD7" w:rsidRPr="00EE4AD7" w:rsidRDefault="00EE4AD7" w:rsidP="00EE4AD7">
      <w:pPr>
        <w:tabs>
          <w:tab w:val="left" w:pos="1515"/>
        </w:tabs>
        <w:rPr>
          <w:b/>
        </w:rPr>
      </w:pPr>
      <w:r w:rsidRPr="00EE4AD7">
        <w:rPr>
          <w:b/>
        </w:rPr>
        <w:tab/>
      </w:r>
    </w:p>
    <w:sectPr w:rsidR="00EE4AD7" w:rsidRPr="00EE4AD7" w:rsidSect="00B439AE">
      <w:pgSz w:w="11910" w:h="16840"/>
      <w:pgMar w:top="780" w:right="740" w:bottom="1600" w:left="880" w:header="0" w:footer="141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777A" w:rsidRDefault="0053777A" w:rsidP="00B439AE">
      <w:r>
        <w:separator/>
      </w:r>
    </w:p>
  </w:endnote>
  <w:endnote w:type="continuationSeparator" w:id="0">
    <w:p w:rsidR="0053777A" w:rsidRDefault="0053777A" w:rsidP="00B439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77A" w:rsidRDefault="00EE4AD7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16.45pt;margin-top:760.45pt;width:38.55pt;height:12pt;z-index:-251658752;mso-position-horizontal-relative:page;mso-position-vertical-relative:page" filled="f" stroked="f">
          <v:textbox inset="0,0,0,0">
            <w:txbxContent>
              <w:p w:rsidR="0053777A" w:rsidRDefault="0053777A">
                <w:pPr>
                  <w:spacing w:line="225" w:lineRule="exact"/>
                  <w:ind w:left="20"/>
                  <w:rPr>
                    <w:rFonts w:ascii="Arial Narrow" w:eastAsia="Arial Narrow" w:hAnsi="Arial Narrow" w:cs="Arial Narrow"/>
                    <w:sz w:val="20"/>
                    <w:szCs w:val="20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777A" w:rsidRDefault="0053777A" w:rsidP="00B439AE">
      <w:r>
        <w:separator/>
      </w:r>
    </w:p>
  </w:footnote>
  <w:footnote w:type="continuationSeparator" w:id="0">
    <w:p w:rsidR="0053777A" w:rsidRDefault="0053777A" w:rsidP="00B439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777A" w:rsidRDefault="0053777A" w:rsidP="00920EAC">
    <w:pPr>
      <w:pStyle w:val="Nadpis11"/>
      <w:spacing w:before="168"/>
      <w:ind w:right="1201"/>
      <w:jc w:val="center"/>
    </w:pPr>
  </w:p>
  <w:p w:rsidR="0053777A" w:rsidRDefault="00EE4AD7" w:rsidP="00920EAC">
    <w:pPr>
      <w:pStyle w:val="Nadpis11"/>
      <w:spacing w:before="168"/>
      <w:ind w:right="1201"/>
      <w:jc w:val="center"/>
      <w:rPr>
        <w:b w:val="0"/>
        <w:bCs w:val="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left:0;text-align:left;margin-left:51.85pt;margin-top:8.15pt;width:153.05pt;height:19.2pt;z-index:251659776;mso-position-horizontal-relative:page" filled="f" strokeweight=".48pt">
          <v:textbox style="mso-next-textbox:#_x0000_s2055" inset="0,0,0,0">
            <w:txbxContent>
              <w:p w:rsidR="0053777A" w:rsidRDefault="0053777A" w:rsidP="00920EAC">
                <w:pPr>
                  <w:pStyle w:val="Zkladntext"/>
                  <w:spacing w:before="0"/>
                  <w:ind w:left="103"/>
                  <w:rPr>
                    <w:rFonts w:cs="Arial Narrow"/>
                  </w:rPr>
                </w:pPr>
                <w:r>
                  <w:rPr>
                    <w:spacing w:val="-1"/>
                  </w:rPr>
                  <w:t>P</w:t>
                </w:r>
                <w:r>
                  <w:t>ozná</w:t>
                </w:r>
                <w:r>
                  <w:rPr>
                    <w:spacing w:val="-2"/>
                  </w:rPr>
                  <w:t>m</w:t>
                </w:r>
                <w:r>
                  <w:t>ky</w:t>
                </w:r>
                <w:r>
                  <w:rPr>
                    <w:spacing w:val="1"/>
                  </w:rPr>
                  <w:t xml:space="preserve"> </w:t>
                </w:r>
                <w:r>
                  <w:rPr>
                    <w:rFonts w:cs="Arial Narrow"/>
                    <w:spacing w:val="-1"/>
                  </w:rPr>
                  <w:t>(</w:t>
                </w:r>
                <w:proofErr w:type="gramStart"/>
                <w:r>
                  <w:rPr>
                    <w:spacing w:val="-2"/>
                  </w:rPr>
                  <w:t>Ú</w:t>
                </w:r>
                <w:r>
                  <w:t xml:space="preserve">č  </w:t>
                </w:r>
                <w:r>
                  <w:rPr>
                    <w:spacing w:val="-2"/>
                  </w:rPr>
                  <w:t>NU</w:t>
                </w:r>
                <w:r>
                  <w:t>J</w:t>
                </w:r>
                <w:proofErr w:type="gramEnd"/>
                <w:r>
                  <w:rPr>
                    <w:spacing w:val="-2"/>
                  </w:rPr>
                  <w:t xml:space="preserve"> </w:t>
                </w:r>
                <w:r>
                  <w:t>3</w:t>
                </w:r>
                <w:r>
                  <w:rPr>
                    <w:spacing w:val="1"/>
                  </w:rPr>
                  <w:t xml:space="preserve"> </w:t>
                </w:r>
                <w:r>
                  <w:t xml:space="preserve">– </w:t>
                </w:r>
                <w:r>
                  <w:rPr>
                    <w:rFonts w:cs="Arial Narrow"/>
                  </w:rPr>
                  <w:t>01)</w:t>
                </w:r>
              </w:p>
            </w:txbxContent>
          </v:textbox>
          <w10:wrap anchorx="page"/>
        </v:shape>
      </w:pict>
    </w:r>
    <w:r>
      <w:pict>
        <v:shape id="_x0000_s2056" type="#_x0000_t202" style="position:absolute;left:0;text-align:left;margin-left:338pt;margin-top:7.9pt;width:204.8pt;height:19.7pt;z-index:251660800;mso-position-horizontal-relative:page" filled="f" stroked="f">
          <v:textbox style="mso-next-textbox:#_x0000_s2056" inset="0,0,0,0">
            <w:txbxContent>
              <w:tbl>
                <w:tblPr>
                  <w:tblStyle w:val="TableNormal"/>
                  <w:tblW w:w="0" w:type="auto"/>
                  <w:tblLayout w:type="fixed"/>
                  <w:tblLook w:val="01E0" w:firstRow="1" w:lastRow="1" w:firstColumn="1" w:lastColumn="1" w:noHBand="0" w:noVBand="0"/>
                </w:tblPr>
                <w:tblGrid>
                  <w:gridCol w:w="338"/>
                  <w:gridCol w:w="341"/>
                  <w:gridCol w:w="341"/>
                  <w:gridCol w:w="338"/>
                  <w:gridCol w:w="341"/>
                  <w:gridCol w:w="341"/>
                  <w:gridCol w:w="338"/>
                  <w:gridCol w:w="341"/>
                  <w:gridCol w:w="341"/>
                  <w:gridCol w:w="339"/>
                  <w:gridCol w:w="341"/>
                  <w:gridCol w:w="341"/>
                </w:tblGrid>
                <w:tr w:rsidR="0053777A">
                  <w:trPr>
                    <w:trHeight w:hRule="exact" w:val="384"/>
                  </w:trPr>
                  <w:tc>
                    <w:tcPr>
                      <w:tcW w:w="338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>
                      <w:r>
                        <w:t>4</w:t>
                      </w:r>
                    </w:p>
                  </w:tc>
                  <w:tc>
                    <w:tcPr>
                      <w:tcW w:w="341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>
                      <w:r>
                        <w:t>5</w:t>
                      </w:r>
                    </w:p>
                  </w:tc>
                  <w:tc>
                    <w:tcPr>
                      <w:tcW w:w="341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>
                      <w:r>
                        <w:t>0</w:t>
                      </w:r>
                    </w:p>
                  </w:tc>
                  <w:tc>
                    <w:tcPr>
                      <w:tcW w:w="338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>
                      <w:r>
                        <w:t>1</w:t>
                      </w:r>
                    </w:p>
                  </w:tc>
                  <w:tc>
                    <w:tcPr>
                      <w:tcW w:w="341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>
                      <w:r>
                        <w:t>9</w:t>
                      </w:r>
                    </w:p>
                  </w:tc>
                  <w:tc>
                    <w:tcPr>
                      <w:tcW w:w="341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>
                      <w:r>
                        <w:t>2</w:t>
                      </w:r>
                    </w:p>
                  </w:tc>
                  <w:tc>
                    <w:tcPr>
                      <w:tcW w:w="338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>
                      <w:r>
                        <w:t>6</w:t>
                      </w:r>
                    </w:p>
                  </w:tc>
                  <w:tc>
                    <w:tcPr>
                      <w:tcW w:w="341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>
                      <w:r>
                        <w:t>6</w:t>
                      </w:r>
                    </w:p>
                  </w:tc>
                  <w:tc>
                    <w:tcPr>
                      <w:tcW w:w="341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/>
                  </w:tc>
                  <w:tc>
                    <w:tcPr>
                      <w:tcW w:w="339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/>
                  </w:tc>
                  <w:tc>
                    <w:tcPr>
                      <w:tcW w:w="341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/>
                  </w:tc>
                  <w:tc>
                    <w:tcPr>
                      <w:tcW w:w="341" w:type="dxa"/>
                      <w:tcBorders>
                        <w:top w:val="single" w:sz="4" w:space="0" w:color="000000"/>
                        <w:left w:val="single" w:sz="4" w:space="0" w:color="000000"/>
                        <w:bottom w:val="single" w:sz="4" w:space="0" w:color="000000"/>
                        <w:right w:val="single" w:sz="4" w:space="0" w:color="000000"/>
                      </w:tcBorders>
                    </w:tcPr>
                    <w:p w:rsidR="0053777A" w:rsidRDefault="0053777A"/>
                  </w:tc>
                </w:tr>
              </w:tbl>
              <w:p w:rsidR="0053777A" w:rsidRDefault="0053777A" w:rsidP="00920EAC"/>
            </w:txbxContent>
          </v:textbox>
          <w10:wrap anchorx="page"/>
        </v:shape>
      </w:pict>
    </w:r>
    <w:r w:rsidR="0053777A">
      <w:t>IČO</w:t>
    </w:r>
  </w:p>
  <w:p w:rsidR="0053777A" w:rsidRDefault="0053777A" w:rsidP="00920EAC">
    <w:pPr>
      <w:pStyle w:val="Zkladntext"/>
      <w:spacing w:before="0"/>
      <w:ind w:left="0"/>
      <w:rPr>
        <w:rFonts w:cs="Arial Narrow"/>
      </w:rPr>
    </w:pPr>
  </w:p>
  <w:p w:rsidR="0053777A" w:rsidRDefault="0053777A">
    <w:pPr>
      <w:pStyle w:val="Hlavika"/>
    </w:pPr>
  </w:p>
  <w:p w:rsidR="0053777A" w:rsidRDefault="0053777A" w:rsidP="0020163F">
    <w:pPr>
      <w:pStyle w:val="Nadpis11"/>
      <w:spacing w:before="0"/>
      <w:ind w:right="1201"/>
      <w:jc w:val="center"/>
      <w:rPr>
        <w:b w:val="0"/>
        <w:bCs w:val="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7450D"/>
    <w:multiLevelType w:val="hybridMultilevel"/>
    <w:tmpl w:val="24A06F82"/>
    <w:lvl w:ilvl="0" w:tplc="469C43E0">
      <w:start w:val="4"/>
      <w:numFmt w:val="decimal"/>
      <w:lvlText w:val="(%1)"/>
      <w:lvlJc w:val="left"/>
      <w:pPr>
        <w:ind w:left="399" w:hanging="286"/>
      </w:pPr>
      <w:rPr>
        <w:rFonts w:ascii="Arial Narrow" w:eastAsia="Arial Narrow" w:hAnsi="Arial Narrow" w:hint="default"/>
        <w:spacing w:val="-1"/>
        <w:w w:val="100"/>
        <w:sz w:val="22"/>
        <w:szCs w:val="22"/>
      </w:rPr>
    </w:lvl>
    <w:lvl w:ilvl="1" w:tplc="7C60FC26">
      <w:start w:val="1"/>
      <w:numFmt w:val="bullet"/>
      <w:lvlText w:val="•"/>
      <w:lvlJc w:val="left"/>
      <w:pPr>
        <w:ind w:left="1388" w:hanging="286"/>
      </w:pPr>
      <w:rPr>
        <w:rFonts w:hint="default"/>
      </w:rPr>
    </w:lvl>
    <w:lvl w:ilvl="2" w:tplc="C39E26F8">
      <w:start w:val="1"/>
      <w:numFmt w:val="bullet"/>
      <w:lvlText w:val="•"/>
      <w:lvlJc w:val="left"/>
      <w:pPr>
        <w:ind w:left="2377" w:hanging="286"/>
      </w:pPr>
      <w:rPr>
        <w:rFonts w:hint="default"/>
      </w:rPr>
    </w:lvl>
    <w:lvl w:ilvl="3" w:tplc="653E63EA">
      <w:start w:val="1"/>
      <w:numFmt w:val="bullet"/>
      <w:lvlText w:val="•"/>
      <w:lvlJc w:val="left"/>
      <w:pPr>
        <w:ind w:left="3365" w:hanging="286"/>
      </w:pPr>
      <w:rPr>
        <w:rFonts w:hint="default"/>
      </w:rPr>
    </w:lvl>
    <w:lvl w:ilvl="4" w:tplc="772663F2">
      <w:start w:val="1"/>
      <w:numFmt w:val="bullet"/>
      <w:lvlText w:val="•"/>
      <w:lvlJc w:val="left"/>
      <w:pPr>
        <w:ind w:left="4354" w:hanging="286"/>
      </w:pPr>
      <w:rPr>
        <w:rFonts w:hint="default"/>
      </w:rPr>
    </w:lvl>
    <w:lvl w:ilvl="5" w:tplc="C040FA3C">
      <w:start w:val="1"/>
      <w:numFmt w:val="bullet"/>
      <w:lvlText w:val="•"/>
      <w:lvlJc w:val="left"/>
      <w:pPr>
        <w:ind w:left="5343" w:hanging="286"/>
      </w:pPr>
      <w:rPr>
        <w:rFonts w:hint="default"/>
      </w:rPr>
    </w:lvl>
    <w:lvl w:ilvl="6" w:tplc="6554A574">
      <w:start w:val="1"/>
      <w:numFmt w:val="bullet"/>
      <w:lvlText w:val="•"/>
      <w:lvlJc w:val="left"/>
      <w:pPr>
        <w:ind w:left="6331" w:hanging="286"/>
      </w:pPr>
      <w:rPr>
        <w:rFonts w:hint="default"/>
      </w:rPr>
    </w:lvl>
    <w:lvl w:ilvl="7" w:tplc="00D64D66">
      <w:start w:val="1"/>
      <w:numFmt w:val="bullet"/>
      <w:lvlText w:val="•"/>
      <w:lvlJc w:val="left"/>
      <w:pPr>
        <w:ind w:left="7320" w:hanging="286"/>
      </w:pPr>
      <w:rPr>
        <w:rFonts w:hint="default"/>
      </w:rPr>
    </w:lvl>
    <w:lvl w:ilvl="8" w:tplc="A462D4A0">
      <w:start w:val="1"/>
      <w:numFmt w:val="bullet"/>
      <w:lvlText w:val="•"/>
      <w:lvlJc w:val="left"/>
      <w:pPr>
        <w:ind w:left="8309" w:hanging="286"/>
      </w:pPr>
      <w:rPr>
        <w:rFonts w:hint="default"/>
      </w:rPr>
    </w:lvl>
  </w:abstractNum>
  <w:abstractNum w:abstractNumId="1">
    <w:nsid w:val="10D15172"/>
    <w:multiLevelType w:val="hybridMultilevel"/>
    <w:tmpl w:val="962E098E"/>
    <w:lvl w:ilvl="0" w:tplc="F87C518E">
      <w:start w:val="1"/>
      <w:numFmt w:val="decimal"/>
      <w:lvlText w:val="(%1)"/>
      <w:lvlJc w:val="left"/>
      <w:pPr>
        <w:ind w:left="414" w:hanging="272"/>
        <w:jc w:val="right"/>
      </w:pPr>
      <w:rPr>
        <w:rFonts w:ascii="Arial Narrow" w:eastAsia="Arial Narrow" w:hAnsi="Arial Narrow" w:hint="default"/>
        <w:w w:val="100"/>
        <w:sz w:val="22"/>
        <w:szCs w:val="22"/>
      </w:rPr>
    </w:lvl>
    <w:lvl w:ilvl="1" w:tplc="31AE597C">
      <w:start w:val="1"/>
      <w:numFmt w:val="bullet"/>
      <w:lvlText w:val="•"/>
      <w:lvlJc w:val="left"/>
      <w:pPr>
        <w:ind w:left="1148" w:hanging="272"/>
      </w:pPr>
      <w:rPr>
        <w:rFonts w:hint="default"/>
      </w:rPr>
    </w:lvl>
    <w:lvl w:ilvl="2" w:tplc="4526361A">
      <w:start w:val="1"/>
      <w:numFmt w:val="bullet"/>
      <w:lvlText w:val="•"/>
      <w:lvlJc w:val="left"/>
      <w:pPr>
        <w:ind w:left="2177" w:hanging="272"/>
      </w:pPr>
      <w:rPr>
        <w:rFonts w:hint="default"/>
      </w:rPr>
    </w:lvl>
    <w:lvl w:ilvl="3" w:tplc="137CEB2A">
      <w:start w:val="1"/>
      <w:numFmt w:val="bullet"/>
      <w:lvlText w:val="•"/>
      <w:lvlJc w:val="left"/>
      <w:pPr>
        <w:ind w:left="3205" w:hanging="272"/>
      </w:pPr>
      <w:rPr>
        <w:rFonts w:hint="default"/>
      </w:rPr>
    </w:lvl>
    <w:lvl w:ilvl="4" w:tplc="60A2AC9C">
      <w:start w:val="1"/>
      <w:numFmt w:val="bullet"/>
      <w:lvlText w:val="•"/>
      <w:lvlJc w:val="left"/>
      <w:pPr>
        <w:ind w:left="4234" w:hanging="272"/>
      </w:pPr>
      <w:rPr>
        <w:rFonts w:hint="default"/>
      </w:rPr>
    </w:lvl>
    <w:lvl w:ilvl="5" w:tplc="82520EAE">
      <w:start w:val="1"/>
      <w:numFmt w:val="bullet"/>
      <w:lvlText w:val="•"/>
      <w:lvlJc w:val="left"/>
      <w:pPr>
        <w:ind w:left="5263" w:hanging="272"/>
      </w:pPr>
      <w:rPr>
        <w:rFonts w:hint="default"/>
      </w:rPr>
    </w:lvl>
    <w:lvl w:ilvl="6" w:tplc="9E2A31E8">
      <w:start w:val="1"/>
      <w:numFmt w:val="bullet"/>
      <w:lvlText w:val="•"/>
      <w:lvlJc w:val="left"/>
      <w:pPr>
        <w:ind w:left="6291" w:hanging="272"/>
      </w:pPr>
      <w:rPr>
        <w:rFonts w:hint="default"/>
      </w:rPr>
    </w:lvl>
    <w:lvl w:ilvl="7" w:tplc="0E9E1184">
      <w:start w:val="1"/>
      <w:numFmt w:val="bullet"/>
      <w:lvlText w:val="•"/>
      <w:lvlJc w:val="left"/>
      <w:pPr>
        <w:ind w:left="7320" w:hanging="272"/>
      </w:pPr>
      <w:rPr>
        <w:rFonts w:hint="default"/>
      </w:rPr>
    </w:lvl>
    <w:lvl w:ilvl="8" w:tplc="6A221BF6">
      <w:start w:val="1"/>
      <w:numFmt w:val="bullet"/>
      <w:lvlText w:val="•"/>
      <w:lvlJc w:val="left"/>
      <w:pPr>
        <w:ind w:left="8349" w:hanging="272"/>
      </w:pPr>
      <w:rPr>
        <w:rFonts w:hint="default"/>
      </w:rPr>
    </w:lvl>
  </w:abstractNum>
  <w:abstractNum w:abstractNumId="2">
    <w:nsid w:val="20F51B29"/>
    <w:multiLevelType w:val="hybridMultilevel"/>
    <w:tmpl w:val="380EC3FE"/>
    <w:lvl w:ilvl="0" w:tplc="7BDAB618">
      <w:start w:val="1"/>
      <w:numFmt w:val="decimal"/>
      <w:lvlText w:val="(%1)"/>
      <w:lvlJc w:val="left"/>
      <w:pPr>
        <w:ind w:left="113" w:hanging="308"/>
      </w:pPr>
      <w:rPr>
        <w:rFonts w:ascii="Arial Narrow" w:eastAsia="Arial Narrow" w:hAnsi="Arial Narrow" w:hint="default"/>
        <w:w w:val="100"/>
        <w:sz w:val="22"/>
        <w:szCs w:val="22"/>
      </w:rPr>
    </w:lvl>
    <w:lvl w:ilvl="1" w:tplc="6D68A676">
      <w:start w:val="1"/>
      <w:numFmt w:val="bullet"/>
      <w:lvlText w:val="•"/>
      <w:lvlJc w:val="left"/>
      <w:pPr>
        <w:ind w:left="1136" w:hanging="308"/>
      </w:pPr>
      <w:rPr>
        <w:rFonts w:hint="default"/>
      </w:rPr>
    </w:lvl>
    <w:lvl w:ilvl="2" w:tplc="87CACF5C">
      <w:start w:val="1"/>
      <w:numFmt w:val="bullet"/>
      <w:lvlText w:val="•"/>
      <w:lvlJc w:val="left"/>
      <w:pPr>
        <w:ind w:left="2153" w:hanging="308"/>
      </w:pPr>
      <w:rPr>
        <w:rFonts w:hint="default"/>
      </w:rPr>
    </w:lvl>
    <w:lvl w:ilvl="3" w:tplc="B642B024">
      <w:start w:val="1"/>
      <w:numFmt w:val="bullet"/>
      <w:lvlText w:val="•"/>
      <w:lvlJc w:val="left"/>
      <w:pPr>
        <w:ind w:left="3169" w:hanging="308"/>
      </w:pPr>
      <w:rPr>
        <w:rFonts w:hint="default"/>
      </w:rPr>
    </w:lvl>
    <w:lvl w:ilvl="4" w:tplc="C8DACCC2">
      <w:start w:val="1"/>
      <w:numFmt w:val="bullet"/>
      <w:lvlText w:val="•"/>
      <w:lvlJc w:val="left"/>
      <w:pPr>
        <w:ind w:left="4186" w:hanging="308"/>
      </w:pPr>
      <w:rPr>
        <w:rFonts w:hint="default"/>
      </w:rPr>
    </w:lvl>
    <w:lvl w:ilvl="5" w:tplc="D4D22E8A">
      <w:start w:val="1"/>
      <w:numFmt w:val="bullet"/>
      <w:lvlText w:val="•"/>
      <w:lvlJc w:val="left"/>
      <w:pPr>
        <w:ind w:left="5203" w:hanging="308"/>
      </w:pPr>
      <w:rPr>
        <w:rFonts w:hint="default"/>
      </w:rPr>
    </w:lvl>
    <w:lvl w:ilvl="6" w:tplc="C5FCDE0A">
      <w:start w:val="1"/>
      <w:numFmt w:val="bullet"/>
      <w:lvlText w:val="•"/>
      <w:lvlJc w:val="left"/>
      <w:pPr>
        <w:ind w:left="6219" w:hanging="308"/>
      </w:pPr>
      <w:rPr>
        <w:rFonts w:hint="default"/>
      </w:rPr>
    </w:lvl>
    <w:lvl w:ilvl="7" w:tplc="AB5EE1F4">
      <w:start w:val="1"/>
      <w:numFmt w:val="bullet"/>
      <w:lvlText w:val="•"/>
      <w:lvlJc w:val="left"/>
      <w:pPr>
        <w:ind w:left="7236" w:hanging="308"/>
      </w:pPr>
      <w:rPr>
        <w:rFonts w:hint="default"/>
      </w:rPr>
    </w:lvl>
    <w:lvl w:ilvl="8" w:tplc="F6A4AE54">
      <w:start w:val="1"/>
      <w:numFmt w:val="bullet"/>
      <w:lvlText w:val="•"/>
      <w:lvlJc w:val="left"/>
      <w:pPr>
        <w:ind w:left="8253" w:hanging="308"/>
      </w:pPr>
      <w:rPr>
        <w:rFonts w:hint="default"/>
      </w:rPr>
    </w:lvl>
  </w:abstractNum>
  <w:abstractNum w:abstractNumId="3">
    <w:nsid w:val="39CB6FDC"/>
    <w:multiLevelType w:val="hybridMultilevel"/>
    <w:tmpl w:val="CD8877C6"/>
    <w:lvl w:ilvl="0" w:tplc="513CD854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604289"/>
    <w:multiLevelType w:val="hybridMultilevel"/>
    <w:tmpl w:val="AE126330"/>
    <w:lvl w:ilvl="0" w:tplc="A676AEA0">
      <w:start w:val="1"/>
      <w:numFmt w:val="lowerLetter"/>
      <w:lvlText w:val="%1)"/>
      <w:lvlJc w:val="left"/>
      <w:pPr>
        <w:ind w:left="113" w:hanging="212"/>
      </w:pPr>
      <w:rPr>
        <w:rFonts w:ascii="Arial Narrow" w:eastAsia="Arial Narrow" w:hAnsi="Arial Narrow" w:hint="default"/>
        <w:w w:val="100"/>
        <w:sz w:val="22"/>
        <w:szCs w:val="22"/>
      </w:rPr>
    </w:lvl>
    <w:lvl w:ilvl="1" w:tplc="D4F0966E">
      <w:start w:val="1"/>
      <w:numFmt w:val="bullet"/>
      <w:lvlText w:val="•"/>
      <w:lvlJc w:val="left"/>
      <w:pPr>
        <w:ind w:left="1136" w:hanging="212"/>
      </w:pPr>
      <w:rPr>
        <w:rFonts w:hint="default"/>
      </w:rPr>
    </w:lvl>
    <w:lvl w:ilvl="2" w:tplc="86FAA1AC">
      <w:start w:val="1"/>
      <w:numFmt w:val="bullet"/>
      <w:lvlText w:val="•"/>
      <w:lvlJc w:val="left"/>
      <w:pPr>
        <w:ind w:left="2153" w:hanging="212"/>
      </w:pPr>
      <w:rPr>
        <w:rFonts w:hint="default"/>
      </w:rPr>
    </w:lvl>
    <w:lvl w:ilvl="3" w:tplc="C256E8B2">
      <w:start w:val="1"/>
      <w:numFmt w:val="bullet"/>
      <w:lvlText w:val="•"/>
      <w:lvlJc w:val="left"/>
      <w:pPr>
        <w:ind w:left="3169" w:hanging="212"/>
      </w:pPr>
      <w:rPr>
        <w:rFonts w:hint="default"/>
      </w:rPr>
    </w:lvl>
    <w:lvl w:ilvl="4" w:tplc="A576177A">
      <w:start w:val="1"/>
      <w:numFmt w:val="bullet"/>
      <w:lvlText w:val="•"/>
      <w:lvlJc w:val="left"/>
      <w:pPr>
        <w:ind w:left="4186" w:hanging="212"/>
      </w:pPr>
      <w:rPr>
        <w:rFonts w:hint="default"/>
      </w:rPr>
    </w:lvl>
    <w:lvl w:ilvl="5" w:tplc="006C79A6">
      <w:start w:val="1"/>
      <w:numFmt w:val="bullet"/>
      <w:lvlText w:val="•"/>
      <w:lvlJc w:val="left"/>
      <w:pPr>
        <w:ind w:left="5203" w:hanging="212"/>
      </w:pPr>
      <w:rPr>
        <w:rFonts w:hint="default"/>
      </w:rPr>
    </w:lvl>
    <w:lvl w:ilvl="6" w:tplc="3A60E216">
      <w:start w:val="1"/>
      <w:numFmt w:val="bullet"/>
      <w:lvlText w:val="•"/>
      <w:lvlJc w:val="left"/>
      <w:pPr>
        <w:ind w:left="6219" w:hanging="212"/>
      </w:pPr>
      <w:rPr>
        <w:rFonts w:hint="default"/>
      </w:rPr>
    </w:lvl>
    <w:lvl w:ilvl="7" w:tplc="F20C39D0">
      <w:start w:val="1"/>
      <w:numFmt w:val="bullet"/>
      <w:lvlText w:val="•"/>
      <w:lvlJc w:val="left"/>
      <w:pPr>
        <w:ind w:left="7236" w:hanging="212"/>
      </w:pPr>
      <w:rPr>
        <w:rFonts w:hint="default"/>
      </w:rPr>
    </w:lvl>
    <w:lvl w:ilvl="8" w:tplc="448871FE">
      <w:start w:val="1"/>
      <w:numFmt w:val="bullet"/>
      <w:lvlText w:val="•"/>
      <w:lvlJc w:val="left"/>
      <w:pPr>
        <w:ind w:left="8253" w:hanging="212"/>
      </w:pPr>
      <w:rPr>
        <w:rFonts w:hint="default"/>
      </w:rPr>
    </w:lvl>
  </w:abstractNum>
  <w:abstractNum w:abstractNumId="5">
    <w:nsid w:val="4D4E663B"/>
    <w:multiLevelType w:val="hybridMultilevel"/>
    <w:tmpl w:val="84846586"/>
    <w:lvl w:ilvl="0" w:tplc="31F4D1C2">
      <w:start w:val="1"/>
      <w:numFmt w:val="lowerLetter"/>
      <w:lvlText w:val="%1)"/>
      <w:lvlJc w:val="left"/>
      <w:pPr>
        <w:ind w:left="113" w:hanging="217"/>
      </w:pPr>
      <w:rPr>
        <w:rFonts w:ascii="Arial Narrow" w:eastAsia="Arial Narrow" w:hAnsi="Arial Narrow" w:hint="default"/>
        <w:w w:val="100"/>
        <w:sz w:val="22"/>
        <w:szCs w:val="22"/>
      </w:rPr>
    </w:lvl>
    <w:lvl w:ilvl="1" w:tplc="7BDC4CB8">
      <w:start w:val="1"/>
      <w:numFmt w:val="bullet"/>
      <w:lvlText w:val="•"/>
      <w:lvlJc w:val="left"/>
      <w:pPr>
        <w:ind w:left="1162" w:hanging="217"/>
      </w:pPr>
      <w:rPr>
        <w:rFonts w:hint="default"/>
      </w:rPr>
    </w:lvl>
    <w:lvl w:ilvl="2" w:tplc="8EDAD66C">
      <w:start w:val="1"/>
      <w:numFmt w:val="bullet"/>
      <w:lvlText w:val="•"/>
      <w:lvlJc w:val="left"/>
      <w:pPr>
        <w:ind w:left="2205" w:hanging="217"/>
      </w:pPr>
      <w:rPr>
        <w:rFonts w:hint="default"/>
      </w:rPr>
    </w:lvl>
    <w:lvl w:ilvl="3" w:tplc="952E9878">
      <w:start w:val="1"/>
      <w:numFmt w:val="bullet"/>
      <w:lvlText w:val="•"/>
      <w:lvlJc w:val="left"/>
      <w:pPr>
        <w:ind w:left="3247" w:hanging="217"/>
      </w:pPr>
      <w:rPr>
        <w:rFonts w:hint="default"/>
      </w:rPr>
    </w:lvl>
    <w:lvl w:ilvl="4" w:tplc="CF56C118">
      <w:start w:val="1"/>
      <w:numFmt w:val="bullet"/>
      <w:lvlText w:val="•"/>
      <w:lvlJc w:val="left"/>
      <w:pPr>
        <w:ind w:left="4290" w:hanging="217"/>
      </w:pPr>
      <w:rPr>
        <w:rFonts w:hint="default"/>
      </w:rPr>
    </w:lvl>
    <w:lvl w:ilvl="5" w:tplc="31D07C7A">
      <w:start w:val="1"/>
      <w:numFmt w:val="bullet"/>
      <w:lvlText w:val="•"/>
      <w:lvlJc w:val="left"/>
      <w:pPr>
        <w:ind w:left="5333" w:hanging="217"/>
      </w:pPr>
      <w:rPr>
        <w:rFonts w:hint="default"/>
      </w:rPr>
    </w:lvl>
    <w:lvl w:ilvl="6" w:tplc="B442B840">
      <w:start w:val="1"/>
      <w:numFmt w:val="bullet"/>
      <w:lvlText w:val="•"/>
      <w:lvlJc w:val="left"/>
      <w:pPr>
        <w:ind w:left="6375" w:hanging="217"/>
      </w:pPr>
      <w:rPr>
        <w:rFonts w:hint="default"/>
      </w:rPr>
    </w:lvl>
    <w:lvl w:ilvl="7" w:tplc="0346F008">
      <w:start w:val="1"/>
      <w:numFmt w:val="bullet"/>
      <w:lvlText w:val="•"/>
      <w:lvlJc w:val="left"/>
      <w:pPr>
        <w:ind w:left="7418" w:hanging="217"/>
      </w:pPr>
      <w:rPr>
        <w:rFonts w:hint="default"/>
      </w:rPr>
    </w:lvl>
    <w:lvl w:ilvl="8" w:tplc="F740E594">
      <w:start w:val="1"/>
      <w:numFmt w:val="bullet"/>
      <w:lvlText w:val="•"/>
      <w:lvlJc w:val="left"/>
      <w:pPr>
        <w:ind w:left="8461" w:hanging="217"/>
      </w:pPr>
      <w:rPr>
        <w:rFonts w:hint="default"/>
      </w:rPr>
    </w:lvl>
  </w:abstractNum>
  <w:abstractNum w:abstractNumId="6">
    <w:nsid w:val="53791AE5"/>
    <w:multiLevelType w:val="hybridMultilevel"/>
    <w:tmpl w:val="E9C014A4"/>
    <w:lvl w:ilvl="0" w:tplc="3B0A3742">
      <w:start w:val="1"/>
      <w:numFmt w:val="decimal"/>
      <w:lvlText w:val="(%1)"/>
      <w:lvlJc w:val="left"/>
      <w:pPr>
        <w:ind w:left="397" w:hanging="335"/>
      </w:pPr>
      <w:rPr>
        <w:rFonts w:ascii="Arial Narrow" w:eastAsia="Arial Narrow" w:hAnsi="Arial Narrow" w:hint="default"/>
        <w:w w:val="100"/>
        <w:sz w:val="22"/>
        <w:szCs w:val="22"/>
      </w:rPr>
    </w:lvl>
    <w:lvl w:ilvl="1" w:tplc="409AAA8E">
      <w:start w:val="1"/>
      <w:numFmt w:val="bullet"/>
      <w:lvlText w:val="•"/>
      <w:lvlJc w:val="left"/>
      <w:pPr>
        <w:ind w:left="1388" w:hanging="335"/>
      </w:pPr>
      <w:rPr>
        <w:rFonts w:hint="default"/>
      </w:rPr>
    </w:lvl>
    <w:lvl w:ilvl="2" w:tplc="BB52AF56">
      <w:start w:val="1"/>
      <w:numFmt w:val="bullet"/>
      <w:lvlText w:val="•"/>
      <w:lvlJc w:val="left"/>
      <w:pPr>
        <w:ind w:left="2377" w:hanging="335"/>
      </w:pPr>
      <w:rPr>
        <w:rFonts w:hint="default"/>
      </w:rPr>
    </w:lvl>
    <w:lvl w:ilvl="3" w:tplc="0F185760">
      <w:start w:val="1"/>
      <w:numFmt w:val="bullet"/>
      <w:lvlText w:val="•"/>
      <w:lvlJc w:val="left"/>
      <w:pPr>
        <w:ind w:left="3365" w:hanging="335"/>
      </w:pPr>
      <w:rPr>
        <w:rFonts w:hint="default"/>
      </w:rPr>
    </w:lvl>
    <w:lvl w:ilvl="4" w:tplc="977CDE02">
      <w:start w:val="1"/>
      <w:numFmt w:val="bullet"/>
      <w:lvlText w:val="•"/>
      <w:lvlJc w:val="left"/>
      <w:pPr>
        <w:ind w:left="4354" w:hanging="335"/>
      </w:pPr>
      <w:rPr>
        <w:rFonts w:hint="default"/>
      </w:rPr>
    </w:lvl>
    <w:lvl w:ilvl="5" w:tplc="B70AB102">
      <w:start w:val="1"/>
      <w:numFmt w:val="bullet"/>
      <w:lvlText w:val="•"/>
      <w:lvlJc w:val="left"/>
      <w:pPr>
        <w:ind w:left="5343" w:hanging="335"/>
      </w:pPr>
      <w:rPr>
        <w:rFonts w:hint="default"/>
      </w:rPr>
    </w:lvl>
    <w:lvl w:ilvl="6" w:tplc="5114BC4E">
      <w:start w:val="1"/>
      <w:numFmt w:val="bullet"/>
      <w:lvlText w:val="•"/>
      <w:lvlJc w:val="left"/>
      <w:pPr>
        <w:ind w:left="6331" w:hanging="335"/>
      </w:pPr>
      <w:rPr>
        <w:rFonts w:hint="default"/>
      </w:rPr>
    </w:lvl>
    <w:lvl w:ilvl="7" w:tplc="A8682C76">
      <w:start w:val="1"/>
      <w:numFmt w:val="bullet"/>
      <w:lvlText w:val="•"/>
      <w:lvlJc w:val="left"/>
      <w:pPr>
        <w:ind w:left="7320" w:hanging="335"/>
      </w:pPr>
      <w:rPr>
        <w:rFonts w:hint="default"/>
      </w:rPr>
    </w:lvl>
    <w:lvl w:ilvl="8" w:tplc="F1887D22">
      <w:start w:val="1"/>
      <w:numFmt w:val="bullet"/>
      <w:lvlText w:val="•"/>
      <w:lvlJc w:val="left"/>
      <w:pPr>
        <w:ind w:left="8309" w:hanging="335"/>
      </w:pPr>
      <w:rPr>
        <w:rFonts w:hint="default"/>
      </w:rPr>
    </w:lvl>
  </w:abstractNum>
  <w:abstractNum w:abstractNumId="7">
    <w:nsid w:val="70F371DC"/>
    <w:multiLevelType w:val="hybridMultilevel"/>
    <w:tmpl w:val="927C0D60"/>
    <w:lvl w:ilvl="0" w:tplc="88443A74">
      <w:start w:val="1"/>
      <w:numFmt w:val="decimal"/>
      <w:lvlText w:val="(%1)"/>
      <w:lvlJc w:val="left"/>
      <w:pPr>
        <w:ind w:left="113" w:hanging="287"/>
      </w:pPr>
      <w:rPr>
        <w:rFonts w:ascii="Arial Narrow" w:eastAsia="Arial Narrow" w:hAnsi="Arial Narrow" w:hint="default"/>
        <w:w w:val="100"/>
        <w:sz w:val="22"/>
        <w:szCs w:val="22"/>
      </w:rPr>
    </w:lvl>
    <w:lvl w:ilvl="1" w:tplc="ED58E7B2">
      <w:start w:val="1"/>
      <w:numFmt w:val="bullet"/>
      <w:lvlText w:val="•"/>
      <w:lvlJc w:val="left"/>
      <w:pPr>
        <w:ind w:left="1162" w:hanging="287"/>
      </w:pPr>
      <w:rPr>
        <w:rFonts w:hint="default"/>
      </w:rPr>
    </w:lvl>
    <w:lvl w:ilvl="2" w:tplc="1F1E31D4">
      <w:start w:val="1"/>
      <w:numFmt w:val="bullet"/>
      <w:lvlText w:val="•"/>
      <w:lvlJc w:val="left"/>
      <w:pPr>
        <w:ind w:left="2205" w:hanging="287"/>
      </w:pPr>
      <w:rPr>
        <w:rFonts w:hint="default"/>
      </w:rPr>
    </w:lvl>
    <w:lvl w:ilvl="3" w:tplc="F03CCEC2">
      <w:start w:val="1"/>
      <w:numFmt w:val="bullet"/>
      <w:lvlText w:val="•"/>
      <w:lvlJc w:val="left"/>
      <w:pPr>
        <w:ind w:left="3247" w:hanging="287"/>
      </w:pPr>
      <w:rPr>
        <w:rFonts w:hint="default"/>
      </w:rPr>
    </w:lvl>
    <w:lvl w:ilvl="4" w:tplc="85FCB3FA">
      <w:start w:val="1"/>
      <w:numFmt w:val="bullet"/>
      <w:lvlText w:val="•"/>
      <w:lvlJc w:val="left"/>
      <w:pPr>
        <w:ind w:left="4290" w:hanging="287"/>
      </w:pPr>
      <w:rPr>
        <w:rFonts w:hint="default"/>
      </w:rPr>
    </w:lvl>
    <w:lvl w:ilvl="5" w:tplc="EB1A0A98">
      <w:start w:val="1"/>
      <w:numFmt w:val="bullet"/>
      <w:lvlText w:val="•"/>
      <w:lvlJc w:val="left"/>
      <w:pPr>
        <w:ind w:left="5333" w:hanging="287"/>
      </w:pPr>
      <w:rPr>
        <w:rFonts w:hint="default"/>
      </w:rPr>
    </w:lvl>
    <w:lvl w:ilvl="6" w:tplc="AC2A7418">
      <w:start w:val="1"/>
      <w:numFmt w:val="bullet"/>
      <w:lvlText w:val="•"/>
      <w:lvlJc w:val="left"/>
      <w:pPr>
        <w:ind w:left="6375" w:hanging="287"/>
      </w:pPr>
      <w:rPr>
        <w:rFonts w:hint="default"/>
      </w:rPr>
    </w:lvl>
    <w:lvl w:ilvl="7" w:tplc="5EA446CA">
      <w:start w:val="1"/>
      <w:numFmt w:val="bullet"/>
      <w:lvlText w:val="•"/>
      <w:lvlJc w:val="left"/>
      <w:pPr>
        <w:ind w:left="7418" w:hanging="287"/>
      </w:pPr>
      <w:rPr>
        <w:rFonts w:hint="default"/>
      </w:rPr>
    </w:lvl>
    <w:lvl w:ilvl="8" w:tplc="31BEA398">
      <w:start w:val="1"/>
      <w:numFmt w:val="bullet"/>
      <w:lvlText w:val="•"/>
      <w:lvlJc w:val="left"/>
      <w:pPr>
        <w:ind w:left="8461" w:hanging="287"/>
      </w:pPr>
      <w:rPr>
        <w:rFonts w:hint="default"/>
      </w:rPr>
    </w:lvl>
  </w:abstractNum>
  <w:abstractNum w:abstractNumId="8">
    <w:nsid w:val="7EC646DC"/>
    <w:multiLevelType w:val="hybridMultilevel"/>
    <w:tmpl w:val="2EC0DAB4"/>
    <w:lvl w:ilvl="0" w:tplc="DD0CD016">
      <w:start w:val="4"/>
      <w:numFmt w:val="decimal"/>
      <w:lvlText w:val="(%1)"/>
      <w:lvlJc w:val="left"/>
      <w:pPr>
        <w:ind w:left="113" w:hanging="310"/>
      </w:pPr>
      <w:rPr>
        <w:rFonts w:ascii="Arial Narrow" w:eastAsia="Arial Narrow" w:hAnsi="Arial Narrow" w:hint="default"/>
        <w:spacing w:val="-1"/>
        <w:w w:val="100"/>
        <w:sz w:val="22"/>
        <w:szCs w:val="22"/>
      </w:rPr>
    </w:lvl>
    <w:lvl w:ilvl="1" w:tplc="730AB158">
      <w:start w:val="1"/>
      <w:numFmt w:val="bullet"/>
      <w:lvlText w:val="•"/>
      <w:lvlJc w:val="left"/>
      <w:pPr>
        <w:ind w:left="1136" w:hanging="310"/>
      </w:pPr>
      <w:rPr>
        <w:rFonts w:hint="default"/>
      </w:rPr>
    </w:lvl>
    <w:lvl w:ilvl="2" w:tplc="F0B4BF4C">
      <w:start w:val="1"/>
      <w:numFmt w:val="bullet"/>
      <w:lvlText w:val="•"/>
      <w:lvlJc w:val="left"/>
      <w:pPr>
        <w:ind w:left="2153" w:hanging="310"/>
      </w:pPr>
      <w:rPr>
        <w:rFonts w:hint="default"/>
      </w:rPr>
    </w:lvl>
    <w:lvl w:ilvl="3" w:tplc="4F9C6F98">
      <w:start w:val="1"/>
      <w:numFmt w:val="bullet"/>
      <w:lvlText w:val="•"/>
      <w:lvlJc w:val="left"/>
      <w:pPr>
        <w:ind w:left="3169" w:hanging="310"/>
      </w:pPr>
      <w:rPr>
        <w:rFonts w:hint="default"/>
      </w:rPr>
    </w:lvl>
    <w:lvl w:ilvl="4" w:tplc="87FE99A6">
      <w:start w:val="1"/>
      <w:numFmt w:val="bullet"/>
      <w:lvlText w:val="•"/>
      <w:lvlJc w:val="left"/>
      <w:pPr>
        <w:ind w:left="4186" w:hanging="310"/>
      </w:pPr>
      <w:rPr>
        <w:rFonts w:hint="default"/>
      </w:rPr>
    </w:lvl>
    <w:lvl w:ilvl="5" w:tplc="E858F5BE">
      <w:start w:val="1"/>
      <w:numFmt w:val="bullet"/>
      <w:lvlText w:val="•"/>
      <w:lvlJc w:val="left"/>
      <w:pPr>
        <w:ind w:left="5203" w:hanging="310"/>
      </w:pPr>
      <w:rPr>
        <w:rFonts w:hint="default"/>
      </w:rPr>
    </w:lvl>
    <w:lvl w:ilvl="6" w:tplc="0F06CE62">
      <w:start w:val="1"/>
      <w:numFmt w:val="bullet"/>
      <w:lvlText w:val="•"/>
      <w:lvlJc w:val="left"/>
      <w:pPr>
        <w:ind w:left="6219" w:hanging="310"/>
      </w:pPr>
      <w:rPr>
        <w:rFonts w:hint="default"/>
      </w:rPr>
    </w:lvl>
    <w:lvl w:ilvl="7" w:tplc="0A9A36C0">
      <w:start w:val="1"/>
      <w:numFmt w:val="bullet"/>
      <w:lvlText w:val="•"/>
      <w:lvlJc w:val="left"/>
      <w:pPr>
        <w:ind w:left="7236" w:hanging="310"/>
      </w:pPr>
      <w:rPr>
        <w:rFonts w:hint="default"/>
      </w:rPr>
    </w:lvl>
    <w:lvl w:ilvl="8" w:tplc="D1E6F1B4">
      <w:start w:val="1"/>
      <w:numFmt w:val="bullet"/>
      <w:lvlText w:val="•"/>
      <w:lvlJc w:val="left"/>
      <w:pPr>
        <w:ind w:left="8253" w:hanging="31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7"/>
  </w:num>
  <w:num w:numId="5">
    <w:abstractNumId w:val="6"/>
  </w:num>
  <w:num w:numId="6">
    <w:abstractNumId w:val="1"/>
  </w:num>
  <w:num w:numId="7">
    <w:abstractNumId w:val="8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B439AE"/>
    <w:rsid w:val="00027E5C"/>
    <w:rsid w:val="0020163F"/>
    <w:rsid w:val="002A3A0D"/>
    <w:rsid w:val="00341C7B"/>
    <w:rsid w:val="00441DB0"/>
    <w:rsid w:val="00446BAD"/>
    <w:rsid w:val="00525D0F"/>
    <w:rsid w:val="0053777A"/>
    <w:rsid w:val="0081048E"/>
    <w:rsid w:val="008413BC"/>
    <w:rsid w:val="008518B5"/>
    <w:rsid w:val="008E2F44"/>
    <w:rsid w:val="008E3B9E"/>
    <w:rsid w:val="00920EAC"/>
    <w:rsid w:val="009D58F9"/>
    <w:rsid w:val="00A5723E"/>
    <w:rsid w:val="00A7534F"/>
    <w:rsid w:val="00B439AE"/>
    <w:rsid w:val="00B914A5"/>
    <w:rsid w:val="00BC2CD6"/>
    <w:rsid w:val="00CF3AF4"/>
    <w:rsid w:val="00DD2C35"/>
    <w:rsid w:val="00EE4AD7"/>
    <w:rsid w:val="00FC4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B439A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439A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439AE"/>
    <w:pPr>
      <w:spacing w:before="119"/>
      <w:ind w:left="113"/>
    </w:pPr>
    <w:rPr>
      <w:rFonts w:ascii="Arial Narrow" w:eastAsia="Arial Narrow" w:hAnsi="Arial Narrow"/>
    </w:rPr>
  </w:style>
  <w:style w:type="paragraph" w:customStyle="1" w:styleId="Nadpis11">
    <w:name w:val="Nadpis 11"/>
    <w:basedOn w:val="Normlny"/>
    <w:uiPriority w:val="1"/>
    <w:qFormat/>
    <w:rsid w:val="00B439AE"/>
    <w:pPr>
      <w:spacing w:before="119"/>
      <w:ind w:left="2140"/>
      <w:outlineLvl w:val="1"/>
    </w:pPr>
    <w:rPr>
      <w:rFonts w:ascii="Arial Narrow" w:eastAsia="Arial Narrow" w:hAnsi="Arial Narrow"/>
      <w:b/>
      <w:bCs/>
    </w:rPr>
  </w:style>
  <w:style w:type="paragraph" w:styleId="Odsekzoznamu">
    <w:name w:val="List Paragraph"/>
    <w:basedOn w:val="Normlny"/>
    <w:uiPriority w:val="1"/>
    <w:qFormat/>
    <w:rsid w:val="00B439AE"/>
  </w:style>
  <w:style w:type="paragraph" w:customStyle="1" w:styleId="TableParagraph">
    <w:name w:val="Table Paragraph"/>
    <w:basedOn w:val="Normlny"/>
    <w:uiPriority w:val="1"/>
    <w:qFormat/>
    <w:rsid w:val="00B439AE"/>
  </w:style>
  <w:style w:type="paragraph" w:styleId="Hlavika">
    <w:name w:val="header"/>
    <w:basedOn w:val="Normlny"/>
    <w:link w:val="HlavikaChar"/>
    <w:uiPriority w:val="99"/>
    <w:unhideWhenUsed/>
    <w:rsid w:val="00A5723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5723E"/>
  </w:style>
  <w:style w:type="paragraph" w:styleId="Pta">
    <w:name w:val="footer"/>
    <w:basedOn w:val="Normlny"/>
    <w:link w:val="PtaChar"/>
    <w:uiPriority w:val="99"/>
    <w:unhideWhenUsed/>
    <w:rsid w:val="00A5723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5723E"/>
  </w:style>
  <w:style w:type="paragraph" w:styleId="Textbubliny">
    <w:name w:val="Balloon Text"/>
    <w:basedOn w:val="Normlny"/>
    <w:link w:val="TextbublinyChar"/>
    <w:uiPriority w:val="99"/>
    <w:semiHidden/>
    <w:unhideWhenUsed/>
    <w:rsid w:val="00920EA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0EA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639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2554A7-26DA-4E75-B7A0-C36BA91D3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11</Pages>
  <Words>2437</Words>
  <Characters>13891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DELL</dc:creator>
  <cp:lastModifiedBy>ekonom</cp:lastModifiedBy>
  <cp:revision>13</cp:revision>
  <cp:lastPrinted>2022-03-17T06:35:00Z</cp:lastPrinted>
  <dcterms:created xsi:type="dcterms:W3CDTF">2022-03-11T04:11:00Z</dcterms:created>
  <dcterms:modified xsi:type="dcterms:W3CDTF">2022-03-17T06:35:00Z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2022-03-06T00:00:00Z</vt:filetime>
  </property>
  <property fmtid="{D5CDD505-2E9C-101B-9397-08002B2CF9AE}" pid="3" name="Creator">
    <vt:lpwstr>PDFium</vt:lpwstr>
  </property>
  <property fmtid="{D5CDD505-2E9C-101B-9397-08002B2CF9AE}" pid="4" name="LastSaved">
    <vt:filetime>2022-03-06T00:00:00Z</vt:filetime>
  </property>
</Properties>
</file>