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7E39" w:rsidRDefault="007C4A7B">
      <w:pPr>
        <w:spacing w:after="76" w:line="259" w:lineRule="auto"/>
        <w:ind w:left="0" w:firstLine="0"/>
        <w:jc w:val="left"/>
      </w:pPr>
      <w:r>
        <w:rPr>
          <w:rFonts w:ascii="Calibri" w:eastAsia="Calibri" w:hAnsi="Calibri" w:cs="Calibri"/>
          <w:sz w:val="14"/>
        </w:rPr>
        <w:t xml:space="preserve"> </w:t>
      </w:r>
    </w:p>
    <w:p w:rsidR="008C7E39" w:rsidRDefault="007C4A7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0" w:line="259" w:lineRule="auto"/>
        <w:ind w:left="13" w:right="1" w:firstLine="0"/>
        <w:jc w:val="center"/>
      </w:pPr>
      <w:r>
        <w:rPr>
          <w:b/>
        </w:rPr>
        <w:t xml:space="preserve">Poznámky k </w:t>
      </w:r>
      <w:proofErr w:type="spellStart"/>
      <w:r>
        <w:rPr>
          <w:b/>
        </w:rPr>
        <w:t>mikro</w:t>
      </w:r>
      <w:proofErr w:type="spellEnd"/>
      <w:r>
        <w:rPr>
          <w:b/>
        </w:rPr>
        <w:t xml:space="preserve"> účtovnej závierke za rok 20</w:t>
      </w:r>
      <w:r w:rsidR="00305EF2">
        <w:rPr>
          <w:b/>
        </w:rPr>
        <w:t>2</w:t>
      </w:r>
      <w:r w:rsidR="0002702C">
        <w:rPr>
          <w:b/>
        </w:rPr>
        <w:t>1</w:t>
      </w:r>
      <w:bookmarkStart w:id="0" w:name="_GoBack"/>
      <w:bookmarkEnd w:id="0"/>
      <w:r>
        <w:rPr>
          <w:b/>
        </w:rPr>
        <w:t xml:space="preserve"> </w:t>
      </w:r>
    </w:p>
    <w:p w:rsidR="008C7E39" w:rsidRDefault="007C4A7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"/>
        <w:ind w:left="23" w:right="1"/>
        <w:jc w:val="center"/>
      </w:pPr>
      <w:r>
        <w:t xml:space="preserve">zostavené podľa Opatrenia Ministerstva financií SR </w:t>
      </w:r>
      <w:proofErr w:type="spellStart"/>
      <w:r>
        <w:t>č.MF</w:t>
      </w:r>
      <w:proofErr w:type="spellEnd"/>
      <w:r>
        <w:t xml:space="preserve">/15464/2013-74, ktorým sa ustanovujú podrobnosti </w:t>
      </w:r>
    </w:p>
    <w:p w:rsidR="008C7E39" w:rsidRDefault="007C4A7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"/>
        <w:ind w:left="23" w:right="1"/>
        <w:jc w:val="center"/>
      </w:pPr>
      <w:r>
        <w:t xml:space="preserve">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b/>
        </w:rPr>
        <w:t>mikro</w:t>
      </w:r>
      <w:proofErr w:type="spellEnd"/>
      <w:r>
        <w:rPr>
          <w:b/>
        </w:rPr>
        <w:t xml:space="preserve"> účtovné jednotky</w:t>
      </w:r>
      <w:r>
        <w:t xml:space="preserve"> v znení neskorších predpisov (ostatná novela </w:t>
      </w:r>
      <w:proofErr w:type="spellStart"/>
      <w:r>
        <w:t>č.MF</w:t>
      </w:r>
      <w:proofErr w:type="spellEnd"/>
      <w:r>
        <w:t xml:space="preserve">/18008/2014-74 – FS č.10/2014) </w:t>
      </w:r>
    </w:p>
    <w:p w:rsidR="008C7E39" w:rsidRDefault="007C4A7B">
      <w:pPr>
        <w:spacing w:after="81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8C7E39" w:rsidRDefault="007C4A7B">
      <w:pPr>
        <w:spacing w:after="15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1"/>
        </w:numPr>
        <w:spacing w:after="0" w:line="259" w:lineRule="auto"/>
        <w:ind w:hanging="248"/>
        <w:jc w:val="left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8C7E39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FB0F9C">
            <w:pPr>
              <w:spacing w:after="0" w:line="259" w:lineRule="auto"/>
              <w:ind w:left="0" w:firstLine="0"/>
              <w:jc w:val="left"/>
            </w:pPr>
            <w:r>
              <w:t xml:space="preserve">POPPY </w:t>
            </w:r>
            <w:proofErr w:type="spellStart"/>
            <w:r>
              <w:t>KÁVÉHÁZ</w:t>
            </w:r>
            <w:r w:rsidR="000974F0">
              <w:t>,</w:t>
            </w:r>
            <w:r>
              <w:t>s</w:t>
            </w:r>
            <w:r w:rsidR="007C4A7B">
              <w:t>.r.o</w:t>
            </w:r>
            <w:proofErr w:type="spellEnd"/>
            <w:r w:rsidR="007C4A7B">
              <w:t xml:space="preserve">.   </w:t>
            </w:r>
          </w:p>
        </w:tc>
      </w:tr>
      <w:tr w:rsidR="008C7E39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FB0F9C">
            <w:pPr>
              <w:spacing w:after="0" w:line="259" w:lineRule="auto"/>
              <w:ind w:left="0" w:firstLine="0"/>
              <w:jc w:val="left"/>
            </w:pPr>
            <w:r>
              <w:t>46391991</w:t>
            </w:r>
          </w:p>
        </w:tc>
      </w:tr>
      <w:tr w:rsidR="008C7E39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FB0F9C">
            <w:pPr>
              <w:spacing w:after="0" w:line="259" w:lineRule="auto"/>
              <w:ind w:left="0" w:firstLine="0"/>
              <w:jc w:val="left"/>
            </w:pPr>
            <w:r>
              <w:t>Hlavná 147/757</w:t>
            </w:r>
          </w:p>
        </w:tc>
      </w:tr>
    </w:tbl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1"/>
        </w:numPr>
        <w:ind w:hanging="248"/>
        <w:jc w:val="left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1"/>
        </w:numPr>
        <w:spacing w:after="0" w:line="259" w:lineRule="auto"/>
        <w:ind w:hanging="248"/>
        <w:jc w:val="left"/>
      </w:pPr>
      <w:r>
        <w:rPr>
          <w:u w:val="single" w:color="000000"/>
        </w:rPr>
        <w:t>Priemerný prepočítaný počet zamestnancov</w:t>
      </w:r>
      <w:r>
        <w:t xml:space="preserve">: </w:t>
      </w:r>
    </w:p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8C7E39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firstLine="0"/>
              <w:jc w:val="center"/>
            </w:pPr>
            <w:r>
              <w:rPr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2" w:line="245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:rsidR="008C7E39" w:rsidRDefault="007C4A7B">
            <w:pPr>
              <w:spacing w:after="0" w:line="259" w:lineRule="auto"/>
              <w:ind w:left="6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8C7E39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2" w:firstLine="0"/>
              <w:jc w:val="left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FB0F9C">
            <w:pPr>
              <w:spacing w:after="0" w:line="259" w:lineRule="auto"/>
              <w:ind w:left="2" w:firstLine="0"/>
              <w:jc w:val="left"/>
            </w:pPr>
            <w:r>
              <w:t>1</w:t>
            </w:r>
            <w:r w:rsidR="007C4A7B">
              <w:t xml:space="preserve">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                    </w:t>
            </w:r>
            <w:r w:rsidR="00FB0F9C">
              <w:t>1</w:t>
            </w:r>
            <w:r>
              <w:t xml:space="preserve">  </w:t>
            </w:r>
          </w:p>
        </w:tc>
      </w:tr>
    </w:tbl>
    <w:p w:rsidR="008C7E39" w:rsidRDefault="007C4A7B">
      <w:pPr>
        <w:spacing w:after="2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spacing w:after="14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8C7E39" w:rsidRDefault="007C4A7B">
      <w:pPr>
        <w:spacing w:after="0" w:line="259" w:lineRule="auto"/>
        <w:ind w:left="2624" w:firstLine="0"/>
        <w:jc w:val="left"/>
      </w:pPr>
      <w:r>
        <w:rPr>
          <w:b/>
        </w:rPr>
        <w:t>Informácie o prijatých postupoch</w:t>
      </w:r>
      <w:r>
        <w:t xml:space="preserve"> </w:t>
      </w:r>
    </w:p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2"/>
        </w:numPr>
        <w:ind w:hanging="248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áno </w:t>
      </w:r>
    </w:p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2"/>
        </w:numPr>
        <w:ind w:hanging="248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8C7E3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Spôsob oceňovania </w:t>
            </w:r>
          </w:p>
        </w:tc>
      </w:tr>
      <w:tr w:rsidR="008C7E39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8C7E3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8C7E39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8C7E3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8C7E3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Vlastné náklady </w:t>
            </w:r>
          </w:p>
        </w:tc>
      </w:tr>
      <w:tr w:rsidR="008C7E39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8C7E3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8C7E39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8C7E3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8C7E39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8C7E3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8C7E3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</w:tbl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2"/>
        </w:numPr>
        <w:ind w:hanging="248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p w:rsidR="008C7E39" w:rsidRDefault="007C4A7B">
      <w:pPr>
        <w:spacing w:after="26"/>
        <w:ind w:right="106"/>
      </w:pPr>
      <w:r>
        <w:t xml:space="preserve">Hmotný majetok sa odpisuje – rovnomerne </w:t>
      </w:r>
    </w:p>
    <w:p w:rsidR="008C7E39" w:rsidRDefault="007C4A7B">
      <w:pPr>
        <w:ind w:right="106"/>
      </w:pPr>
      <w:r>
        <w:t xml:space="preserve">Odpisová skupina      doba odpisovania </w:t>
      </w:r>
    </w:p>
    <w:p w:rsidR="008C7E39" w:rsidRDefault="008C7E39">
      <w:pPr>
        <w:spacing w:after="0" w:line="259" w:lineRule="auto"/>
        <w:ind w:left="0" w:firstLine="0"/>
        <w:jc w:val="left"/>
      </w:pPr>
    </w:p>
    <w:p w:rsidR="008C7E39" w:rsidRDefault="007C4A7B">
      <w:pPr>
        <w:numPr>
          <w:ilvl w:val="0"/>
          <w:numId w:val="3"/>
        </w:numPr>
        <w:ind w:hanging="231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k zmenám nedošlo </w:t>
      </w:r>
    </w:p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3"/>
        </w:numPr>
        <w:ind w:hanging="231"/>
      </w:pPr>
      <w:r>
        <w:rPr>
          <w:u w:val="single" w:color="000000"/>
        </w:rPr>
        <w:t>Informácie o dotáciách</w:t>
      </w:r>
      <w:r>
        <w:t xml:space="preserve"> a ich oceňovanie v účtovníctve:  </w:t>
      </w:r>
    </w:p>
    <w:p w:rsidR="008C7E39" w:rsidRDefault="007C4A7B">
      <w:pPr>
        <w:ind w:right="106"/>
      </w:pPr>
      <w:r>
        <w:t xml:space="preserve">     NEBOLI </w:t>
      </w:r>
    </w:p>
    <w:p w:rsidR="008C7E39" w:rsidRDefault="007C4A7B">
      <w:pPr>
        <w:numPr>
          <w:ilvl w:val="0"/>
          <w:numId w:val="3"/>
        </w:numPr>
        <w:ind w:hanging="231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neboli </w:t>
      </w:r>
    </w:p>
    <w:p w:rsidR="008C7E39" w:rsidRDefault="007C4A7B">
      <w:pPr>
        <w:spacing w:after="12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4"/>
        </w:numPr>
        <w:ind w:left="326" w:right="53" w:hanging="233"/>
        <w:jc w:val="left"/>
      </w:pPr>
      <w:r>
        <w:t xml:space="preserve">Informácia o sume a dôvodoch vzniku jednotlivých položiek </w:t>
      </w:r>
      <w:r>
        <w:rPr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8C7E39" w:rsidRDefault="007C4A7B">
      <w:pPr>
        <w:spacing w:after="0" w:line="259" w:lineRule="auto"/>
        <w:ind w:left="101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4"/>
        </w:numPr>
        <w:spacing w:after="0" w:line="259" w:lineRule="auto"/>
        <w:ind w:left="326" w:right="53" w:hanging="233"/>
        <w:jc w:val="left"/>
      </w:pPr>
      <w:r>
        <w:rPr>
          <w:u w:val="single" w:color="000000"/>
        </w:rPr>
        <w:t>Informácie o záväzkoch</w:t>
      </w:r>
      <w:r>
        <w:t xml:space="preserve">, a to: </w:t>
      </w:r>
    </w:p>
    <w:p w:rsidR="008C7E39" w:rsidRDefault="007C4A7B">
      <w:pPr>
        <w:spacing w:after="0" w:line="259" w:lineRule="auto"/>
        <w:ind w:left="101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5"/>
        </w:numPr>
        <w:ind w:right="106" w:hanging="135"/>
      </w:pPr>
      <w:r>
        <w:t xml:space="preserve">celkovej sume záväzkov so zostatkovou dobou splatnosti dlhšou ako päť rokov: 0 </w:t>
      </w:r>
    </w:p>
    <w:p w:rsidR="008C7E39" w:rsidRDefault="007C4A7B">
      <w:pPr>
        <w:spacing w:after="0" w:line="259" w:lineRule="auto"/>
        <w:ind w:left="101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5"/>
        </w:numPr>
        <w:ind w:right="106" w:hanging="135"/>
      </w:pPr>
      <w:r>
        <w:t xml:space="preserve">celkovej sume zabezpečených záväzkov, opis a spôsoby zabezpečenia záväzkov:0 </w:t>
      </w:r>
    </w:p>
    <w:p w:rsidR="008C7E39" w:rsidRDefault="007C4A7B">
      <w:pPr>
        <w:spacing w:after="0" w:line="259" w:lineRule="auto"/>
        <w:ind w:left="101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6"/>
        </w:numPr>
        <w:ind w:right="53" w:hanging="248"/>
        <w:jc w:val="left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</w:t>
      </w:r>
    </w:p>
    <w:p w:rsidR="008C7E39" w:rsidRDefault="007C4A7B">
      <w:pPr>
        <w:spacing w:after="0" w:line="259" w:lineRule="auto"/>
        <w:ind w:left="101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6"/>
        </w:numPr>
        <w:spacing w:after="0" w:line="259" w:lineRule="auto"/>
        <w:ind w:right="53" w:hanging="248"/>
        <w:jc w:val="left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8C7E39" w:rsidRDefault="007C4A7B">
      <w:pPr>
        <w:spacing w:after="0" w:line="259" w:lineRule="auto"/>
        <w:ind w:left="101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7"/>
        </w:numPr>
        <w:ind w:right="106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8C7E39" w:rsidRDefault="007C4A7B">
      <w:pPr>
        <w:spacing w:after="0" w:line="259" w:lineRule="auto"/>
        <w:ind w:left="101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7"/>
        </w:numPr>
        <w:ind w:right="106"/>
      </w:pPr>
      <w:r>
        <w:lastRenderedPageBreak/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8C7E39" w:rsidRDefault="007C4A7B">
      <w:pPr>
        <w:spacing w:after="0" w:line="259" w:lineRule="auto"/>
        <w:ind w:left="101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7"/>
        </w:numPr>
        <w:ind w:right="106"/>
      </w:pPr>
      <w:r>
        <w:t xml:space="preserve">hlavných podmienkach, na základe ktorých im boli záruky alebo iné zabezpečenie a pôžičky poskytnuté; pri pôžičkách sa uvádzajú úrokové sadzby: </w:t>
      </w:r>
    </w:p>
    <w:p w:rsidR="008C7E39" w:rsidRDefault="007C4A7B">
      <w:pPr>
        <w:spacing w:after="0" w:line="259" w:lineRule="auto"/>
        <w:ind w:left="101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7"/>
        </w:numPr>
        <w:ind w:right="106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</w:t>
      </w:r>
    </w:p>
    <w:p w:rsidR="008C7E39" w:rsidRDefault="007C4A7B">
      <w:pPr>
        <w:spacing w:after="0" w:line="259" w:lineRule="auto"/>
        <w:ind w:left="101" w:firstLine="0"/>
        <w:jc w:val="left"/>
      </w:pPr>
      <w:r>
        <w:t xml:space="preserve"> </w:t>
      </w:r>
    </w:p>
    <w:p w:rsidR="008C7E39" w:rsidRDefault="007C4A7B">
      <w:pPr>
        <w:ind w:left="96" w:right="106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8C7E39" w:rsidRDefault="007C4A7B">
      <w:pPr>
        <w:spacing w:after="0" w:line="259" w:lineRule="auto"/>
        <w:ind w:left="101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8"/>
        </w:numPr>
        <w:ind w:right="106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</w:t>
      </w:r>
    </w:p>
    <w:p w:rsidR="008C7E39" w:rsidRDefault="007C4A7B">
      <w:pPr>
        <w:spacing w:after="0" w:line="259" w:lineRule="auto"/>
        <w:ind w:left="101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8"/>
        </w:numPr>
        <w:ind w:right="106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</w:t>
      </w:r>
    </w:p>
    <w:p w:rsidR="008C7E39" w:rsidRDefault="007C4A7B">
      <w:pPr>
        <w:spacing w:after="0" w:line="259" w:lineRule="auto"/>
        <w:ind w:left="101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8"/>
        </w:numPr>
        <w:ind w:right="106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</w:t>
      </w:r>
    </w:p>
    <w:p w:rsidR="008C7E39" w:rsidRDefault="007C4A7B">
      <w:pPr>
        <w:spacing w:after="0" w:line="259" w:lineRule="auto"/>
        <w:ind w:left="101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8"/>
        </w:numPr>
        <w:ind w:right="106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</w:t>
      </w:r>
    </w:p>
    <w:p w:rsidR="008C7E39" w:rsidRDefault="007C4A7B">
      <w:pPr>
        <w:spacing w:after="17" w:line="259" w:lineRule="auto"/>
        <w:ind w:left="101" w:firstLine="0"/>
        <w:jc w:val="left"/>
      </w:pPr>
      <w:r>
        <w:t xml:space="preserve"> </w:t>
      </w:r>
    </w:p>
    <w:p w:rsidR="008C7E39" w:rsidRDefault="007C4A7B">
      <w:pPr>
        <w:ind w:left="96" w:right="106"/>
      </w:pPr>
      <w:r>
        <w:t xml:space="preserve">6. Informácie o udelení výlučného práva alebo osobitného práva, ktorým sa udelilo právo poskytovať </w:t>
      </w:r>
      <w:r>
        <w:rPr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</w:t>
      </w:r>
    </w:p>
    <w:sectPr w:rsidR="008C7E3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60"/>
      <w:pgMar w:top="1627" w:right="1294" w:bottom="846" w:left="1061" w:header="41" w:footer="59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0EE8" w:rsidRDefault="00830EE8">
      <w:pPr>
        <w:spacing w:after="0" w:line="240" w:lineRule="auto"/>
      </w:pPr>
      <w:r>
        <w:separator/>
      </w:r>
    </w:p>
  </w:endnote>
  <w:endnote w:type="continuationSeparator" w:id="0">
    <w:p w:rsidR="00830EE8" w:rsidRDefault="00830E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7E39" w:rsidRDefault="007C4A7B">
    <w:pPr>
      <w:tabs>
        <w:tab w:val="right" w:pos="9552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7E39" w:rsidRDefault="007C4A7B">
    <w:pPr>
      <w:tabs>
        <w:tab w:val="right" w:pos="9552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7E39" w:rsidRDefault="007C4A7B">
    <w:pPr>
      <w:tabs>
        <w:tab w:val="right" w:pos="9552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0EE8" w:rsidRDefault="00830EE8">
      <w:pPr>
        <w:spacing w:after="0" w:line="240" w:lineRule="auto"/>
      </w:pPr>
      <w:r>
        <w:separator/>
      </w:r>
    </w:p>
  </w:footnote>
  <w:footnote w:type="continuationSeparator" w:id="0">
    <w:p w:rsidR="00830EE8" w:rsidRDefault="00830E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5910" w:tblpY="811"/>
      <w:tblOverlap w:val="never"/>
      <w:tblW w:w="3783" w:type="dxa"/>
      <w:tblInd w:w="0" w:type="dxa"/>
      <w:tblCellMar>
        <w:top w:w="9" w:type="dxa"/>
        <w:left w:w="5" w:type="dxa"/>
      </w:tblCellMar>
      <w:tblLook w:val="04A0" w:firstRow="1" w:lastRow="0" w:firstColumn="1" w:lastColumn="0" w:noHBand="0" w:noVBand="1"/>
    </w:tblPr>
    <w:tblGrid>
      <w:gridCol w:w="1740"/>
      <w:gridCol w:w="72"/>
      <w:gridCol w:w="1971"/>
    </w:tblGrid>
    <w:tr w:rsidR="008C7E39">
      <w:trPr>
        <w:trHeight w:val="262"/>
      </w:trPr>
      <w:tc>
        <w:tcPr>
          <w:tcW w:w="174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8C7E39" w:rsidRDefault="007C4A7B">
          <w:pPr>
            <w:spacing w:after="0" w:line="259" w:lineRule="auto"/>
            <w:ind w:left="0" w:firstLine="0"/>
          </w:pPr>
          <w:r>
            <w:t xml:space="preserve"> IČO:36568619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8C7E39" w:rsidRDefault="007C4A7B">
          <w:pPr>
            <w:spacing w:after="0" w:line="259" w:lineRule="auto"/>
            <w:ind w:left="0" w:firstLine="0"/>
          </w:pPr>
          <w:r>
            <w:t xml:space="preserve"> </w:t>
          </w:r>
        </w:p>
      </w:tc>
      <w:tc>
        <w:tcPr>
          <w:tcW w:w="197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8C7E39" w:rsidRDefault="007C4A7B">
          <w:pPr>
            <w:spacing w:after="0" w:line="259" w:lineRule="auto"/>
            <w:ind w:left="0" w:firstLine="0"/>
          </w:pPr>
          <w:r>
            <w:t xml:space="preserve"> DIČ: 2020032476   </w:t>
          </w:r>
        </w:p>
      </w:tc>
    </w:tr>
  </w:tbl>
  <w:p w:rsidR="008C7E39" w:rsidRDefault="007C4A7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8C7E39" w:rsidRDefault="007C4A7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8C7E39" w:rsidRDefault="007C4A7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8C7E39" w:rsidRDefault="007C4A7B">
    <w:pPr>
      <w:spacing w:after="0" w:line="259" w:lineRule="auto"/>
      <w:ind w:left="0" w:right="920" w:firstLine="0"/>
      <w:jc w:val="center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8C7E39" w:rsidRDefault="007C4A7B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8C7E39" w:rsidRDefault="007C4A7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5910" w:tblpY="811"/>
      <w:tblOverlap w:val="never"/>
      <w:tblW w:w="3783" w:type="dxa"/>
      <w:tblInd w:w="0" w:type="dxa"/>
      <w:tblCellMar>
        <w:top w:w="9" w:type="dxa"/>
        <w:left w:w="5" w:type="dxa"/>
      </w:tblCellMar>
      <w:tblLook w:val="04A0" w:firstRow="1" w:lastRow="0" w:firstColumn="1" w:lastColumn="0" w:noHBand="0" w:noVBand="1"/>
    </w:tblPr>
    <w:tblGrid>
      <w:gridCol w:w="1740"/>
      <w:gridCol w:w="72"/>
      <w:gridCol w:w="1971"/>
    </w:tblGrid>
    <w:tr w:rsidR="008C7E39">
      <w:trPr>
        <w:trHeight w:val="262"/>
      </w:trPr>
      <w:tc>
        <w:tcPr>
          <w:tcW w:w="174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8C7E39" w:rsidRDefault="007C4A7B">
          <w:pPr>
            <w:spacing w:after="0" w:line="259" w:lineRule="auto"/>
            <w:ind w:left="0" w:firstLine="0"/>
          </w:pPr>
          <w:r>
            <w:t xml:space="preserve"> IČO:</w:t>
          </w:r>
          <w:r w:rsidR="00FB0F9C">
            <w:t>46391991</w:t>
          </w:r>
          <w:r>
            <w:t xml:space="preserve">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8C7E39" w:rsidRDefault="007C4A7B">
          <w:pPr>
            <w:spacing w:after="0" w:line="259" w:lineRule="auto"/>
            <w:ind w:left="0" w:firstLine="0"/>
          </w:pPr>
          <w:r>
            <w:t xml:space="preserve"> </w:t>
          </w:r>
        </w:p>
      </w:tc>
      <w:tc>
        <w:tcPr>
          <w:tcW w:w="197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8C7E39" w:rsidRDefault="007C4A7B">
          <w:pPr>
            <w:spacing w:after="0" w:line="259" w:lineRule="auto"/>
            <w:ind w:left="0" w:firstLine="0"/>
          </w:pPr>
          <w:r>
            <w:t xml:space="preserve"> DIČ: 202</w:t>
          </w:r>
          <w:r w:rsidR="00FB0F9C">
            <w:t>3354267</w:t>
          </w:r>
          <w:r>
            <w:t xml:space="preserve">   </w:t>
          </w:r>
        </w:p>
      </w:tc>
    </w:tr>
  </w:tbl>
  <w:p w:rsidR="008C7E39" w:rsidRDefault="007C4A7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8C7E39" w:rsidRDefault="007C4A7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8C7E39" w:rsidRDefault="007C4A7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8C7E39" w:rsidRDefault="007C4A7B">
    <w:pPr>
      <w:spacing w:after="0" w:line="259" w:lineRule="auto"/>
      <w:ind w:left="0" w:right="920" w:firstLine="0"/>
      <w:jc w:val="center"/>
    </w:pPr>
    <w:r>
      <w:rPr>
        <w:bdr w:val="single" w:sz="8" w:space="0" w:color="000000"/>
      </w:rPr>
      <w:t xml:space="preserve">Poznámky </w:t>
    </w:r>
    <w:r>
      <w:rPr>
        <w:bdr w:val="single" w:sz="8" w:space="0" w:color="000000"/>
      </w:rPr>
      <w:t>Úč MÚJ 3 – 01</w:t>
    </w:r>
    <w:r>
      <w:t xml:space="preserve">                           </w:t>
    </w:r>
  </w:p>
  <w:p w:rsidR="008C7E39" w:rsidRDefault="007C4A7B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8C7E39" w:rsidRDefault="007C4A7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5910" w:tblpY="811"/>
      <w:tblOverlap w:val="never"/>
      <w:tblW w:w="3783" w:type="dxa"/>
      <w:tblInd w:w="0" w:type="dxa"/>
      <w:tblCellMar>
        <w:top w:w="9" w:type="dxa"/>
        <w:left w:w="5" w:type="dxa"/>
      </w:tblCellMar>
      <w:tblLook w:val="04A0" w:firstRow="1" w:lastRow="0" w:firstColumn="1" w:lastColumn="0" w:noHBand="0" w:noVBand="1"/>
    </w:tblPr>
    <w:tblGrid>
      <w:gridCol w:w="1740"/>
      <w:gridCol w:w="72"/>
      <w:gridCol w:w="1971"/>
    </w:tblGrid>
    <w:tr w:rsidR="008C7E39">
      <w:trPr>
        <w:trHeight w:val="262"/>
      </w:trPr>
      <w:tc>
        <w:tcPr>
          <w:tcW w:w="174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8C7E39" w:rsidRDefault="007C4A7B">
          <w:pPr>
            <w:spacing w:after="0" w:line="259" w:lineRule="auto"/>
            <w:ind w:left="0" w:firstLine="0"/>
          </w:pPr>
          <w:r>
            <w:t xml:space="preserve"> IČO:36568619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8C7E39" w:rsidRDefault="007C4A7B">
          <w:pPr>
            <w:spacing w:after="0" w:line="259" w:lineRule="auto"/>
            <w:ind w:left="0" w:firstLine="0"/>
          </w:pPr>
          <w:r>
            <w:t xml:space="preserve"> </w:t>
          </w:r>
        </w:p>
      </w:tc>
      <w:tc>
        <w:tcPr>
          <w:tcW w:w="197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8C7E39" w:rsidRDefault="007C4A7B">
          <w:pPr>
            <w:spacing w:after="0" w:line="259" w:lineRule="auto"/>
            <w:ind w:left="0" w:firstLine="0"/>
          </w:pPr>
          <w:r>
            <w:t xml:space="preserve"> DIČ: 2020032476   </w:t>
          </w:r>
        </w:p>
      </w:tc>
    </w:tr>
  </w:tbl>
  <w:p w:rsidR="008C7E39" w:rsidRDefault="007C4A7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8C7E39" w:rsidRDefault="007C4A7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8C7E39" w:rsidRDefault="007C4A7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8C7E39" w:rsidRDefault="007C4A7B">
    <w:pPr>
      <w:spacing w:after="0" w:line="259" w:lineRule="auto"/>
      <w:ind w:left="0" w:right="920" w:firstLine="0"/>
      <w:jc w:val="center"/>
    </w:pPr>
    <w:r>
      <w:rPr>
        <w:bdr w:val="single" w:sz="8" w:space="0" w:color="000000"/>
      </w:rPr>
      <w:t xml:space="preserve">Poznámky </w:t>
    </w:r>
    <w:r>
      <w:rPr>
        <w:bdr w:val="single" w:sz="8" w:space="0" w:color="000000"/>
      </w:rPr>
      <w:t>Úč MÚJ 3 – 01</w:t>
    </w:r>
    <w:r>
      <w:t xml:space="preserve">                           </w:t>
    </w:r>
  </w:p>
  <w:p w:rsidR="008C7E39" w:rsidRDefault="007C4A7B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8C7E39" w:rsidRDefault="007C4A7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B22C1C"/>
    <w:multiLevelType w:val="hybridMultilevel"/>
    <w:tmpl w:val="EB9A32C8"/>
    <w:lvl w:ilvl="0" w:tplc="8EE8DAF8">
      <w:start w:val="1"/>
      <w:numFmt w:val="decimal"/>
      <w:lvlText w:val="%1."/>
      <w:lvlJc w:val="left"/>
      <w:pPr>
        <w:ind w:left="2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39EC07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4CA80F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DDC142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F6A62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CDC5ED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A90FCE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7A807C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2A22C1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71470DE"/>
    <w:multiLevelType w:val="hybridMultilevel"/>
    <w:tmpl w:val="6E7884B2"/>
    <w:lvl w:ilvl="0" w:tplc="17CC6862">
      <w:start w:val="1"/>
      <w:numFmt w:val="decimal"/>
      <w:lvlText w:val="%1."/>
      <w:lvlJc w:val="left"/>
      <w:pPr>
        <w:ind w:left="3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CE3252">
      <w:start w:val="1"/>
      <w:numFmt w:val="lowerLetter"/>
      <w:lvlText w:val="%2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B6AF3AE">
      <w:start w:val="1"/>
      <w:numFmt w:val="lowerRoman"/>
      <w:lvlText w:val="%3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550CA20">
      <w:start w:val="1"/>
      <w:numFmt w:val="decimal"/>
      <w:lvlText w:val="%4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7C19FC">
      <w:start w:val="1"/>
      <w:numFmt w:val="lowerLetter"/>
      <w:lvlText w:val="%5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40E1D2">
      <w:start w:val="1"/>
      <w:numFmt w:val="lowerRoman"/>
      <w:lvlText w:val="%6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190AA9E">
      <w:start w:val="1"/>
      <w:numFmt w:val="decimal"/>
      <w:lvlText w:val="%7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86E80E0">
      <w:start w:val="1"/>
      <w:numFmt w:val="lowerLetter"/>
      <w:lvlText w:val="%8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286903C">
      <w:start w:val="1"/>
      <w:numFmt w:val="lowerRoman"/>
      <w:lvlText w:val="%9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48A376D"/>
    <w:multiLevelType w:val="hybridMultilevel"/>
    <w:tmpl w:val="40660E6E"/>
    <w:lvl w:ilvl="0" w:tplc="EF88C4AE">
      <w:start w:val="1"/>
      <w:numFmt w:val="lowerLetter"/>
      <w:lvlText w:val="%1)"/>
      <w:lvlJc w:val="left"/>
      <w:pPr>
        <w:ind w:left="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228D62E">
      <w:start w:val="1"/>
      <w:numFmt w:val="lowerLetter"/>
      <w:lvlText w:val="%2"/>
      <w:lvlJc w:val="left"/>
      <w:pPr>
        <w:ind w:left="11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F2CD232">
      <w:start w:val="1"/>
      <w:numFmt w:val="lowerRoman"/>
      <w:lvlText w:val="%3"/>
      <w:lvlJc w:val="left"/>
      <w:pPr>
        <w:ind w:left="18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B201360">
      <w:start w:val="1"/>
      <w:numFmt w:val="decimal"/>
      <w:lvlText w:val="%4"/>
      <w:lvlJc w:val="left"/>
      <w:pPr>
        <w:ind w:left="25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F8C2E3E">
      <w:start w:val="1"/>
      <w:numFmt w:val="lowerLetter"/>
      <w:lvlText w:val="%5"/>
      <w:lvlJc w:val="left"/>
      <w:pPr>
        <w:ind w:left="32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11ECD8E">
      <w:start w:val="1"/>
      <w:numFmt w:val="lowerRoman"/>
      <w:lvlText w:val="%6"/>
      <w:lvlJc w:val="left"/>
      <w:pPr>
        <w:ind w:left="40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F5E1A78">
      <w:start w:val="1"/>
      <w:numFmt w:val="decimal"/>
      <w:lvlText w:val="%7"/>
      <w:lvlJc w:val="left"/>
      <w:pPr>
        <w:ind w:left="47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5060BA8">
      <w:start w:val="1"/>
      <w:numFmt w:val="lowerLetter"/>
      <w:lvlText w:val="%8"/>
      <w:lvlJc w:val="left"/>
      <w:pPr>
        <w:ind w:left="54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6C03034">
      <w:start w:val="1"/>
      <w:numFmt w:val="lowerRoman"/>
      <w:lvlText w:val="%9"/>
      <w:lvlJc w:val="left"/>
      <w:pPr>
        <w:ind w:left="61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7985D7F"/>
    <w:multiLevelType w:val="hybridMultilevel"/>
    <w:tmpl w:val="194A8972"/>
    <w:lvl w:ilvl="0" w:tplc="3B188310">
      <w:start w:val="1"/>
      <w:numFmt w:val="lowerLetter"/>
      <w:lvlText w:val="%1)"/>
      <w:lvlJc w:val="left"/>
      <w:pPr>
        <w:ind w:left="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33E307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AE201B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538D48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6EEBCC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A226B4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9A4012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8E22E2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B4C63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092195F"/>
    <w:multiLevelType w:val="hybridMultilevel"/>
    <w:tmpl w:val="ECEE0FD8"/>
    <w:lvl w:ilvl="0" w:tplc="54023560">
      <w:start w:val="1"/>
      <w:numFmt w:val="decimal"/>
      <w:lvlText w:val="%1."/>
      <w:lvlJc w:val="left"/>
      <w:pPr>
        <w:ind w:left="2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AC6024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09AB78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B82A5E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848B08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65253F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928D6B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A3A2AD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EA2AD4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17E573A"/>
    <w:multiLevelType w:val="hybridMultilevel"/>
    <w:tmpl w:val="36AE265A"/>
    <w:lvl w:ilvl="0" w:tplc="9AD42E04">
      <w:start w:val="3"/>
      <w:numFmt w:val="decimal"/>
      <w:lvlText w:val="%1."/>
      <w:lvlJc w:val="left"/>
      <w:pPr>
        <w:ind w:left="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CBCBC5E">
      <w:start w:val="1"/>
      <w:numFmt w:val="lowerLetter"/>
      <w:lvlText w:val="%2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BE2286C">
      <w:start w:val="1"/>
      <w:numFmt w:val="lowerRoman"/>
      <w:lvlText w:val="%3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B0CAE34">
      <w:start w:val="1"/>
      <w:numFmt w:val="decimal"/>
      <w:lvlText w:val="%4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B687D0">
      <w:start w:val="1"/>
      <w:numFmt w:val="lowerLetter"/>
      <w:lvlText w:val="%5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8D88A3A">
      <w:start w:val="1"/>
      <w:numFmt w:val="lowerRoman"/>
      <w:lvlText w:val="%6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D4288B0">
      <w:start w:val="1"/>
      <w:numFmt w:val="decimal"/>
      <w:lvlText w:val="%7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48A76A8">
      <w:start w:val="1"/>
      <w:numFmt w:val="lowerLetter"/>
      <w:lvlText w:val="%8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C887C8C">
      <w:start w:val="1"/>
      <w:numFmt w:val="lowerRoman"/>
      <w:lvlText w:val="%9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31A2E09"/>
    <w:multiLevelType w:val="hybridMultilevel"/>
    <w:tmpl w:val="98AC6372"/>
    <w:lvl w:ilvl="0" w:tplc="6FE4E968">
      <w:start w:val="1"/>
      <w:numFmt w:val="bullet"/>
      <w:lvlText w:val="-"/>
      <w:lvlJc w:val="left"/>
      <w:pPr>
        <w:ind w:left="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A0210D8">
      <w:start w:val="1"/>
      <w:numFmt w:val="bullet"/>
      <w:lvlText w:val="o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EB22CF2">
      <w:start w:val="1"/>
      <w:numFmt w:val="bullet"/>
      <w:lvlText w:val="▪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F46D242">
      <w:start w:val="1"/>
      <w:numFmt w:val="bullet"/>
      <w:lvlText w:val="•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946AC96">
      <w:start w:val="1"/>
      <w:numFmt w:val="bullet"/>
      <w:lvlText w:val="o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AC8A7E6">
      <w:start w:val="1"/>
      <w:numFmt w:val="bullet"/>
      <w:lvlText w:val="▪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FCA12AE">
      <w:start w:val="1"/>
      <w:numFmt w:val="bullet"/>
      <w:lvlText w:val="•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8D64F28">
      <w:start w:val="1"/>
      <w:numFmt w:val="bullet"/>
      <w:lvlText w:val="o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368658A">
      <w:start w:val="1"/>
      <w:numFmt w:val="bullet"/>
      <w:lvlText w:val="▪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F8E4889"/>
    <w:multiLevelType w:val="hybridMultilevel"/>
    <w:tmpl w:val="FD56894E"/>
    <w:lvl w:ilvl="0" w:tplc="19FC1CA6">
      <w:start w:val="4"/>
      <w:numFmt w:val="decimal"/>
      <w:lvlText w:val="%1."/>
      <w:lvlJc w:val="left"/>
      <w:pPr>
        <w:ind w:left="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C5E7BE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8184E6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534630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9E817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97AB0C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19C285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3EEFFE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ADCE2B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1"/>
  </w:num>
  <w:num w:numId="5">
    <w:abstractNumId w:val="6"/>
  </w:num>
  <w:num w:numId="6">
    <w:abstractNumId w:val="5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7E39"/>
    <w:rsid w:val="0002702C"/>
    <w:rsid w:val="000974F0"/>
    <w:rsid w:val="002C53F2"/>
    <w:rsid w:val="00305EF2"/>
    <w:rsid w:val="00345A30"/>
    <w:rsid w:val="00394D8B"/>
    <w:rsid w:val="0040221E"/>
    <w:rsid w:val="007C4A7B"/>
    <w:rsid w:val="00830EE8"/>
    <w:rsid w:val="008C7E39"/>
    <w:rsid w:val="008D49BF"/>
    <w:rsid w:val="00FB0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5066D"/>
  <w15:docId w15:val="{B3A277FD-53F6-4ECD-9786-FE9D7E34B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5" w:line="249" w:lineRule="auto"/>
      <w:ind w:left="10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0"/>
      <w:ind w:left="10" w:right="839" w:hanging="10"/>
      <w:jc w:val="center"/>
      <w:outlineLvl w:val="0"/>
    </w:pPr>
    <w:rPr>
      <w:rFonts w:ascii="Arial" w:eastAsia="Arial" w:hAnsi="Arial" w:cs="Arial"/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1007</Words>
  <Characters>5743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BAKER</cp:lastModifiedBy>
  <cp:revision>2</cp:revision>
  <dcterms:created xsi:type="dcterms:W3CDTF">2022-03-24T14:55:00Z</dcterms:created>
  <dcterms:modified xsi:type="dcterms:W3CDTF">2022-03-24T14:55:00Z</dcterms:modified>
</cp:coreProperties>
</file>