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202</w:t>
      </w:r>
      <w:r>
        <w:rPr>
          <w:rFonts w:cs="Arial Narrow"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77" w:type="dxa"/>
        <w:jc w:val="left"/>
        <w:tblInd w:w="-15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9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SHOP ZONE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47777869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Masarykova 16,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77" w:type="dxa"/>
        <w:jc w:val="left"/>
        <w:tblInd w:w="-15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3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77" w:type="dxa"/>
        <w:jc w:val="left"/>
        <w:tblInd w:w="-15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3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odpisy: dopravné prostriedky, rovnomerné, 4 roky,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internetový obchod, 3 roky, rovnomerné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5940" cy="17272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5940" cy="17272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pt;height:13.6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47777869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2024091432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Application>LibreOffice/6.0.3.2$Windows_x86 LibreOffice_project/8f48d515416608e3a835360314dac7e47fd0b821</Application>
  <Pages>3</Pages>
  <Words>1019</Words>
  <Characters>6207</Characters>
  <CharactersWithSpaces>7230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2022-03-28T15:40:26Z</dcterms:modified>
  <cp:revision>21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