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Saloň SHR,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Šarišský Štiavnik 63, Šarišský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44718497          DIČ:  2022812814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0A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0A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0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0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0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0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0A6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0A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0A6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Saloň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Milan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0A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0A6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30A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23580</w:t>
            </w:r>
          </w:p>
        </w:tc>
        <w:tc>
          <w:tcPr>
            <w:tcW w:w="2405" w:type="dxa"/>
            <w:vAlign w:val="center"/>
          </w:tcPr>
          <w:p w:rsidR="0003344F" w:rsidRPr="003F477D" w:rsidRDefault="00330A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30A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30A67" w:rsidRDefault="00330A67" w:rsidP="00330A67"/>
    <w:p w:rsidR="00330A67" w:rsidRDefault="00330A67" w:rsidP="00330A67"/>
    <w:p w:rsidR="00330A67" w:rsidRPr="00330A67" w:rsidRDefault="00330A67" w:rsidP="00330A67"/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30A6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30A6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-808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0A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30A6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561"/>
        <w:gridCol w:w="935"/>
        <w:gridCol w:w="665"/>
        <w:gridCol w:w="1802"/>
        <w:gridCol w:w="858"/>
        <w:gridCol w:w="665"/>
      </w:tblGrid>
      <w:tr w:rsidR="0003344F" w:rsidRPr="003F477D" w:rsidTr="00330A6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30A6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30A6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30A6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0A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16707,57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0A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3834,10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30A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30A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30A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30A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30A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30A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30A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30A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0A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16707,57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0A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3834,10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30A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0A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2506,14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0A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0A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0A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330A6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30A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0A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2506,14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0A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0A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0A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A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A6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A67">
              <w:rPr>
                <w:szCs w:val="22"/>
              </w:rPr>
              <w:t>20055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0A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A67">
              <w:rPr>
                <w:szCs w:val="22"/>
              </w:rPr>
              <w:t>23547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A67">
              <w:rPr>
                <w:szCs w:val="22"/>
              </w:rPr>
              <w:t>3492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A67">
              <w:rPr>
                <w:szCs w:val="22"/>
              </w:rPr>
              <w:t>3492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E702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E7023">
      <w:rPr>
        <w:szCs w:val="22"/>
      </w:rPr>
      <w:fldChar w:fldCharType="separate"/>
    </w:r>
    <w:r w:rsidR="00330A67">
      <w:rPr>
        <w:noProof/>
        <w:szCs w:val="22"/>
      </w:rPr>
      <w:t>6</w:t>
    </w:r>
    <w:r w:rsidR="00BE702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44718497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2022812814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A67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702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896</Words>
  <Characters>5696</Characters>
  <Application>Microsoft Office Word</Application>
  <DocSecurity>4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2022-03-29T18:58:00Z</dcterms:created>
  <dcterms:modified xsi:type="dcterms:W3CDTF">2022-03-29T18:58:00Z</dcterms:modified>
</cp:coreProperties>
</file>