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131" w:rsidRDefault="00817131" w:rsidP="00817131"/>
    <w:p w:rsidR="00817131" w:rsidRDefault="00817131" w:rsidP="00817131">
      <w:pPr>
        <w:rPr>
          <w:bCs/>
          <w:sz w:val="36"/>
          <w:szCs w:val="36"/>
        </w:rPr>
      </w:pPr>
      <w:r>
        <w:rPr>
          <w:bCs/>
          <w:sz w:val="36"/>
          <w:szCs w:val="36"/>
        </w:rPr>
        <w:t xml:space="preserve">                                       P O Z N Á M K Y</w:t>
      </w:r>
    </w:p>
    <w:p w:rsidR="00817131" w:rsidRDefault="00817131" w:rsidP="00817131">
      <w:pPr>
        <w:rPr>
          <w:bCs/>
          <w:sz w:val="36"/>
          <w:szCs w:val="36"/>
        </w:rPr>
      </w:pPr>
      <w:r>
        <w:rPr>
          <w:bCs/>
          <w:sz w:val="36"/>
          <w:szCs w:val="36"/>
        </w:rPr>
        <w:t xml:space="preserve">                               K ÚČTOVNEJ  ZÁVIERKE </w:t>
      </w:r>
    </w:p>
    <w:p w:rsidR="00817131" w:rsidRDefault="00817131" w:rsidP="00817131">
      <w:pPr>
        <w:rPr>
          <w:bCs/>
          <w:sz w:val="36"/>
          <w:szCs w:val="36"/>
        </w:rPr>
      </w:pPr>
      <w:r>
        <w:rPr>
          <w:bCs/>
          <w:sz w:val="36"/>
          <w:szCs w:val="36"/>
        </w:rPr>
        <w:t xml:space="preserve">                                         K 31.12.2021</w:t>
      </w:r>
    </w:p>
    <w:p w:rsidR="00817131" w:rsidRDefault="00817131" w:rsidP="00817131">
      <w:pPr>
        <w:rPr>
          <w:bCs/>
          <w:sz w:val="36"/>
          <w:szCs w:val="28"/>
        </w:rPr>
      </w:pPr>
    </w:p>
    <w:p w:rsidR="00817131" w:rsidRDefault="00817131" w:rsidP="00817131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ELIN s.r.o., Komenského 1630/11, Púchov 02001, DIČ 2023664280</w:t>
      </w:r>
    </w:p>
    <w:p w:rsidR="00817131" w:rsidRDefault="00817131" w:rsidP="00817131">
      <w:pPr>
        <w:rPr>
          <w:b/>
          <w:bCs/>
        </w:rPr>
      </w:pPr>
    </w:p>
    <w:p w:rsidR="00817131" w:rsidRDefault="00817131" w:rsidP="00817131">
      <w:pPr>
        <w:rPr>
          <w:b/>
          <w:bCs/>
        </w:rPr>
      </w:pPr>
      <w:r>
        <w:rPr>
          <w:b/>
          <w:bCs/>
        </w:rPr>
        <w:t>Čl. I</w:t>
      </w:r>
    </w:p>
    <w:p w:rsidR="00817131" w:rsidRDefault="00817131" w:rsidP="00817131">
      <w:pPr>
        <w:rPr>
          <w:b/>
          <w:bCs/>
        </w:rPr>
      </w:pPr>
      <w:r>
        <w:rPr>
          <w:b/>
          <w:bCs/>
        </w:rPr>
        <w:t>Všeobecné informácie</w:t>
      </w:r>
    </w:p>
    <w:p w:rsidR="00817131" w:rsidRDefault="00817131" w:rsidP="00817131">
      <w:pPr>
        <w:rPr>
          <w:bCs/>
        </w:rPr>
      </w:pPr>
      <w:r>
        <w:rPr>
          <w:bCs/>
        </w:rPr>
        <w:t xml:space="preserve">(1) Spoločnosť s ručením obmedzeným. </w:t>
      </w:r>
    </w:p>
    <w:p w:rsidR="00817131" w:rsidRDefault="00817131" w:rsidP="00817131">
      <w:pPr>
        <w:rPr>
          <w:bCs/>
        </w:rPr>
      </w:pPr>
      <w:r>
        <w:rPr>
          <w:bCs/>
        </w:rPr>
        <w:t xml:space="preserve">     Činnosť účtovnej jednotky je projektovanie   a konštruovanie elektrických zariadení.                                                                 </w:t>
      </w:r>
    </w:p>
    <w:p w:rsidR="00817131" w:rsidRDefault="00817131" w:rsidP="00817131">
      <w:pPr>
        <w:rPr>
          <w:bCs/>
        </w:rPr>
      </w:pPr>
      <w:r>
        <w:rPr>
          <w:bCs/>
        </w:rPr>
        <w:t xml:space="preserve">     Služby</w:t>
      </w:r>
      <w:r>
        <w:rPr>
          <w:rFonts w:ascii="Arial CE" w:eastAsia="Times New Roman" w:hAnsi="Arial CE" w:cs="Arial CE"/>
          <w:bCs/>
          <w:color w:val="000000"/>
          <w:sz w:val="20"/>
        </w:rPr>
        <w:t xml:space="preserve"> súvisiace s produkciou filmov alebo videozáznamov.</w:t>
      </w:r>
    </w:p>
    <w:p w:rsidR="00817131" w:rsidRDefault="00817131" w:rsidP="00817131">
      <w:pPr>
        <w:rPr>
          <w:bCs/>
        </w:rPr>
      </w:pPr>
      <w:r>
        <w:rPr>
          <w:bCs/>
        </w:rPr>
        <w:t xml:space="preserve">(2) Účtovná závierka za bezprostredne predchádzajúce účtovné obdobie bola schválená </w:t>
      </w:r>
    </w:p>
    <w:p w:rsidR="00817131" w:rsidRDefault="00817131" w:rsidP="00817131">
      <w:pPr>
        <w:rPr>
          <w:bCs/>
        </w:rPr>
      </w:pPr>
      <w:r>
        <w:rPr>
          <w:bCs/>
        </w:rPr>
        <w:t xml:space="preserve">      Valným zhromaždením dňa 19.03.2021.  Účtovným obdobím je kalendárny rok.</w:t>
      </w:r>
    </w:p>
    <w:p w:rsidR="00817131" w:rsidRDefault="00817131" w:rsidP="00817131">
      <w:pPr>
        <w:rPr>
          <w:bCs/>
        </w:rPr>
      </w:pPr>
      <w:r>
        <w:rPr>
          <w:bCs/>
        </w:rPr>
        <w:t xml:space="preserve">      Účtovná jednotka nie je súčasťou konsolidovaného celku.</w:t>
      </w:r>
    </w:p>
    <w:p w:rsidR="00817131" w:rsidRDefault="00817131" w:rsidP="00817131">
      <w:pPr>
        <w:rPr>
          <w:bCs/>
        </w:rPr>
      </w:pPr>
    </w:p>
    <w:p w:rsidR="00817131" w:rsidRDefault="00817131" w:rsidP="00817131">
      <w:pPr>
        <w:rPr>
          <w:b/>
          <w:bCs/>
        </w:rPr>
      </w:pPr>
      <w:r>
        <w:rPr>
          <w:b/>
          <w:bCs/>
        </w:rPr>
        <w:t>Čl. II</w:t>
      </w:r>
    </w:p>
    <w:p w:rsidR="00817131" w:rsidRDefault="00817131" w:rsidP="00817131">
      <w:pPr>
        <w:rPr>
          <w:b/>
          <w:bCs/>
        </w:rPr>
      </w:pPr>
      <w:r>
        <w:rPr>
          <w:b/>
          <w:bCs/>
        </w:rPr>
        <w:t>Informácie o orgánoch spoločnosti</w:t>
      </w:r>
    </w:p>
    <w:p w:rsidR="00817131" w:rsidRDefault="00817131" w:rsidP="00817131">
      <w:pPr>
        <w:rPr>
          <w:bCs/>
        </w:rPr>
      </w:pPr>
      <w:r>
        <w:rPr>
          <w:bCs/>
        </w:rPr>
        <w:t>Spoločnosť  vznikla zápisom do OR.</w:t>
      </w:r>
    </w:p>
    <w:p w:rsidR="00817131" w:rsidRDefault="00817131" w:rsidP="00817131">
      <w:pPr>
        <w:rPr>
          <w:bCs/>
        </w:rPr>
      </w:pPr>
      <w:r>
        <w:rPr>
          <w:bCs/>
        </w:rPr>
        <w:t>Deň zápisu: 01.01.2013</w:t>
      </w:r>
    </w:p>
    <w:p w:rsidR="00817131" w:rsidRDefault="00817131" w:rsidP="00817131">
      <w:pPr>
        <w:rPr>
          <w:bCs/>
        </w:rPr>
      </w:pPr>
      <w:r>
        <w:rPr>
          <w:bCs/>
        </w:rPr>
        <w:t>Výpis z Obchodného registra Okresného súdu v Trenčíne číslo 27404/R</w:t>
      </w:r>
    </w:p>
    <w:p w:rsidR="00817131" w:rsidRDefault="00817131" w:rsidP="00817131">
      <w:pPr>
        <w:rPr>
          <w:bCs/>
        </w:rPr>
      </w:pPr>
    </w:p>
    <w:tbl>
      <w:tblPr>
        <w:tblW w:w="5000" w:type="pct"/>
        <w:tblCellSpacing w:w="15" w:type="dxa"/>
        <w:shd w:val="clear" w:color="auto" w:fill="FFFFFF"/>
        <w:tblLook w:val="04A0"/>
      </w:tblPr>
      <w:tblGrid>
        <w:gridCol w:w="6123"/>
        <w:gridCol w:w="3039"/>
      </w:tblGrid>
      <w:tr w:rsidR="00817131" w:rsidTr="00817131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131" w:rsidRDefault="00817131">
            <w:pPr>
              <w:rPr>
                <w:rFonts w:eastAsiaTheme="minorHAnsi"/>
                <w:bCs/>
                <w:lang w:eastAsia="en-US"/>
              </w:rPr>
            </w:pPr>
            <w:r>
              <w:rPr>
                <w:bCs/>
              </w:rPr>
              <w:t>Predmet podnikania:</w:t>
            </w:r>
          </w:p>
          <w:p w:rsidR="00817131" w:rsidRDefault="00817131">
            <w:pPr>
              <w:rPr>
                <w:bCs/>
              </w:rPr>
            </w:pPr>
            <w:r>
              <w:rPr>
                <w:bCs/>
              </w:rPr>
              <w:t>projektovanie a konštruovanie elektrických zariadení</w:t>
            </w:r>
          </w:p>
          <w:p w:rsidR="00817131" w:rsidRDefault="00817131">
            <w:pPr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</w:pPr>
            <w:r>
              <w:rPr>
                <w:bCs/>
              </w:rPr>
              <w:t>s</w:t>
            </w:r>
            <w:r>
              <w:rPr>
                <w:rFonts w:ascii="Arial CE" w:eastAsia="Times New Roman" w:hAnsi="Arial CE" w:cs="Arial CE"/>
                <w:bCs/>
                <w:color w:val="000000"/>
                <w:sz w:val="20"/>
              </w:rPr>
              <w:t>lužby súvisiace s produkciou filmov alebo videozáznamov</w:t>
            </w:r>
            <w:r>
              <w:rPr>
                <w:rFonts w:ascii="Arial CE" w:eastAsia="Times New Roman" w:hAnsi="Arial CE" w:cs="Arial CE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17131" w:rsidRDefault="00817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</w:tr>
    </w:tbl>
    <w:p w:rsidR="00817131" w:rsidRDefault="00817131" w:rsidP="0081713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Look w:val="04A0"/>
      </w:tblPr>
      <w:tblGrid>
        <w:gridCol w:w="9162"/>
      </w:tblGrid>
      <w:tr w:rsidR="00817131" w:rsidTr="00817131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131" w:rsidRDefault="00817131">
            <w:pPr>
              <w:rPr>
                <w:rFonts w:cs="Times New Roman"/>
              </w:rPr>
            </w:pPr>
          </w:p>
        </w:tc>
      </w:tr>
    </w:tbl>
    <w:p w:rsidR="00817131" w:rsidRDefault="00817131" w:rsidP="00817131">
      <w:pPr>
        <w:rPr>
          <w:rFonts w:eastAsiaTheme="minorHAnsi"/>
          <w:bCs/>
          <w:lang w:eastAsia="en-US"/>
        </w:rPr>
      </w:pPr>
      <w:r>
        <w:rPr>
          <w:bCs/>
        </w:rPr>
        <w:lastRenderedPageBreak/>
        <w:t>Spoločníci:</w:t>
      </w:r>
    </w:p>
    <w:p w:rsidR="00817131" w:rsidRDefault="00817131" w:rsidP="00817131">
      <w:pPr>
        <w:rPr>
          <w:bCs/>
        </w:rPr>
      </w:pPr>
      <w:r>
        <w:rPr>
          <w:bCs/>
        </w:rPr>
        <w:t xml:space="preserve">Ing. Pavol </w:t>
      </w:r>
      <w:proofErr w:type="spellStart"/>
      <w:r>
        <w:rPr>
          <w:bCs/>
        </w:rPr>
        <w:t>Baránek</w:t>
      </w:r>
      <w:proofErr w:type="spellEnd"/>
      <w:r>
        <w:rPr>
          <w:bCs/>
        </w:rPr>
        <w:t>, Komenského 1630/11, Púchov 02001</w:t>
      </w:r>
    </w:p>
    <w:p w:rsidR="00817131" w:rsidRDefault="00817131" w:rsidP="00817131">
      <w:pPr>
        <w:rPr>
          <w:bCs/>
        </w:rPr>
      </w:pPr>
      <w:r>
        <w:rPr>
          <w:bCs/>
        </w:rPr>
        <w:t>Ing. Viera Baránková, Komenského 1630/11, Púchov 02001</w:t>
      </w:r>
    </w:p>
    <w:p w:rsidR="00817131" w:rsidRDefault="00817131" w:rsidP="00817131">
      <w:pPr>
        <w:rPr>
          <w:bCs/>
        </w:rPr>
      </w:pPr>
      <w:r>
        <w:rPr>
          <w:bCs/>
        </w:rPr>
        <w:t>Konatelia:</w:t>
      </w:r>
    </w:p>
    <w:p w:rsidR="00817131" w:rsidRDefault="00817131" w:rsidP="00817131">
      <w:pPr>
        <w:rPr>
          <w:bCs/>
        </w:rPr>
      </w:pPr>
      <w:r>
        <w:rPr>
          <w:bCs/>
        </w:rPr>
        <w:t xml:space="preserve">Ing. Pavol </w:t>
      </w:r>
      <w:proofErr w:type="spellStart"/>
      <w:r>
        <w:rPr>
          <w:bCs/>
        </w:rPr>
        <w:t>Baránek</w:t>
      </w:r>
      <w:proofErr w:type="spellEnd"/>
      <w:r>
        <w:rPr>
          <w:bCs/>
        </w:rPr>
        <w:t>, Komenského 1630/11, Púchov 02001</w:t>
      </w:r>
    </w:p>
    <w:p w:rsidR="00817131" w:rsidRDefault="00817131" w:rsidP="00817131">
      <w:pPr>
        <w:rPr>
          <w:bCs/>
        </w:rPr>
      </w:pPr>
      <w:r>
        <w:rPr>
          <w:bCs/>
        </w:rPr>
        <w:t>Ing. Viera Baránková, Komenského 1630/11, Púchov 02001</w:t>
      </w:r>
    </w:p>
    <w:p w:rsidR="00817131" w:rsidRDefault="00817131" w:rsidP="00817131">
      <w:pPr>
        <w:rPr>
          <w:bCs/>
        </w:rPr>
      </w:pPr>
    </w:p>
    <w:p w:rsidR="00817131" w:rsidRDefault="00817131" w:rsidP="00817131">
      <w:pPr>
        <w:rPr>
          <w:bCs/>
        </w:rPr>
      </w:pPr>
      <w:r>
        <w:rPr>
          <w:bCs/>
        </w:rPr>
        <w:t xml:space="preserve"> Účtovná jednotka  nemá Ekonomické, personálne alebo iné prepojenie  so závislými osobami.</w:t>
      </w:r>
    </w:p>
    <w:p w:rsidR="00817131" w:rsidRDefault="00817131" w:rsidP="00817131">
      <w:pPr>
        <w:rPr>
          <w:bCs/>
        </w:rPr>
      </w:pPr>
    </w:p>
    <w:p w:rsidR="00817131" w:rsidRDefault="00817131" w:rsidP="00817131">
      <w:pPr>
        <w:rPr>
          <w:b/>
          <w:bCs/>
        </w:rPr>
      </w:pPr>
      <w:r>
        <w:rPr>
          <w:b/>
          <w:bCs/>
        </w:rPr>
        <w:t>Čl. III</w:t>
      </w:r>
    </w:p>
    <w:p w:rsidR="00817131" w:rsidRDefault="00817131" w:rsidP="00817131">
      <w:pPr>
        <w:rPr>
          <w:b/>
          <w:bCs/>
        </w:rPr>
      </w:pPr>
      <w:r>
        <w:rPr>
          <w:b/>
          <w:bCs/>
        </w:rPr>
        <w:t>Informácie o prijatých postupoch</w:t>
      </w:r>
    </w:p>
    <w:p w:rsidR="00817131" w:rsidRDefault="00817131" w:rsidP="00817131">
      <w:pPr>
        <w:rPr>
          <w:bCs/>
        </w:rPr>
      </w:pPr>
      <w:r>
        <w:rPr>
          <w:bCs/>
        </w:rPr>
        <w:t>(1) Účtovná závierka je zostavená za splnenia predpokladu, že účtovná jednotka bude nepretržite pokračovať vo svojej činnosti.</w:t>
      </w:r>
    </w:p>
    <w:p w:rsidR="00817131" w:rsidRDefault="00817131" w:rsidP="00817131">
      <w:pPr>
        <w:rPr>
          <w:bCs/>
        </w:rPr>
      </w:pPr>
    </w:p>
    <w:p w:rsidR="00817131" w:rsidRDefault="00817131" w:rsidP="00817131">
      <w:pPr>
        <w:rPr>
          <w:b/>
          <w:bCs/>
        </w:rPr>
      </w:pPr>
      <w:r>
        <w:rPr>
          <w:b/>
          <w:bCs/>
        </w:rPr>
        <w:t xml:space="preserve">Čl. IV </w:t>
      </w:r>
    </w:p>
    <w:p w:rsidR="00817131" w:rsidRDefault="00817131" w:rsidP="00817131">
      <w:pPr>
        <w:rPr>
          <w:b/>
          <w:bCs/>
        </w:rPr>
      </w:pPr>
      <w:r>
        <w:rPr>
          <w:b/>
          <w:bCs/>
        </w:rPr>
        <w:t>Informácie, ktoré vysvetľujú a dopĺňajú súvahu a výkaz ziskov a strát (v celých €)</w:t>
      </w:r>
    </w:p>
    <w:p w:rsidR="00817131" w:rsidRDefault="00817131" w:rsidP="00817131">
      <w:pPr>
        <w:rPr>
          <w:bCs/>
        </w:rPr>
      </w:pPr>
      <w:r>
        <w:rPr>
          <w:b/>
          <w:bCs/>
        </w:rPr>
        <w:t>(1) Informácie – aktíva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88"/>
        <w:gridCol w:w="2166"/>
      </w:tblGrid>
      <w:tr w:rsidR="00817131" w:rsidTr="00817131"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rFonts w:eastAsiaTheme="minorHAnsi"/>
                <w:bCs/>
                <w:lang w:eastAsia="en-US"/>
              </w:rPr>
            </w:pPr>
            <w:r>
              <w:rPr>
                <w:bCs/>
              </w:rPr>
              <w:t>Dlhodobý hmotný majetok OC</w:t>
            </w:r>
          </w:p>
          <w:p w:rsidR="00817131" w:rsidRDefault="00817131">
            <w:pPr>
              <w:rPr>
                <w:bCs/>
              </w:rPr>
            </w:pPr>
            <w:r>
              <w:rPr>
                <w:bCs/>
              </w:rPr>
              <w:t>Účtovné odpisy 2021</w:t>
            </w:r>
          </w:p>
          <w:p w:rsidR="00817131" w:rsidRDefault="00817131">
            <w:pPr>
              <w:rPr>
                <w:bCs/>
              </w:rPr>
            </w:pPr>
            <w:r>
              <w:rPr>
                <w:bCs/>
              </w:rPr>
              <w:t>Daňové odpisy 2021</w:t>
            </w:r>
          </w:p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>Účtovná zostatková cena  k 31.12.2021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rFonts w:eastAsiaTheme="minorHAnsi"/>
                <w:bCs/>
                <w:lang w:eastAsia="en-US"/>
              </w:rPr>
            </w:pPr>
            <w:r>
              <w:rPr>
                <w:bCs/>
              </w:rPr>
              <w:t xml:space="preserve">         9 800</w:t>
            </w:r>
          </w:p>
          <w:p w:rsidR="00817131" w:rsidRDefault="00817131">
            <w:pPr>
              <w:rPr>
                <w:bCs/>
              </w:rPr>
            </w:pPr>
            <w:r>
              <w:rPr>
                <w:bCs/>
              </w:rPr>
              <w:t xml:space="preserve">     -  1 633   </w:t>
            </w:r>
          </w:p>
          <w:p w:rsidR="00817131" w:rsidRDefault="00817131">
            <w:pPr>
              <w:rPr>
                <w:bCs/>
              </w:rPr>
            </w:pPr>
            <w:r>
              <w:rPr>
                <w:bCs/>
              </w:rPr>
              <w:t xml:space="preserve">               0</w:t>
            </w:r>
          </w:p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         8 167</w:t>
            </w:r>
          </w:p>
        </w:tc>
      </w:tr>
      <w:tr w:rsidR="00817131" w:rsidTr="00817131"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>Neuhradené odberateľské faktúry k 31.12.2021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         1 250</w:t>
            </w:r>
          </w:p>
        </w:tc>
      </w:tr>
      <w:tr w:rsidR="00817131" w:rsidTr="00817131"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>Peňažné prostriedky v pokladnici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            639</w:t>
            </w:r>
          </w:p>
        </w:tc>
      </w:tr>
      <w:tr w:rsidR="00817131" w:rsidTr="00817131"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Peňažné prostriedky v banke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          5 056</w:t>
            </w:r>
          </w:p>
        </w:tc>
      </w:tr>
      <w:tr w:rsidR="00817131" w:rsidTr="00817131"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>Náklady budúcich období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              173</w:t>
            </w:r>
          </w:p>
        </w:tc>
      </w:tr>
      <w:tr w:rsidR="00817131" w:rsidTr="00817131"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>Spolu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        15 285</w:t>
            </w:r>
          </w:p>
        </w:tc>
      </w:tr>
    </w:tbl>
    <w:p w:rsidR="00817131" w:rsidRDefault="00817131" w:rsidP="00817131">
      <w:pPr>
        <w:rPr>
          <w:bCs/>
          <w:lang w:eastAsia="en-US"/>
        </w:rPr>
      </w:pPr>
    </w:p>
    <w:p w:rsidR="00817131" w:rsidRDefault="00817131" w:rsidP="00817131">
      <w:pPr>
        <w:rPr>
          <w:bCs/>
        </w:rPr>
      </w:pPr>
      <w:r>
        <w:rPr>
          <w:bCs/>
        </w:rPr>
        <w:lastRenderedPageBreak/>
        <w:t>V sledovanom období, účtovná jednotka kúpila a zaradila do majetku spoločnosti osobný automobil.  Automobil bol dňom zakúpenia zaradený do používania. Hnuteľný majetok spĺňa podmienky dlhodobého majetku, ktorý v sledovanom období  účtovne odpisovala. Daňové odpisy sú v roku 2021 prerušené. Rozdiel medzi účtovnými a daňovými odpismi sú pri úprave hospodárskeho výsledku        na daňový základ pripočítateľnou položkou.</w:t>
      </w:r>
    </w:p>
    <w:p w:rsidR="00817131" w:rsidRDefault="00817131" w:rsidP="00817131">
      <w:pPr>
        <w:rPr>
          <w:b/>
          <w:bCs/>
        </w:rPr>
      </w:pPr>
    </w:p>
    <w:p w:rsidR="00817131" w:rsidRDefault="00817131" w:rsidP="00817131">
      <w:pPr>
        <w:rPr>
          <w:b/>
          <w:bCs/>
        </w:rPr>
      </w:pPr>
      <w:r>
        <w:rPr>
          <w:b/>
          <w:bCs/>
        </w:rPr>
        <w:t>(2) Informácie – pasíva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88"/>
        <w:gridCol w:w="2166"/>
      </w:tblGrid>
      <w:tr w:rsidR="00817131" w:rsidTr="00817131"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>Neuhradené dodávateľské faktúry k 31.12.2021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              54 </w:t>
            </w:r>
          </w:p>
        </w:tc>
      </w:tr>
      <w:tr w:rsidR="00817131" w:rsidTr="00817131"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>Neuhradené splátky O2 - ostatný záväzok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              99</w:t>
            </w:r>
          </w:p>
        </w:tc>
      </w:tr>
      <w:tr w:rsidR="00817131" w:rsidTr="00817131"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Záväzky zo SF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            468</w:t>
            </w:r>
          </w:p>
        </w:tc>
      </w:tr>
      <w:tr w:rsidR="00817131" w:rsidTr="00817131"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Záväzky voči zamestnancom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         1 114</w:t>
            </w:r>
          </w:p>
        </w:tc>
      </w:tr>
      <w:tr w:rsidR="00817131" w:rsidTr="00817131"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Záväzky zo sociálneho a zdravotného poistenia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            639</w:t>
            </w:r>
          </w:p>
        </w:tc>
      </w:tr>
      <w:tr w:rsidR="00817131" w:rsidTr="00817131"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>Záväzky daňové - daň zo závislej činnosti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                6</w:t>
            </w:r>
          </w:p>
        </w:tc>
      </w:tr>
      <w:tr w:rsidR="00817131" w:rsidTr="00817131"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>Záväzky daňové - daň z MV 2021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              98</w:t>
            </w:r>
          </w:p>
        </w:tc>
      </w:tr>
      <w:tr w:rsidR="00817131" w:rsidTr="00817131"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>Záväzky voči cudzej osobe - krátkodobá pôžička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         2 673</w:t>
            </w:r>
          </w:p>
        </w:tc>
      </w:tr>
      <w:tr w:rsidR="00817131" w:rsidTr="00817131"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Zákonné rezervy . na nevyčerpanú dovolenku 2021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            838</w:t>
            </w:r>
          </w:p>
        </w:tc>
      </w:tr>
      <w:tr w:rsidR="00817131" w:rsidTr="00817131"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Základné imanie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         5 000</w:t>
            </w:r>
          </w:p>
        </w:tc>
      </w:tr>
      <w:tr w:rsidR="00817131" w:rsidTr="00817131"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>Rezervný fond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            500</w:t>
            </w:r>
          </w:p>
        </w:tc>
      </w:tr>
      <w:tr w:rsidR="00817131" w:rsidTr="00817131"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Nerozdelený zisk minulých rokov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         9 852</w:t>
            </w:r>
          </w:p>
        </w:tc>
      </w:tr>
      <w:tr w:rsidR="00817131" w:rsidTr="00817131"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>Výsledok hospodárenia  - strata za rok 2021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       - 6 056    </w:t>
            </w:r>
          </w:p>
        </w:tc>
      </w:tr>
      <w:tr w:rsidR="00817131" w:rsidTr="00817131"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>Spolu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131" w:rsidRDefault="00817131">
            <w:pPr>
              <w:rPr>
                <w:bCs/>
                <w:lang w:eastAsia="en-US"/>
              </w:rPr>
            </w:pPr>
            <w:r>
              <w:rPr>
                <w:bCs/>
              </w:rPr>
              <w:t xml:space="preserve">        15 285</w:t>
            </w:r>
          </w:p>
        </w:tc>
      </w:tr>
    </w:tbl>
    <w:p w:rsidR="00817131" w:rsidRDefault="00817131" w:rsidP="00817131">
      <w:pPr>
        <w:rPr>
          <w:b/>
          <w:bCs/>
          <w:lang w:eastAsia="en-US"/>
        </w:rPr>
      </w:pPr>
    </w:p>
    <w:p w:rsidR="00817131" w:rsidRDefault="00817131" w:rsidP="00817131">
      <w:pPr>
        <w:rPr>
          <w:b/>
          <w:bCs/>
        </w:rPr>
      </w:pPr>
    </w:p>
    <w:p w:rsidR="00817131" w:rsidRDefault="00817131" w:rsidP="00817131">
      <w:pPr>
        <w:rPr>
          <w:b/>
          <w:bCs/>
        </w:rPr>
      </w:pPr>
      <w:r>
        <w:rPr>
          <w:b/>
          <w:bCs/>
        </w:rPr>
        <w:t>(3) Informácie – náklady</w:t>
      </w:r>
    </w:p>
    <w:p w:rsidR="00817131" w:rsidRDefault="00817131" w:rsidP="00817131">
      <w:pPr>
        <w:rPr>
          <w:bCs/>
        </w:rPr>
      </w:pPr>
      <w:r>
        <w:rPr>
          <w:bCs/>
        </w:rPr>
        <w:t>Účtovná jednotka počas sledovaného obdobia evidovala spotrebný materiál – kancelárske potreby, režijný materiál a nákup drobného hmotného majetku.</w:t>
      </w:r>
    </w:p>
    <w:p w:rsidR="00817131" w:rsidRDefault="00817131" w:rsidP="00817131">
      <w:pPr>
        <w:rPr>
          <w:bCs/>
        </w:rPr>
      </w:pPr>
      <w:r>
        <w:rPr>
          <w:bCs/>
        </w:rPr>
        <w:t xml:space="preserve">Spotrebované PHL sú účtované na základe dokladu o kúpe pohonných hmôt. Na nákup PHL je uplatnená </w:t>
      </w:r>
      <w:proofErr w:type="spellStart"/>
      <w:r>
        <w:rPr>
          <w:bCs/>
        </w:rPr>
        <w:t>paušalizácia</w:t>
      </w:r>
      <w:proofErr w:type="spellEnd"/>
      <w:r>
        <w:rPr>
          <w:bCs/>
        </w:rPr>
        <w:t xml:space="preserve">  80% + 20%. Osobný automobil je využívaný výlučne  na podnikanie.</w:t>
      </w:r>
    </w:p>
    <w:p w:rsidR="00817131" w:rsidRDefault="00817131" w:rsidP="00817131">
      <w:pPr>
        <w:rPr>
          <w:bCs/>
        </w:rPr>
      </w:pPr>
      <w:r>
        <w:rPr>
          <w:bCs/>
        </w:rPr>
        <w:t>Náklady za služby predstavujú telefónne hovory, poštovné, poplatky STN a SKSI, školenia, opravy a udržovanie kancelárskej techniky a majetku.</w:t>
      </w:r>
    </w:p>
    <w:p w:rsidR="00817131" w:rsidRDefault="00817131" w:rsidP="00817131">
      <w:pPr>
        <w:rPr>
          <w:bCs/>
        </w:rPr>
      </w:pPr>
    </w:p>
    <w:p w:rsidR="00817131" w:rsidRDefault="00817131" w:rsidP="00817131">
      <w:pPr>
        <w:rPr>
          <w:bCs/>
        </w:rPr>
      </w:pPr>
      <w:r>
        <w:rPr>
          <w:bCs/>
        </w:rPr>
        <w:t>Priemerný počet zamestnancov za sledované obdobie sú 2 zamestnanci. Z pracovných pomerov vyplývajú mzdové náklady , náklady na sociálne poistenie voči SP a ZP, tvorba SF, finančný príspevok strava vo výške 55% z 5,10 €, t.j. 2,81 €/ na každý odpracovaný deň.</w:t>
      </w:r>
    </w:p>
    <w:p w:rsidR="00817131" w:rsidRDefault="00817131" w:rsidP="00817131">
      <w:pPr>
        <w:rPr>
          <w:b/>
          <w:bCs/>
        </w:rPr>
      </w:pPr>
      <w:r>
        <w:rPr>
          <w:bCs/>
        </w:rPr>
        <w:t xml:space="preserve">  </w:t>
      </w:r>
    </w:p>
    <w:p w:rsidR="00817131" w:rsidRDefault="00817131" w:rsidP="00817131">
      <w:pPr>
        <w:rPr>
          <w:b/>
          <w:bCs/>
        </w:rPr>
      </w:pPr>
      <w:r>
        <w:rPr>
          <w:b/>
          <w:bCs/>
        </w:rPr>
        <w:t>(4) Informácie – tržby</w:t>
      </w:r>
    </w:p>
    <w:p w:rsidR="00817131" w:rsidRDefault="00817131" w:rsidP="00817131">
      <w:pPr>
        <w:rPr>
          <w:bCs/>
        </w:rPr>
      </w:pPr>
      <w:r>
        <w:rPr>
          <w:bCs/>
        </w:rPr>
        <w:t>Účtovná jednotka v sledovanom období dosiahla tržby  za poskytnuté služby voči odberateľom.   Projektovanie a konštruovanie elektrických zariadení a s</w:t>
      </w:r>
      <w:r>
        <w:rPr>
          <w:rFonts w:ascii="Arial CE" w:eastAsia="Times New Roman" w:hAnsi="Arial CE" w:cs="Arial CE"/>
          <w:bCs/>
          <w:color w:val="000000"/>
          <w:sz w:val="20"/>
        </w:rPr>
        <w:t>lužby súvisiace s produkciou filmov a videozáznamov</w:t>
      </w:r>
      <w:r>
        <w:rPr>
          <w:bCs/>
        </w:rPr>
        <w:t xml:space="preserve">. </w:t>
      </w:r>
    </w:p>
    <w:p w:rsidR="00817131" w:rsidRDefault="00817131" w:rsidP="00817131">
      <w:pPr>
        <w:rPr>
          <w:b/>
          <w:bCs/>
        </w:rPr>
      </w:pPr>
    </w:p>
    <w:p w:rsidR="00817131" w:rsidRDefault="00817131" w:rsidP="00817131">
      <w:pPr>
        <w:rPr>
          <w:b/>
          <w:bCs/>
        </w:rPr>
      </w:pPr>
      <w:r>
        <w:rPr>
          <w:b/>
          <w:bCs/>
        </w:rPr>
        <w:t xml:space="preserve">(5) Informácie – výpočet dane z príjmu za rok 2021 </w:t>
      </w:r>
    </w:p>
    <w:p w:rsidR="00817131" w:rsidRDefault="00817131" w:rsidP="00817131">
      <w:pPr>
        <w:rPr>
          <w:bCs/>
        </w:rPr>
      </w:pPr>
      <w:r>
        <w:rPr>
          <w:bCs/>
        </w:rPr>
        <w:t>Rozdiel medzi tržbami a nákladmi tvorí hrubý hospodársky výsledok - stratu  -  6 056,25 €.</w:t>
      </w:r>
    </w:p>
    <w:p w:rsidR="00817131" w:rsidRDefault="00817131" w:rsidP="00817131">
      <w:pPr>
        <w:rPr>
          <w:bCs/>
        </w:rPr>
      </w:pPr>
      <w:r>
        <w:rPr>
          <w:bCs/>
        </w:rPr>
        <w:t xml:space="preserve">V sledovanom období je hrubý hospodársky výsledok upravený pripočítateľnými položkami na daňový základ. </w:t>
      </w:r>
    </w:p>
    <w:p w:rsidR="00817131" w:rsidRDefault="00817131" w:rsidP="00817131">
      <w:pPr>
        <w:rPr>
          <w:bCs/>
        </w:rPr>
      </w:pPr>
      <w:r>
        <w:rPr>
          <w:bCs/>
        </w:rPr>
        <w:t xml:space="preserve">Pripočítateľné položky sú spolu  + 1 869,88 € : </w:t>
      </w:r>
    </w:p>
    <w:p w:rsidR="00817131" w:rsidRDefault="00817131" w:rsidP="00817131">
      <w:pPr>
        <w:rPr>
          <w:bCs/>
        </w:rPr>
      </w:pPr>
      <w:r>
        <w:rPr>
          <w:bCs/>
        </w:rPr>
        <w:t>+ rozdiel medzi účtovnými a daňovými odpismi  vo výške 1 633,33 €,</w:t>
      </w:r>
    </w:p>
    <w:p w:rsidR="00817131" w:rsidRDefault="00817131" w:rsidP="00817131">
      <w:pPr>
        <w:rPr>
          <w:bCs/>
        </w:rPr>
      </w:pPr>
      <w:r>
        <w:rPr>
          <w:bCs/>
        </w:rPr>
        <w:t>+ PHL 20 % vo výške 213,72 €,</w:t>
      </w:r>
    </w:p>
    <w:p w:rsidR="00817131" w:rsidRDefault="00817131" w:rsidP="00817131">
      <w:pPr>
        <w:rPr>
          <w:bCs/>
        </w:rPr>
      </w:pPr>
      <w:r>
        <w:rPr>
          <w:bCs/>
        </w:rPr>
        <w:t>+ reprezentačné vo výške 22,45 €,</w:t>
      </w:r>
    </w:p>
    <w:p w:rsidR="00817131" w:rsidRDefault="00817131" w:rsidP="00817131">
      <w:pPr>
        <w:rPr>
          <w:bCs/>
        </w:rPr>
      </w:pPr>
      <w:r>
        <w:rPr>
          <w:bCs/>
        </w:rPr>
        <w:t xml:space="preserve">+ spotrebný materiál vo výške 0,38 € </w:t>
      </w:r>
    </w:p>
    <w:p w:rsidR="00817131" w:rsidRDefault="00817131" w:rsidP="00817131">
      <w:pPr>
        <w:rPr>
          <w:bCs/>
        </w:rPr>
      </w:pPr>
    </w:p>
    <w:p w:rsidR="00817131" w:rsidRDefault="00817131" w:rsidP="00817131">
      <w:pPr>
        <w:rPr>
          <w:bCs/>
        </w:rPr>
      </w:pPr>
      <w:r>
        <w:rPr>
          <w:bCs/>
        </w:rPr>
        <w:t xml:space="preserve"> Daňový základ pre výpočet dane z príjmu za rok 2021 je  - 4 186,37 €.</w:t>
      </w:r>
    </w:p>
    <w:p w:rsidR="00817131" w:rsidRDefault="00817131" w:rsidP="00817131">
      <w:pPr>
        <w:rPr>
          <w:bCs/>
        </w:rPr>
      </w:pPr>
      <w:r>
        <w:rPr>
          <w:bCs/>
        </w:rPr>
        <w:t>Čistý hospodársky výsledok za rok 2021 je strata  - 6 056,25 €..</w:t>
      </w:r>
    </w:p>
    <w:p w:rsidR="00817131" w:rsidRDefault="00817131" w:rsidP="00817131">
      <w:pPr>
        <w:rPr>
          <w:bCs/>
        </w:rPr>
      </w:pPr>
      <w:r>
        <w:rPr>
          <w:bCs/>
        </w:rPr>
        <w:t>Účtovnej jednotke nevznikla povinnosť platiť preddavky na daň z príjmu na rok 2022.</w:t>
      </w:r>
    </w:p>
    <w:p w:rsidR="00817131" w:rsidRDefault="00817131" w:rsidP="00817131">
      <w:pPr>
        <w:rPr>
          <w:bCs/>
        </w:rPr>
      </w:pPr>
      <w:r>
        <w:rPr>
          <w:bCs/>
        </w:rPr>
        <w:t xml:space="preserve">  </w:t>
      </w:r>
    </w:p>
    <w:p w:rsidR="00817131" w:rsidRDefault="00817131" w:rsidP="00817131">
      <w:pPr>
        <w:rPr>
          <w:b/>
          <w:bCs/>
        </w:rPr>
      </w:pPr>
      <w:r>
        <w:rPr>
          <w:b/>
          <w:bCs/>
        </w:rPr>
        <w:t xml:space="preserve">Čl. V </w:t>
      </w:r>
    </w:p>
    <w:p w:rsidR="00817131" w:rsidRDefault="00817131" w:rsidP="00817131">
      <w:pPr>
        <w:rPr>
          <w:b/>
          <w:bCs/>
        </w:rPr>
      </w:pPr>
      <w:r>
        <w:rPr>
          <w:b/>
          <w:bCs/>
        </w:rPr>
        <w:t>Informácie o iných aktívach a iných pasívach</w:t>
      </w:r>
    </w:p>
    <w:p w:rsidR="00817131" w:rsidRDefault="00817131" w:rsidP="00817131">
      <w:pPr>
        <w:rPr>
          <w:bCs/>
        </w:rPr>
      </w:pPr>
      <w:r>
        <w:rPr>
          <w:bCs/>
        </w:rPr>
        <w:t>V sledovanom období účtovná jednotka neúčtuje o iných aktívach a iných pasívach, ktoré by neboli súčasťou účtovných výkazov.</w:t>
      </w:r>
    </w:p>
    <w:p w:rsidR="00817131" w:rsidRDefault="00817131" w:rsidP="00817131">
      <w:pPr>
        <w:rPr>
          <w:bCs/>
        </w:rPr>
      </w:pPr>
    </w:p>
    <w:p w:rsidR="00817131" w:rsidRDefault="00817131" w:rsidP="00817131">
      <w:pPr>
        <w:rPr>
          <w:bCs/>
        </w:rPr>
      </w:pPr>
    </w:p>
    <w:p w:rsidR="00817131" w:rsidRDefault="00817131" w:rsidP="00817131">
      <w:pPr>
        <w:rPr>
          <w:b/>
          <w:bCs/>
        </w:rPr>
      </w:pPr>
      <w:r>
        <w:rPr>
          <w:b/>
          <w:bCs/>
        </w:rPr>
        <w:lastRenderedPageBreak/>
        <w:t>Čl. VI</w:t>
      </w:r>
    </w:p>
    <w:p w:rsidR="00817131" w:rsidRDefault="00817131" w:rsidP="00817131">
      <w:pPr>
        <w:rPr>
          <w:b/>
          <w:bCs/>
        </w:rPr>
      </w:pPr>
      <w:r>
        <w:rPr>
          <w:b/>
          <w:bCs/>
        </w:rPr>
        <w:t>Udalosti, ktoré nastali po dni, ku ktorému sa zostavuje účtovná závierka</w:t>
      </w:r>
    </w:p>
    <w:p w:rsidR="00817131" w:rsidRDefault="00817131" w:rsidP="00817131">
      <w:pPr>
        <w:rPr>
          <w:bCs/>
        </w:rPr>
      </w:pPr>
      <w:r>
        <w:rPr>
          <w:b/>
          <w:bCs/>
        </w:rPr>
        <w:t xml:space="preserve"> </w:t>
      </w:r>
      <w:r>
        <w:rPr>
          <w:bCs/>
        </w:rPr>
        <w:t>Po dni uzávierky účtovná jednotka neeviduje žiadne udalosti.</w:t>
      </w:r>
    </w:p>
    <w:p w:rsidR="00817131" w:rsidRDefault="00817131" w:rsidP="00817131">
      <w:pPr>
        <w:rPr>
          <w:bCs/>
        </w:rPr>
      </w:pPr>
    </w:p>
    <w:p w:rsidR="00817131" w:rsidRDefault="00817131" w:rsidP="00817131">
      <w:pPr>
        <w:rPr>
          <w:b/>
          <w:bCs/>
        </w:rPr>
      </w:pPr>
      <w:r>
        <w:rPr>
          <w:b/>
          <w:bCs/>
        </w:rPr>
        <w:t xml:space="preserve">Čl. VII </w:t>
      </w:r>
    </w:p>
    <w:p w:rsidR="00817131" w:rsidRDefault="00817131" w:rsidP="00817131">
      <w:pPr>
        <w:rPr>
          <w:b/>
          <w:bCs/>
        </w:rPr>
      </w:pPr>
      <w:r>
        <w:rPr>
          <w:b/>
          <w:bCs/>
        </w:rPr>
        <w:t>Ostatné informácie</w:t>
      </w:r>
    </w:p>
    <w:p w:rsidR="00817131" w:rsidRDefault="00817131" w:rsidP="00817131">
      <w:pPr>
        <w:rPr>
          <w:bCs/>
        </w:rPr>
      </w:pPr>
      <w:r>
        <w:rPr>
          <w:rFonts w:ascii="Arial" w:hAnsi="Arial" w:cs="Arial"/>
          <w:color w:val="222222"/>
          <w:shd w:val="clear" w:color="auto" w:fill="FFFFFF"/>
        </w:rPr>
        <w:t>V čase zverejnenia tejto účtovnej závierky, vedenie účtovnej jednotky nezaznamenalo významný vplyv stále pretrvávajúcej mimoriadnej situácie v SR vyvolanej vírusom COVID 19 na spoločnosť. Nakoľko sa však situácia stále mení, nemožno predvídať budúce účinky / dopady na spoločnosť. Spoločnosť bude pokračovať v monitorovaní potenciálneho dopadu a podnikne všetky možné kroky na zmierenie akýchkoľvek negatívnych účinkov na spoločnosť a jej zamestnancov. Zvážili sme všetky potenciálne dopady COVID19 na naše podnikateľské aktivity a dospeli sme k záveru, že nemajú významný vplyv na našu schopnosť pokračovať nepretržite v činnosti a fungovať ako zdravý subjekt.</w:t>
      </w:r>
    </w:p>
    <w:p w:rsidR="00817131" w:rsidRDefault="00817131" w:rsidP="00817131">
      <w:pPr>
        <w:rPr>
          <w:bCs/>
        </w:rPr>
      </w:pPr>
    </w:p>
    <w:p w:rsidR="00817131" w:rsidRDefault="00817131" w:rsidP="00817131">
      <w:pPr>
        <w:rPr>
          <w:bCs/>
        </w:rPr>
      </w:pPr>
      <w:r>
        <w:rPr>
          <w:bCs/>
        </w:rPr>
        <w:t>V Púchove 29.03.2022</w:t>
      </w:r>
    </w:p>
    <w:p w:rsidR="00817131" w:rsidRDefault="00817131" w:rsidP="00817131">
      <w:pPr>
        <w:rPr>
          <w:bCs/>
        </w:rPr>
      </w:pPr>
    </w:p>
    <w:p w:rsidR="0001514D" w:rsidRPr="00817131" w:rsidRDefault="0001514D" w:rsidP="00817131"/>
    <w:sectPr w:rsidR="0001514D" w:rsidRPr="00817131" w:rsidSect="00222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A87BFB"/>
    <w:rsid w:val="0001514D"/>
    <w:rsid w:val="00222948"/>
    <w:rsid w:val="00335560"/>
    <w:rsid w:val="00817131"/>
    <w:rsid w:val="0086570B"/>
    <w:rsid w:val="00A87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2294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6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881</Words>
  <Characters>5024</Characters>
  <Application>Microsoft Office Word</Application>
  <DocSecurity>0</DocSecurity>
  <Lines>41</Lines>
  <Paragraphs>11</Paragraphs>
  <ScaleCrop>false</ScaleCrop>
  <Company/>
  <LinksUpToDate>false</LinksUpToDate>
  <CharactersWithSpaces>5894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2021-03-20T10:42:00Z</dcterms:created>
  <dcterms:modified xsi:type="dcterms:W3CDTF">2022-03-29T12:48:00Z</dcterms:modified>
</cp:coreProperties>
</file>