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491D80AD"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w:t>
      </w:r>
      <w:r w:rsidR="0057233C">
        <w:rPr>
          <w:rFonts w:ascii="Arial Narrow" w:hAnsi="Arial Narrow"/>
        </w:rPr>
        <w:t>1</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zostavené podľa Opatrenia č.</w:t>
      </w:r>
      <w:r w:rsidR="00D33238" w:rsidRPr="005861D0">
        <w:rPr>
          <w:rFonts w:ascii="Arial Narrow" w:hAnsi="Arial Narrow"/>
          <w:sz w:val="22"/>
          <w:szCs w:val="22"/>
        </w:rPr>
        <w:t>MF/2337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55D7882D" w:rsidR="00601E1B" w:rsidRPr="00EB5732" w:rsidRDefault="000957B9" w:rsidP="00A35EEC">
            <w:pPr>
              <w:jc w:val="both"/>
              <w:rPr>
                <w:rFonts w:ascii="Arial Narrow" w:hAnsi="Arial Narrow" w:cs="Arial Narrow"/>
                <w:bCs/>
                <w:strike/>
                <w:sz w:val="22"/>
                <w:szCs w:val="22"/>
              </w:rPr>
            </w:pPr>
            <w:r w:rsidRPr="005861D0">
              <w:rPr>
                <w:rFonts w:ascii="Arial Narrow" w:hAnsi="Arial Narrow" w:cs="Arial Narrow"/>
                <w:b/>
                <w:sz w:val="22"/>
                <w:szCs w:val="22"/>
              </w:rPr>
              <w:t>Regotrans,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77777777"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0957B9" w:rsidRPr="005861D0">
              <w:rPr>
                <w:rFonts w:ascii="Arial Narrow" w:hAnsi="Arial Narrow" w:cs="Arial Narrow"/>
                <w:sz w:val="22"/>
                <w:szCs w:val="22"/>
              </w:rPr>
              <w:t>21.11.1990</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77777777"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Montáž, opravy, servis meracej, regulačnej, výpočtovej techniky a zariadení NN, uskutočňovanie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041B7E93"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Regotrans,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665AA196"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57233C">
              <w:rPr>
                <w:rFonts w:ascii="Arial Narrow" w:hAnsi="Arial Narrow" w:cs="Arial Narrow"/>
                <w:sz w:val="22"/>
                <w:szCs w:val="22"/>
              </w:rPr>
              <w:t>1</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Test veľkostnej skupiny účtovnej jednotky (2 ZoU)</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5C69C935" w:rsidR="002A26D6" w:rsidRPr="00A25CAD" w:rsidRDefault="00A25CAD" w:rsidP="002A26D6">
            <w:pPr>
              <w:jc w:val="center"/>
              <w:rPr>
                <w:rFonts w:ascii="Arial Narrow" w:hAnsi="Arial Narrow" w:cs="Arial Narrow"/>
                <w:b/>
                <w:bCs/>
                <w:sz w:val="22"/>
                <w:szCs w:val="22"/>
              </w:rPr>
            </w:pPr>
            <w:r w:rsidRPr="00A25CAD">
              <w:rPr>
                <w:rFonts w:ascii="Arial Narrow" w:hAnsi="Arial Narrow" w:cs="Arial Narrow"/>
                <w:b/>
                <w:bCs/>
                <w:sz w:val="22"/>
                <w:szCs w:val="22"/>
              </w:rPr>
              <w:t>2635720</w:t>
            </w:r>
          </w:p>
        </w:tc>
        <w:tc>
          <w:tcPr>
            <w:tcW w:w="3260" w:type="dxa"/>
            <w:shd w:val="clear" w:color="auto" w:fill="auto"/>
          </w:tcPr>
          <w:p w14:paraId="7988794F" w14:textId="6F0B8E06" w:rsidR="002A26D6" w:rsidRPr="00A44F19" w:rsidRDefault="0057233C" w:rsidP="005E4226">
            <w:pPr>
              <w:jc w:val="center"/>
              <w:rPr>
                <w:rFonts w:ascii="Arial Narrow" w:hAnsi="Arial Narrow" w:cs="Arial Narrow"/>
                <w:b/>
                <w:bCs/>
                <w:sz w:val="22"/>
                <w:szCs w:val="22"/>
              </w:rPr>
            </w:pPr>
            <w:r>
              <w:rPr>
                <w:rFonts w:ascii="Arial Narrow" w:hAnsi="Arial Narrow" w:cs="Arial Narrow"/>
                <w:b/>
                <w:bCs/>
                <w:sz w:val="22"/>
                <w:szCs w:val="22"/>
              </w:rPr>
              <w:t>3 920 732</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34AF7D54" w:rsidR="002A26D6" w:rsidRPr="0096567B" w:rsidRDefault="00A25CAD" w:rsidP="0096567B">
            <w:pPr>
              <w:jc w:val="center"/>
              <w:rPr>
                <w:rFonts w:ascii="Arial Narrow" w:hAnsi="Arial Narrow" w:cs="Arial Narrow"/>
                <w:b/>
                <w:bCs/>
                <w:sz w:val="22"/>
                <w:szCs w:val="22"/>
              </w:rPr>
            </w:pPr>
            <w:r w:rsidRPr="0096567B">
              <w:rPr>
                <w:rFonts w:ascii="Arial Narrow" w:hAnsi="Arial Narrow" w:cs="Arial Narrow"/>
                <w:b/>
                <w:bCs/>
                <w:sz w:val="22"/>
                <w:szCs w:val="22"/>
              </w:rPr>
              <w:t>3372845</w:t>
            </w:r>
            <w:r w:rsidR="002B69AE" w:rsidRPr="0096567B">
              <w:rPr>
                <w:rFonts w:ascii="Arial Narrow" w:hAnsi="Arial Narrow" w:cs="Arial Narrow"/>
                <w:b/>
                <w:bCs/>
                <w:sz w:val="22"/>
                <w:szCs w:val="22"/>
              </w:rPr>
              <w:t xml:space="preserve"> </w:t>
            </w:r>
          </w:p>
        </w:tc>
        <w:tc>
          <w:tcPr>
            <w:tcW w:w="3260" w:type="dxa"/>
            <w:shd w:val="clear" w:color="auto" w:fill="auto"/>
          </w:tcPr>
          <w:p w14:paraId="7FCDE357" w14:textId="4CDC3715" w:rsidR="002A26D6" w:rsidRPr="00A44F19" w:rsidRDefault="0057233C" w:rsidP="004072E0">
            <w:pPr>
              <w:jc w:val="center"/>
              <w:rPr>
                <w:rFonts w:ascii="Arial Narrow" w:hAnsi="Arial Narrow" w:cs="Arial Narrow"/>
                <w:b/>
                <w:bCs/>
                <w:sz w:val="22"/>
                <w:szCs w:val="22"/>
              </w:rPr>
            </w:pPr>
            <w:r>
              <w:rPr>
                <w:rFonts w:ascii="Arial Narrow" w:hAnsi="Arial Narrow" w:cs="Arial Narrow"/>
                <w:b/>
                <w:bCs/>
                <w:sz w:val="22"/>
                <w:szCs w:val="22"/>
              </w:rPr>
              <w:t>4 912 646</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19D3B60A" w:rsidR="00D42468" w:rsidRPr="00A25CAD" w:rsidRDefault="00A25CAD" w:rsidP="004072E0">
            <w:pPr>
              <w:jc w:val="center"/>
              <w:rPr>
                <w:rFonts w:ascii="Arial Narrow" w:hAnsi="Arial Narrow" w:cs="Arial Narrow"/>
                <w:b/>
                <w:bCs/>
                <w:sz w:val="22"/>
                <w:szCs w:val="22"/>
              </w:rPr>
            </w:pPr>
            <w:r w:rsidRPr="00A25CAD">
              <w:rPr>
                <w:rFonts w:ascii="Arial Narrow" w:hAnsi="Arial Narrow" w:cs="Arial Narrow"/>
                <w:b/>
                <w:bCs/>
                <w:sz w:val="22"/>
                <w:szCs w:val="22"/>
              </w:rPr>
              <w:t>1</w:t>
            </w:r>
            <w:r w:rsidR="00F96D8A">
              <w:rPr>
                <w:rFonts w:ascii="Arial Narrow" w:hAnsi="Arial Narrow" w:cs="Arial Narrow"/>
                <w:b/>
                <w:bCs/>
                <w:sz w:val="22"/>
                <w:szCs w:val="22"/>
              </w:rPr>
              <w:t>7</w:t>
            </w:r>
          </w:p>
        </w:tc>
        <w:tc>
          <w:tcPr>
            <w:tcW w:w="3260" w:type="dxa"/>
            <w:shd w:val="clear" w:color="auto" w:fill="auto"/>
          </w:tcPr>
          <w:p w14:paraId="793D85E3" w14:textId="1D453D20" w:rsidR="00D42468" w:rsidRPr="00A44F19" w:rsidRDefault="0057233C" w:rsidP="004072E0">
            <w:pPr>
              <w:jc w:val="center"/>
              <w:rPr>
                <w:rFonts w:ascii="Arial Narrow" w:hAnsi="Arial Narrow" w:cs="Arial Narrow"/>
                <w:b/>
                <w:bCs/>
                <w:sz w:val="22"/>
                <w:szCs w:val="22"/>
              </w:rPr>
            </w:pPr>
            <w:r>
              <w:rPr>
                <w:rFonts w:ascii="Arial Narrow" w:hAnsi="Arial Narrow" w:cs="Arial Narrow"/>
                <w:b/>
                <w:bCs/>
                <w:sz w:val="22"/>
                <w:szCs w:val="22"/>
              </w:rPr>
              <w:t>17</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Pr="005861D0" w:rsidRDefault="00D42468" w:rsidP="0075484E">
      <w:pPr>
        <w:jc w:val="both"/>
        <w:rPr>
          <w:rFonts w:ascii="Arial Narrow" w:hAnsi="Arial Narrow" w:cs="Arial Narrow"/>
          <w:b/>
          <w:bCs/>
          <w:sz w:val="22"/>
          <w:szCs w:val="22"/>
        </w:rPr>
      </w:pPr>
    </w:p>
    <w:p w14:paraId="7D0E3E45" w14:textId="77777777" w:rsidR="002A26D6" w:rsidRPr="005861D0" w:rsidRDefault="002A26D6"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č.MF/2337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29D681EB" w:rsidR="001F718C" w:rsidRPr="005861D0"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jednotky:</w:t>
      </w:r>
      <w:r w:rsidR="00CD48CD" w:rsidRPr="005861D0">
        <w:rPr>
          <w:rFonts w:ascii="Arial Narrow" w:hAnsi="Arial Narrow" w:cs="Arial Narrow"/>
          <w:sz w:val="22"/>
          <w:szCs w:val="22"/>
        </w:rPr>
        <w:t xml:space="preserve"> </w:t>
      </w:r>
      <w:r w:rsidR="00EB65F6" w:rsidRPr="005861D0">
        <w:rPr>
          <w:rFonts w:ascii="Arial Narrow" w:hAnsi="Arial Narrow" w:cs="Arial Narrow"/>
          <w:sz w:val="22"/>
          <w:szCs w:val="22"/>
        </w:rPr>
        <w:t xml:space="preserve"> </w:t>
      </w:r>
      <w:r w:rsidR="00A25CAD" w:rsidRPr="00A25CAD">
        <w:rPr>
          <w:rFonts w:ascii="Arial Narrow" w:hAnsi="Arial Narrow" w:cs="Arial Narrow"/>
          <w:sz w:val="22"/>
          <w:szCs w:val="22"/>
        </w:rPr>
        <w:t>15</w:t>
      </w:r>
      <w:r w:rsidR="00EB65F6" w:rsidRPr="00A25CAD">
        <w:rPr>
          <w:rFonts w:ascii="Arial Narrow" w:hAnsi="Arial Narrow" w:cs="Arial Narrow"/>
          <w:sz w:val="22"/>
          <w:szCs w:val="22"/>
        </w:rPr>
        <w:t>.0</w:t>
      </w:r>
      <w:r w:rsidR="00A25CAD" w:rsidRPr="00A25CAD">
        <w:rPr>
          <w:rFonts w:ascii="Arial Narrow" w:hAnsi="Arial Narrow" w:cs="Arial Narrow"/>
          <w:sz w:val="22"/>
          <w:szCs w:val="22"/>
        </w:rPr>
        <w:t>4</w:t>
      </w:r>
      <w:r w:rsidR="00EB65F6" w:rsidRPr="00A25CAD">
        <w:rPr>
          <w:rFonts w:ascii="Arial Narrow" w:hAnsi="Arial Narrow" w:cs="Arial Narrow"/>
          <w:sz w:val="22"/>
          <w:szCs w:val="22"/>
        </w:rPr>
        <w:t>.20</w:t>
      </w:r>
      <w:r w:rsidR="00FF3E88" w:rsidRPr="00A25CAD">
        <w:rPr>
          <w:rFonts w:ascii="Arial Narrow" w:hAnsi="Arial Narrow" w:cs="Arial Narrow"/>
          <w:sz w:val="22"/>
          <w:szCs w:val="22"/>
        </w:rPr>
        <w:t>2</w:t>
      </w:r>
      <w:r w:rsidR="00A25CAD" w:rsidRPr="00A25CAD">
        <w:rPr>
          <w:rFonts w:ascii="Arial Narrow" w:hAnsi="Arial Narrow" w:cs="Arial Narrow"/>
          <w:sz w:val="22"/>
          <w:szCs w:val="22"/>
        </w:rPr>
        <w:t>1</w:t>
      </w:r>
    </w:p>
    <w:p w14:paraId="774CF061" w14:textId="77777777" w:rsidR="001F613C" w:rsidRPr="005861D0" w:rsidRDefault="001F613C" w:rsidP="005C2F69">
      <w:pPr>
        <w:jc w:val="both"/>
        <w:rPr>
          <w:rFonts w:ascii="Arial Narrow" w:hAnsi="Arial Narrow" w:cs="Arial Narrow"/>
          <w:sz w:val="22"/>
          <w:szCs w:val="22"/>
        </w:rPr>
      </w:pPr>
    </w:p>
    <w:p w14:paraId="13FE767A" w14:textId="095E0F7F" w:rsidR="001F718C" w:rsidRPr="006A421C" w:rsidRDefault="00E76CF5" w:rsidP="00FC147F">
      <w:pPr>
        <w:jc w:val="both"/>
        <w:rPr>
          <w:rFonts w:ascii="Arial Narrow" w:hAnsi="Arial Narrow"/>
          <w:iCs/>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CA53A6">
        <w:rPr>
          <w:rFonts w:ascii="Arial Narrow" w:hAnsi="Arial Narrow" w:cs="Arial Narrow"/>
          <w:sz w:val="22"/>
          <w:szCs w:val="22"/>
        </w:rPr>
        <w:t>závierka</w:t>
      </w:r>
      <w:r w:rsidR="00AD2421" w:rsidRPr="00CA53A6">
        <w:rPr>
          <w:rFonts w:ascii="Arial Narrow" w:hAnsi="Arial Narrow" w:cs="Arial Narrow"/>
          <w:sz w:val="22"/>
          <w:szCs w:val="22"/>
        </w:rPr>
        <w:t xml:space="preserve">  </w:t>
      </w:r>
      <w:r w:rsidR="00AD2421" w:rsidRPr="006A421C">
        <w:rPr>
          <w:rFonts w:ascii="Arial Narrow" w:hAnsi="Arial Narrow"/>
          <w:sz w:val="22"/>
          <w:szCs w:val="22"/>
        </w:rPr>
        <w:t>podľa § 17 ods. 6 zákona č. 431/2002</w:t>
      </w:r>
      <w:r w:rsidR="00AD2421" w:rsidRPr="006A421C">
        <w:rPr>
          <w:rFonts w:ascii="Arial Narrow" w:hAnsi="Arial Narrow"/>
        </w:rPr>
        <w:t xml:space="preserve"> </w:t>
      </w:r>
      <w:r w:rsidR="00AD2421" w:rsidRPr="006A421C">
        <w:rPr>
          <w:rFonts w:ascii="Arial Narrow" w:hAnsi="Arial Narrow"/>
          <w:sz w:val="22"/>
          <w:szCs w:val="22"/>
        </w:rPr>
        <w:t>Z. z. o účtovníctve v platnom znení, za účtovné obdobie od 01.01.202</w:t>
      </w:r>
      <w:r w:rsidR="0057233C">
        <w:rPr>
          <w:rFonts w:ascii="Arial Narrow" w:hAnsi="Arial Narrow"/>
          <w:sz w:val="22"/>
          <w:szCs w:val="22"/>
        </w:rPr>
        <w:t>1</w:t>
      </w:r>
      <w:r w:rsidR="00AD2421" w:rsidRPr="006A421C">
        <w:rPr>
          <w:rFonts w:ascii="Arial Narrow" w:hAnsi="Arial Narrow"/>
          <w:sz w:val="22"/>
          <w:szCs w:val="22"/>
        </w:rPr>
        <w:t xml:space="preserve"> do 31.12.202</w:t>
      </w:r>
      <w:r w:rsidR="0057233C">
        <w:rPr>
          <w:rFonts w:ascii="Arial Narrow" w:hAnsi="Arial Narrow"/>
          <w:sz w:val="22"/>
          <w:szCs w:val="22"/>
        </w:rPr>
        <w:t>1</w:t>
      </w:r>
      <w:r w:rsidR="00AD2421" w:rsidRPr="006A421C">
        <w:rPr>
          <w:rFonts w:ascii="Arial Narrow" w:hAnsi="Arial Narrow"/>
          <w:sz w:val="22"/>
          <w:szCs w:val="22"/>
        </w:rPr>
        <w:t xml:space="preserve"> a</w:t>
      </w:r>
      <w:r w:rsidR="00AD2421" w:rsidRPr="006A421C">
        <w:rPr>
          <w:rFonts w:ascii="Arial Narrow" w:hAnsi="Arial Narrow" w:cs="Arial Narrow"/>
          <w:sz w:val="22"/>
          <w:szCs w:val="22"/>
        </w:rPr>
        <w:t xml:space="preserve"> zostavená v zmysle vyššie uvedeného opatrenia MF SR</w:t>
      </w:r>
      <w:r w:rsidR="00042EEB" w:rsidRPr="006A421C">
        <w:rPr>
          <w:rFonts w:ascii="Arial Narrow" w:hAnsi="Arial Narrow" w:cs="Arial Narrow"/>
          <w:sz w:val="22"/>
          <w:szCs w:val="22"/>
        </w:rPr>
        <w:t xml:space="preserve"> v platnom znení</w:t>
      </w:r>
      <w:r w:rsidR="00AD2421" w:rsidRPr="006A421C">
        <w:rPr>
          <w:rFonts w:ascii="Arial Narrow" w:hAnsi="Arial Narrow" w:cs="Arial Narrow"/>
          <w:sz w:val="22"/>
          <w:szCs w:val="22"/>
        </w:rPr>
        <w:t xml:space="preserve">. </w:t>
      </w:r>
      <w:r w:rsidR="0062782F" w:rsidRPr="006A421C">
        <w:rPr>
          <w:rFonts w:ascii="Arial Narrow" w:hAnsi="Arial Narrow" w:cs="Arial Narrow"/>
          <w:sz w:val="22"/>
          <w:szCs w:val="22"/>
        </w:rPr>
        <w:t xml:space="preserve"> </w:t>
      </w:r>
      <w:r w:rsidR="00AD2421" w:rsidRPr="006A421C">
        <w:rPr>
          <w:rFonts w:ascii="Arial Narrow" w:hAnsi="Arial Narrow"/>
          <w:iCs/>
          <w:sz w:val="22"/>
          <w:szCs w:val="22"/>
        </w:rPr>
        <w:t>Spoločnosť využila možnosť vykazovania údajov vo výkazoch v zmysle §6 vyššie uvedeného  opatrenia MF</w:t>
      </w:r>
      <w:r w:rsidR="00042EEB" w:rsidRPr="006A421C">
        <w:rPr>
          <w:rFonts w:ascii="Arial Narrow" w:hAnsi="Arial Narrow"/>
          <w:iCs/>
          <w:sz w:val="22"/>
          <w:szCs w:val="22"/>
        </w:rPr>
        <w:t xml:space="preserve"> </w:t>
      </w:r>
      <w:r w:rsidR="002B69AE">
        <w:rPr>
          <w:rFonts w:ascii="Arial Narrow" w:hAnsi="Arial Narrow"/>
          <w:iCs/>
          <w:sz w:val="22"/>
          <w:szCs w:val="22"/>
        </w:rPr>
        <w:t>SR okrem odseku 2,</w:t>
      </w:r>
      <w:r w:rsidR="00AD2421" w:rsidRPr="006A421C">
        <w:rPr>
          <w:rFonts w:ascii="Arial Narrow" w:hAnsi="Arial Narrow"/>
          <w:iCs/>
          <w:sz w:val="22"/>
          <w:szCs w:val="22"/>
        </w:rPr>
        <w:t xml:space="preserve"> </w:t>
      </w:r>
      <w:r w:rsidR="00AD2421" w:rsidRPr="002B69AE">
        <w:rPr>
          <w:rFonts w:ascii="Arial Narrow" w:hAnsi="Arial Narrow"/>
          <w:iCs/>
          <w:sz w:val="22"/>
          <w:szCs w:val="22"/>
        </w:rPr>
        <w:t>ktorý sa týka vykazovania položiek vo Výkazu ziskov a strát</w:t>
      </w:r>
      <w:r w:rsidR="00AD2421" w:rsidRPr="006A421C">
        <w:rPr>
          <w:rFonts w:ascii="Arial Narrow" w:hAnsi="Arial Narrow"/>
          <w:iCs/>
          <w:sz w:val="22"/>
          <w:szCs w:val="22"/>
        </w:rPr>
        <w:t>.</w:t>
      </w:r>
    </w:p>
    <w:p w14:paraId="0D7BEC65" w14:textId="77777777" w:rsidR="00AD2421" w:rsidRDefault="00AD2421" w:rsidP="00AD2421">
      <w:pPr>
        <w:ind w:right="-468"/>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0849308E"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Spoločnosť je materskou účtovnou jednotkou podľa § 22 ods.3 zákona o účtovníctve</w:t>
      </w:r>
      <w:r w:rsidR="00113872" w:rsidRPr="005861D0">
        <w:rPr>
          <w:rFonts w:ascii="Arial Narrow" w:hAnsi="Arial Narrow"/>
          <w:sz w:val="22"/>
          <w:szCs w:val="22"/>
          <w:lang w:eastAsia="en-US"/>
        </w:rPr>
        <w:t xml:space="preserve"> pre </w:t>
      </w:r>
      <w:r w:rsidR="00113872" w:rsidRPr="007B7347">
        <w:rPr>
          <w:rFonts w:ascii="Arial Narrow" w:hAnsi="Arial Narrow"/>
          <w:sz w:val="22"/>
          <w:szCs w:val="22"/>
          <w:lang w:eastAsia="en-US"/>
        </w:rPr>
        <w:t xml:space="preserve">spoločnosti </w:t>
      </w:r>
      <w:r w:rsidR="007B7347" w:rsidRPr="009402D6">
        <w:rPr>
          <w:rFonts w:ascii="Arial Narrow" w:hAnsi="Arial Narrow"/>
          <w:sz w:val="22"/>
          <w:szCs w:val="22"/>
        </w:rPr>
        <w:t>Regotrans CZ</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Horní 729/32, </w:t>
      </w:r>
      <w:proofErr w:type="spellStart"/>
      <w:r w:rsidR="00C17D9F" w:rsidRPr="005861D0">
        <w:rPr>
          <w:rFonts w:ascii="Arial Narrow" w:hAnsi="Arial Narrow" w:cs="LiberationSans"/>
          <w:sz w:val="22"/>
          <w:szCs w:val="22"/>
        </w:rPr>
        <w:t>Štýřice</w:t>
      </w:r>
      <w:proofErr w:type="spellEnd"/>
      <w:r w:rsidR="00C17D9F" w:rsidRPr="005861D0">
        <w:rPr>
          <w:rFonts w:ascii="Arial Narrow" w:hAnsi="Arial Narrow" w:cs="LiberationSans"/>
          <w:sz w:val="22"/>
          <w:szCs w:val="22"/>
        </w:rPr>
        <w:t>,</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639</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00 Brno</w:t>
      </w:r>
      <w:r w:rsidR="00113872" w:rsidRPr="005861D0">
        <w:rPr>
          <w:rFonts w:ascii="Arial Narrow" w:hAnsi="Arial Narrow"/>
          <w:sz w:val="22"/>
          <w:szCs w:val="22"/>
          <w:lang w:eastAsia="en-US"/>
        </w:rPr>
        <w:t xml:space="preserve"> a</w:t>
      </w:r>
      <w:r w:rsidR="000616E8" w:rsidRPr="005861D0">
        <w:rPr>
          <w:rFonts w:ascii="Arial Narrow" w:hAnsi="Arial Narrow"/>
          <w:sz w:val="22"/>
          <w:szCs w:val="22"/>
          <w:lang w:eastAsia="en-US"/>
        </w:rPr>
        <w:t xml:space="preserve"> </w:t>
      </w:r>
      <w:r w:rsidR="00113872" w:rsidRPr="005861D0">
        <w:rPr>
          <w:rFonts w:ascii="Arial Narrow" w:hAnsi="Arial Narrow"/>
          <w:sz w:val="22"/>
          <w:szCs w:val="22"/>
          <w:lang w:eastAsia="en-US"/>
        </w:rPr>
        <w:t> </w:t>
      </w:r>
      <w:r w:rsidR="00113872" w:rsidRPr="005861D0">
        <w:rPr>
          <w:rStyle w:val="ra"/>
          <w:rFonts w:ascii="Arial Narrow" w:hAnsi="Arial Narrow"/>
          <w:sz w:val="22"/>
          <w:szCs w:val="22"/>
        </w:rPr>
        <w:t>RR proces, spol. s r.o.</w:t>
      </w:r>
      <w:r w:rsidR="00113872" w:rsidRPr="005861D0">
        <w:rPr>
          <w:rFonts w:ascii="Arial Narrow" w:hAnsi="Arial Narrow"/>
          <w:sz w:val="22"/>
          <w:szCs w:val="22"/>
          <w:lang w:eastAsia="en-US"/>
        </w:rPr>
        <w:t xml:space="preserve">, Pluhová 2, </w:t>
      </w:r>
      <w:r w:rsidR="0055736A" w:rsidRPr="005861D0">
        <w:rPr>
          <w:rFonts w:ascii="Arial Narrow" w:hAnsi="Arial Narrow"/>
          <w:sz w:val="22"/>
          <w:szCs w:val="22"/>
          <w:lang w:eastAsia="en-US"/>
        </w:rPr>
        <w:t xml:space="preserve">831 03 </w:t>
      </w:r>
      <w:r w:rsidR="00113872" w:rsidRPr="005861D0">
        <w:rPr>
          <w:rStyle w:val="ra"/>
          <w:rFonts w:ascii="Arial Narrow" w:hAnsi="Arial Narrow"/>
          <w:sz w:val="22"/>
          <w:szCs w:val="22"/>
        </w:rPr>
        <w:t>Bratislava - mestská časť Nové Mesto</w:t>
      </w:r>
      <w:r w:rsidR="00FF3E88">
        <w:rPr>
          <w:rStyle w:val="ra"/>
          <w:rFonts w:ascii="Arial Narrow" w:hAnsi="Arial Narrow"/>
          <w:sz w:val="22"/>
          <w:szCs w:val="22"/>
        </w:rPr>
        <w:t>. N</w:t>
      </w:r>
      <w:r w:rsidRPr="005861D0">
        <w:rPr>
          <w:rFonts w:ascii="Arial Narrow" w:hAnsi="Arial Narrow"/>
          <w:sz w:val="22"/>
          <w:szCs w:val="22"/>
          <w:lang w:eastAsia="en-US"/>
        </w:rPr>
        <w:t>emá však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37E5944E" w:rsidR="00A84C9F" w:rsidRPr="00F96D8A" w:rsidRDefault="004223B4" w:rsidP="006A7D5F">
            <w:pPr>
              <w:jc w:val="center"/>
              <w:rPr>
                <w:rFonts w:ascii="Arial Narrow" w:hAnsi="Arial Narrow" w:cs="Arial Narrow"/>
                <w:sz w:val="22"/>
                <w:szCs w:val="22"/>
              </w:rPr>
            </w:pPr>
            <w:r w:rsidRPr="00F96D8A">
              <w:rPr>
                <w:rFonts w:ascii="Arial Narrow" w:hAnsi="Arial Narrow" w:cs="Arial Narrow"/>
                <w:sz w:val="22"/>
                <w:szCs w:val="22"/>
              </w:rPr>
              <w:t>17</w:t>
            </w:r>
          </w:p>
        </w:tc>
        <w:tc>
          <w:tcPr>
            <w:tcW w:w="1214" w:type="pct"/>
            <w:vAlign w:val="bottom"/>
          </w:tcPr>
          <w:p w14:paraId="686707D4" w14:textId="12C22A6A" w:rsidR="00A84C9F" w:rsidRPr="00F96D8A" w:rsidRDefault="00FF3E88" w:rsidP="006A7D5F">
            <w:pPr>
              <w:jc w:val="center"/>
              <w:rPr>
                <w:rFonts w:ascii="Arial Narrow" w:hAnsi="Arial Narrow" w:cs="Arial Narrow"/>
                <w:sz w:val="22"/>
                <w:szCs w:val="22"/>
              </w:rPr>
            </w:pPr>
            <w:r w:rsidRPr="00F96D8A">
              <w:rPr>
                <w:rFonts w:ascii="Arial Narrow" w:hAnsi="Arial Narrow" w:cs="Arial Narrow"/>
                <w:sz w:val="22"/>
                <w:szCs w:val="22"/>
              </w:rPr>
              <w:t>1</w:t>
            </w:r>
            <w:r w:rsidR="00A25CAD" w:rsidRPr="00F96D8A">
              <w:rPr>
                <w:rFonts w:ascii="Arial Narrow" w:hAnsi="Arial Narrow" w:cs="Arial Narrow"/>
                <w:sz w:val="22"/>
                <w:szCs w:val="22"/>
              </w:rPr>
              <w:t>7</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8"/>
        <w:gridCol w:w="2468"/>
        <w:gridCol w:w="1997"/>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Pr="005861D0" w:rsidRDefault="00F0347E"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závierkovom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A8A47F4" w14:textId="5EDD4A36" w:rsidR="00755E77" w:rsidRPr="00677C6E" w:rsidRDefault="00792F85" w:rsidP="00812A04">
      <w:pPr>
        <w:autoSpaceDE w:val="0"/>
        <w:autoSpaceDN w:val="0"/>
        <w:adjustRightInd w:val="0"/>
        <w:jc w:val="both"/>
        <w:rPr>
          <w:rFonts w:ascii="Arial Narrow" w:hAnsi="Arial Narrow" w:cs="TimesNewRomanPSMT"/>
          <w:sz w:val="22"/>
          <w:szCs w:val="22"/>
        </w:rPr>
      </w:pPr>
      <w:r w:rsidRPr="002F3A65">
        <w:rPr>
          <w:rFonts w:ascii="Arial Narrow" w:hAnsi="Arial Narrow" w:cs="TimesNewRomanPSMT"/>
          <w:sz w:val="22"/>
          <w:szCs w:val="22"/>
        </w:rPr>
        <w:t>Spoločnosť z</w:t>
      </w:r>
      <w:r w:rsidR="00812A04" w:rsidRPr="002F3A65">
        <w:rPr>
          <w:rFonts w:ascii="Arial Narrow" w:hAnsi="Arial Narrow" w:cs="TimesNewRomanPSMT"/>
          <w:sz w:val="22"/>
          <w:szCs w:val="22"/>
        </w:rPr>
        <w:t>vážil</w:t>
      </w:r>
      <w:r w:rsidRPr="002F3A65">
        <w:rPr>
          <w:rFonts w:ascii="Arial Narrow" w:hAnsi="Arial Narrow" w:cs="TimesNewRomanPSMT"/>
          <w:sz w:val="22"/>
          <w:szCs w:val="22"/>
        </w:rPr>
        <w:t xml:space="preserve">a </w:t>
      </w:r>
      <w:r w:rsidR="00A958C8" w:rsidRPr="002F3A65">
        <w:rPr>
          <w:rFonts w:ascii="Arial Narrow" w:hAnsi="Arial Narrow" w:cs="TimesNewRomanPSMT"/>
          <w:sz w:val="22"/>
          <w:szCs w:val="22"/>
        </w:rPr>
        <w:t xml:space="preserve">všetky potenciálne dopady epidemiologickej situácie </w:t>
      </w:r>
      <w:r w:rsidRPr="002F3A65">
        <w:rPr>
          <w:rFonts w:ascii="Arial Narrow" w:hAnsi="Arial Narrow" w:cs="TimesNewRomanPSMT"/>
          <w:sz w:val="22"/>
          <w:szCs w:val="22"/>
        </w:rPr>
        <w:t xml:space="preserve">COVID19 </w:t>
      </w:r>
      <w:r w:rsidR="002F3A65" w:rsidRPr="001C7FFE">
        <w:rPr>
          <w:rFonts w:ascii="Arial Narrow" w:hAnsi="Arial Narrow" w:cs="TimesNewRomanPSMT"/>
          <w:sz w:val="22"/>
          <w:szCs w:val="22"/>
        </w:rPr>
        <w:t xml:space="preserve">a konfliktu na Ukrajine </w:t>
      </w:r>
      <w:r w:rsidRPr="001C7FFE">
        <w:rPr>
          <w:rFonts w:ascii="Arial Narrow" w:hAnsi="Arial Narrow" w:cs="TimesNewRomanPSMT"/>
          <w:sz w:val="22"/>
          <w:szCs w:val="22"/>
        </w:rPr>
        <w:t>na svoje</w:t>
      </w:r>
      <w:r w:rsidR="00812A04" w:rsidRPr="001C7FFE">
        <w:rPr>
          <w:rFonts w:ascii="Arial Narrow" w:hAnsi="Arial Narrow" w:cs="TimesNewRomanPSMT"/>
          <w:sz w:val="22"/>
          <w:szCs w:val="22"/>
        </w:rPr>
        <w:t xml:space="preserve"> podnikateľské aktivity a </w:t>
      </w:r>
      <w:r w:rsidRPr="001C7FFE">
        <w:rPr>
          <w:rFonts w:ascii="Arial Narrow" w:hAnsi="Arial Narrow" w:cs="TimesNewRomanPSMT"/>
          <w:sz w:val="22"/>
          <w:szCs w:val="22"/>
        </w:rPr>
        <w:t>dospela</w:t>
      </w:r>
      <w:r w:rsidR="00812A04" w:rsidRPr="001C7FFE">
        <w:rPr>
          <w:rFonts w:ascii="Arial Narrow" w:hAnsi="Arial Narrow" w:cs="TimesNewRomanPSMT"/>
          <w:sz w:val="22"/>
          <w:szCs w:val="22"/>
        </w:rPr>
        <w:t xml:space="preserve"> k záveru, že nemajú významný vplyv na </w:t>
      </w:r>
      <w:r w:rsidRPr="001C7FFE">
        <w:rPr>
          <w:rFonts w:ascii="Arial Narrow" w:hAnsi="Arial Narrow" w:cs="TimesNewRomanPSMT"/>
          <w:sz w:val="22"/>
          <w:szCs w:val="22"/>
        </w:rPr>
        <w:t>jej</w:t>
      </w:r>
      <w:r w:rsidR="00812A04" w:rsidRPr="001C7FFE">
        <w:rPr>
          <w:rFonts w:ascii="Arial Narrow" w:hAnsi="Arial Narrow" w:cs="TimesNewRomanPSMT"/>
          <w:sz w:val="22"/>
          <w:szCs w:val="22"/>
        </w:rPr>
        <w:t xml:space="preserve"> schopnosť pokračovať nepretržite </w:t>
      </w:r>
      <w:r w:rsidR="00812A04" w:rsidRPr="002F3A65">
        <w:rPr>
          <w:rFonts w:ascii="Arial Narrow" w:hAnsi="Arial Narrow" w:cs="TimesNewRomanPSMT"/>
          <w:sz w:val="22"/>
          <w:szCs w:val="22"/>
        </w:rPr>
        <w:t>v činnosti a fungovať ako zdravý subjekt nasledujúcich 12 mesiacov.</w:t>
      </w:r>
    </w:p>
    <w:p w14:paraId="45FCB62D" w14:textId="0FF1E264" w:rsidR="00E90529" w:rsidRPr="005861D0" w:rsidRDefault="00235630"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 </w:t>
      </w: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w:t>
      </w:r>
      <w:r w:rsidRPr="005861D0">
        <w:rPr>
          <w:rFonts w:ascii="Arial Narrow" w:hAnsi="Arial Narrow" w:cs="Arial Narrow"/>
          <w:sz w:val="22"/>
          <w:szCs w:val="22"/>
        </w:rPr>
        <w:lastRenderedPageBreak/>
        <w:t>predchádzajúce účtovné obdobie v jednotlivých súčastiach účtovnej závierky porovnateľné, uvádza sa vysvetlenie v neporovnateľných hodnotách:</w:t>
      </w:r>
    </w:p>
    <w:p w14:paraId="2B2BEE5C" w14:textId="77777777" w:rsidR="00B27BC8" w:rsidRPr="005861D0" w:rsidRDefault="00B27BC8" w:rsidP="00935334">
      <w:pPr>
        <w:ind w:right="-141"/>
        <w:jc w:val="both"/>
        <w:rPr>
          <w:rFonts w:ascii="Arial Narrow" w:hAnsi="Arial Narrow" w:cs="Arial Narrow"/>
          <w:sz w:val="22"/>
          <w:szCs w:val="22"/>
        </w:rPr>
      </w:pP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2C5CC4E1" w14:textId="77777777" w:rsidR="00B27BC8" w:rsidRPr="005861D0" w:rsidRDefault="00B27BC8" w:rsidP="00B27BC8">
      <w:pPr>
        <w:ind w:left="709"/>
        <w:jc w:val="both"/>
        <w:rPr>
          <w:rFonts w:ascii="Arial Narrow" w:hAnsi="Arial Narrow"/>
        </w:rPr>
      </w:pPr>
    </w:p>
    <w:p w14:paraId="73AD2D40" w14:textId="031157F4" w:rsidR="007B61C2" w:rsidRPr="00873A99" w:rsidRDefault="007B61C2" w:rsidP="007B61C2">
      <w:pPr>
        <w:spacing w:after="120"/>
        <w:jc w:val="both"/>
        <w:rPr>
          <w:rFonts w:ascii="Arial Narrow" w:hAnsi="Arial Narrow" w:cs="Arial Narrow"/>
          <w:sz w:val="22"/>
          <w:szCs w:val="22"/>
        </w:rPr>
      </w:pPr>
      <w:r w:rsidRPr="007F1A80">
        <w:rPr>
          <w:rFonts w:ascii="Arial Narrow" w:hAnsi="Arial Narrow" w:cs="Arial Narrow"/>
          <w:sz w:val="22"/>
          <w:szCs w:val="22"/>
        </w:rPr>
        <w:t xml:space="preserve">Dodatok č. </w:t>
      </w:r>
      <w:r w:rsidR="00625B7E" w:rsidRPr="007F1A80">
        <w:rPr>
          <w:rFonts w:ascii="Arial Narrow" w:hAnsi="Arial Narrow" w:cs="Arial Narrow"/>
          <w:sz w:val="22"/>
          <w:szCs w:val="22"/>
        </w:rPr>
        <w:t>9</w:t>
      </w:r>
      <w:r w:rsidRPr="007F1A80">
        <w:rPr>
          <w:rFonts w:ascii="Arial Narrow" w:hAnsi="Arial Narrow" w:cs="Arial Narrow"/>
          <w:sz w:val="22"/>
          <w:szCs w:val="22"/>
        </w:rPr>
        <w:t xml:space="preserve"> k Rámcovej zmluve o odkupe pohľadávok  č. 100.1374 zo dňa 13.02.2014 uzatvorený s Tatra bankou </w:t>
      </w:r>
      <w:r w:rsidR="006C5CCC" w:rsidRPr="007F1A80">
        <w:rPr>
          <w:rFonts w:ascii="Arial Narrow" w:hAnsi="Arial Narrow" w:cs="Arial Narrow"/>
          <w:sz w:val="22"/>
          <w:szCs w:val="22"/>
        </w:rPr>
        <w:t>dňa 09</w:t>
      </w:r>
      <w:r w:rsidRPr="007F1A80">
        <w:rPr>
          <w:rFonts w:ascii="Arial Narrow" w:hAnsi="Arial Narrow" w:cs="Arial Narrow"/>
          <w:sz w:val="22"/>
          <w:szCs w:val="22"/>
        </w:rPr>
        <w:t>.07.201</w:t>
      </w:r>
      <w:r w:rsidR="006C5CCC" w:rsidRPr="007F1A80">
        <w:rPr>
          <w:rFonts w:ascii="Arial Narrow" w:hAnsi="Arial Narrow" w:cs="Arial Narrow"/>
          <w:sz w:val="22"/>
          <w:szCs w:val="22"/>
        </w:rPr>
        <w:t>9</w:t>
      </w:r>
      <w:r w:rsidRPr="007F1A80">
        <w:rPr>
          <w:rFonts w:ascii="Arial Narrow" w:hAnsi="Arial Narrow" w:cs="Arial Narrow"/>
          <w:sz w:val="22"/>
          <w:szCs w:val="22"/>
        </w:rPr>
        <w:t xml:space="preserve"> na  sumu 900 </w:t>
      </w:r>
      <w:r w:rsidRPr="001C7FFE">
        <w:rPr>
          <w:rFonts w:ascii="Arial Narrow" w:hAnsi="Arial Narrow" w:cs="Arial Narrow"/>
          <w:sz w:val="22"/>
          <w:szCs w:val="22"/>
        </w:rPr>
        <w:t>000 Eur s  výš</w:t>
      </w:r>
      <w:r w:rsidR="006C5CCC" w:rsidRPr="001C7FFE">
        <w:rPr>
          <w:rFonts w:ascii="Arial Narrow" w:hAnsi="Arial Narrow" w:cs="Arial Narrow"/>
          <w:sz w:val="22"/>
          <w:szCs w:val="22"/>
        </w:rPr>
        <w:t xml:space="preserve">kou čerpania 0 </w:t>
      </w:r>
      <w:r w:rsidR="007F1A80" w:rsidRPr="001C7FFE">
        <w:rPr>
          <w:rFonts w:ascii="Arial Narrow" w:hAnsi="Arial Narrow" w:cs="Arial Narrow"/>
          <w:sz w:val="22"/>
          <w:szCs w:val="22"/>
        </w:rPr>
        <w:t>Eur</w:t>
      </w:r>
      <w:r w:rsidRPr="001C7FFE">
        <w:rPr>
          <w:rFonts w:ascii="Arial Narrow" w:hAnsi="Arial Narrow" w:cs="Arial Narrow"/>
          <w:sz w:val="22"/>
          <w:szCs w:val="22"/>
        </w:rPr>
        <w:t xml:space="preserve">,  s úrokovou sadzbou 2,5% a maximálnou splatnosťou </w:t>
      </w:r>
      <w:r w:rsidR="006C5CCC" w:rsidRPr="001C7FFE">
        <w:rPr>
          <w:rFonts w:ascii="Arial Narrow" w:hAnsi="Arial Narrow" w:cs="Arial Narrow"/>
          <w:sz w:val="22"/>
          <w:szCs w:val="22"/>
        </w:rPr>
        <w:t>150 dní, najneskôr však 31.7.202</w:t>
      </w:r>
      <w:r w:rsidR="00F96D8A" w:rsidRPr="001C7FFE">
        <w:rPr>
          <w:rFonts w:ascii="Arial Narrow" w:hAnsi="Arial Narrow" w:cs="Arial Narrow"/>
          <w:sz w:val="22"/>
          <w:szCs w:val="22"/>
        </w:rPr>
        <w:t>1</w:t>
      </w:r>
      <w:r w:rsidRPr="001C7FFE">
        <w:rPr>
          <w:rFonts w:ascii="Arial Narrow" w:hAnsi="Arial Narrow" w:cs="Arial Narrow"/>
          <w:sz w:val="22"/>
          <w:szCs w:val="22"/>
        </w:rPr>
        <w:t>.</w:t>
      </w:r>
      <w:r w:rsidR="00E25988" w:rsidRPr="001C7FFE">
        <w:rPr>
          <w:rFonts w:ascii="Arial Narrow" w:hAnsi="Arial Narrow" w:cs="Arial Narrow"/>
          <w:sz w:val="22"/>
          <w:szCs w:val="22"/>
        </w:rPr>
        <w:t xml:space="preserve"> /Dohoda o zrušení záväzkov zo dňa 17.8.2020/</w:t>
      </w:r>
      <w:r w:rsidR="00F10278" w:rsidRPr="001C7FFE">
        <w:rPr>
          <w:rFonts w:ascii="Arial Narrow" w:hAnsi="Arial Narrow" w:cs="Arial Narrow"/>
          <w:sz w:val="22"/>
          <w:szCs w:val="22"/>
        </w:rPr>
        <w:t xml:space="preserve"> </w:t>
      </w:r>
    </w:p>
    <w:p w14:paraId="55ADEF8D" w14:textId="39080FCB" w:rsidR="007B61C2" w:rsidRPr="002A16F3" w:rsidRDefault="007B61C2" w:rsidP="007B61C2">
      <w:pPr>
        <w:spacing w:after="120"/>
        <w:jc w:val="both"/>
        <w:rPr>
          <w:rFonts w:ascii="Arial Narrow" w:hAnsi="Arial Narrow" w:cs="Arial Narrow"/>
          <w:color w:val="00B0F0"/>
          <w:sz w:val="22"/>
          <w:szCs w:val="22"/>
        </w:rPr>
      </w:pPr>
      <w:r w:rsidRPr="009402D6">
        <w:rPr>
          <w:rFonts w:ascii="Arial Narrow" w:hAnsi="Arial Narrow" w:cs="Arial Narrow"/>
          <w:sz w:val="22"/>
          <w:szCs w:val="22"/>
        </w:rPr>
        <w:t>Dodatok č</w:t>
      </w:r>
      <w:r w:rsidR="0039794B" w:rsidRPr="009402D6">
        <w:rPr>
          <w:rFonts w:ascii="Arial Narrow" w:hAnsi="Arial Narrow" w:cs="Arial Narrow"/>
          <w:sz w:val="22"/>
          <w:szCs w:val="22"/>
        </w:rPr>
        <w:t xml:space="preserve"> </w:t>
      </w:r>
      <w:r w:rsidR="00625B7E">
        <w:rPr>
          <w:rFonts w:ascii="Arial Narrow" w:hAnsi="Arial Narrow" w:cs="Arial Narrow"/>
          <w:sz w:val="22"/>
          <w:szCs w:val="22"/>
        </w:rPr>
        <w:t>10</w:t>
      </w:r>
      <w:r w:rsidRPr="009402D6">
        <w:rPr>
          <w:rFonts w:ascii="Arial Narrow" w:hAnsi="Arial Narrow" w:cs="Arial Narrow"/>
          <w:sz w:val="22"/>
          <w:szCs w:val="22"/>
        </w:rPr>
        <w:t xml:space="preserve"> k zmluve o </w:t>
      </w:r>
      <w:proofErr w:type="spellStart"/>
      <w:r w:rsidRPr="009402D6">
        <w:rPr>
          <w:rFonts w:ascii="Arial Narrow" w:hAnsi="Arial Narrow" w:cs="Arial Narrow"/>
          <w:sz w:val="22"/>
          <w:szCs w:val="22"/>
        </w:rPr>
        <w:t>štrukturovanom</w:t>
      </w:r>
      <w:proofErr w:type="spellEnd"/>
      <w:r w:rsidRPr="009402D6">
        <w:rPr>
          <w:rFonts w:ascii="Arial Narrow" w:hAnsi="Arial Narrow" w:cs="Arial Narrow"/>
          <w:sz w:val="22"/>
          <w:szCs w:val="22"/>
        </w:rPr>
        <w:t xml:space="preserve">  kontokorentnom úvere č. 100.1242 zo dňa 09.07.2012 uzatvorený </w:t>
      </w:r>
      <w:r w:rsidR="0039794B" w:rsidRPr="009402D6">
        <w:rPr>
          <w:rFonts w:ascii="Arial Narrow" w:hAnsi="Arial Narrow" w:cs="Arial Narrow"/>
          <w:sz w:val="22"/>
          <w:szCs w:val="22"/>
        </w:rPr>
        <w:t xml:space="preserve"> </w:t>
      </w:r>
      <w:r w:rsidR="00F10278" w:rsidRPr="00F10278">
        <w:rPr>
          <w:rFonts w:ascii="Arial Narrow" w:hAnsi="Arial Narrow" w:cs="Arial Narrow"/>
          <w:sz w:val="22"/>
          <w:szCs w:val="22"/>
        </w:rPr>
        <w:t>17</w:t>
      </w:r>
      <w:r w:rsidRPr="00F10278">
        <w:rPr>
          <w:rFonts w:ascii="Arial Narrow" w:hAnsi="Arial Narrow" w:cs="Arial Narrow"/>
          <w:sz w:val="22"/>
          <w:szCs w:val="22"/>
        </w:rPr>
        <w:t>.0</w:t>
      </w:r>
      <w:r w:rsidR="00F10278" w:rsidRPr="00F10278">
        <w:rPr>
          <w:rFonts w:ascii="Arial Narrow" w:hAnsi="Arial Narrow" w:cs="Arial Narrow"/>
          <w:sz w:val="22"/>
          <w:szCs w:val="22"/>
        </w:rPr>
        <w:t>6</w:t>
      </w:r>
      <w:r w:rsidRPr="00F10278">
        <w:rPr>
          <w:rFonts w:ascii="Arial Narrow" w:hAnsi="Arial Narrow" w:cs="Arial Narrow"/>
          <w:sz w:val="22"/>
          <w:szCs w:val="22"/>
        </w:rPr>
        <w:t>.20</w:t>
      </w:r>
      <w:r w:rsidR="0064529C" w:rsidRPr="00F10278">
        <w:rPr>
          <w:rFonts w:ascii="Arial Narrow" w:hAnsi="Arial Narrow" w:cs="Arial Narrow"/>
          <w:sz w:val="22"/>
          <w:szCs w:val="22"/>
        </w:rPr>
        <w:t>20</w:t>
      </w:r>
      <w:r w:rsidRPr="009402D6">
        <w:rPr>
          <w:rFonts w:ascii="Arial Narrow" w:hAnsi="Arial Narrow" w:cs="Arial Narrow"/>
          <w:sz w:val="22"/>
          <w:szCs w:val="22"/>
        </w:rPr>
        <w:t xml:space="preserve"> s Tatra </w:t>
      </w:r>
      <w:r w:rsidRPr="001C7FFE">
        <w:rPr>
          <w:rFonts w:ascii="Arial Narrow" w:hAnsi="Arial Narrow" w:cs="Arial Narrow"/>
          <w:sz w:val="22"/>
          <w:szCs w:val="22"/>
        </w:rPr>
        <w:t>bankou na úverový rámec vo výške 580 000 Eur</w:t>
      </w:r>
      <w:r w:rsidR="002A16F3" w:rsidRPr="001C7FFE">
        <w:rPr>
          <w:rFonts w:ascii="Arial Narrow" w:hAnsi="Arial Narrow" w:cs="Arial Narrow"/>
          <w:sz w:val="22"/>
          <w:szCs w:val="22"/>
        </w:rPr>
        <w:t xml:space="preserve"> s úrokovou sadzbou 2,5% </w:t>
      </w:r>
      <w:proofErr w:type="spellStart"/>
      <w:r w:rsidR="002A16F3" w:rsidRPr="001C7FFE">
        <w:rPr>
          <w:rFonts w:ascii="Arial Narrow" w:hAnsi="Arial Narrow" w:cs="Arial Narrow"/>
          <w:sz w:val="22"/>
          <w:szCs w:val="22"/>
        </w:rPr>
        <w:t>p.a</w:t>
      </w:r>
      <w:proofErr w:type="spellEnd"/>
      <w:r w:rsidR="002A16F3" w:rsidRPr="001C7FFE">
        <w:rPr>
          <w:rFonts w:ascii="Arial Narrow" w:hAnsi="Arial Narrow" w:cs="Arial Narrow"/>
          <w:sz w:val="22"/>
          <w:szCs w:val="22"/>
        </w:rPr>
        <w:t>.</w:t>
      </w:r>
      <w:r w:rsidRPr="001C7FFE">
        <w:rPr>
          <w:rFonts w:ascii="Arial Narrow" w:hAnsi="Arial Narrow" w:cs="Arial Narrow"/>
          <w:sz w:val="22"/>
          <w:szCs w:val="22"/>
        </w:rPr>
        <w:t xml:space="preserve"> a splatnosťou  31.7</w:t>
      </w:r>
      <w:r w:rsidR="0039794B" w:rsidRPr="001C7FFE">
        <w:rPr>
          <w:rFonts w:ascii="Arial Narrow" w:hAnsi="Arial Narrow" w:cs="Arial Narrow"/>
          <w:sz w:val="22"/>
          <w:szCs w:val="22"/>
        </w:rPr>
        <w:t>.202</w:t>
      </w:r>
      <w:r w:rsidR="0064529C" w:rsidRPr="001C7FFE">
        <w:rPr>
          <w:rFonts w:ascii="Arial Narrow" w:hAnsi="Arial Narrow" w:cs="Arial Narrow"/>
          <w:sz w:val="22"/>
          <w:szCs w:val="22"/>
        </w:rPr>
        <w:t>1</w:t>
      </w:r>
      <w:r w:rsidR="00F96D8A" w:rsidRPr="001C7FFE">
        <w:rPr>
          <w:rFonts w:ascii="Arial Narrow" w:hAnsi="Arial Narrow" w:cs="Arial Narrow"/>
          <w:sz w:val="22"/>
          <w:szCs w:val="22"/>
        </w:rPr>
        <w:t>.</w:t>
      </w:r>
      <w:r w:rsidR="008F3A69" w:rsidRPr="001C7FFE">
        <w:rPr>
          <w:rFonts w:ascii="Arial Narrow" w:hAnsi="Arial Narrow" w:cs="Arial Narrow"/>
          <w:sz w:val="22"/>
          <w:szCs w:val="22"/>
        </w:rPr>
        <w:t xml:space="preserve"> /</w:t>
      </w:r>
      <w:r w:rsidR="00B07425" w:rsidRPr="001C7FFE">
        <w:rPr>
          <w:rFonts w:ascii="Arial Narrow" w:hAnsi="Arial Narrow" w:cs="Arial Narrow"/>
          <w:sz w:val="22"/>
          <w:szCs w:val="22"/>
        </w:rPr>
        <w:t>Následne už nebola</w:t>
      </w:r>
      <w:r w:rsidR="002F3A65" w:rsidRPr="001C7FFE">
        <w:rPr>
          <w:rFonts w:ascii="Arial Narrow" w:hAnsi="Arial Narrow" w:cs="Arial Narrow"/>
          <w:sz w:val="22"/>
          <w:szCs w:val="22"/>
        </w:rPr>
        <w:t xml:space="preserve"> zmluva</w:t>
      </w:r>
      <w:r w:rsidR="00B07425" w:rsidRPr="001C7FFE">
        <w:rPr>
          <w:rFonts w:ascii="Arial Narrow" w:hAnsi="Arial Narrow" w:cs="Arial Narrow"/>
          <w:sz w:val="22"/>
          <w:szCs w:val="22"/>
        </w:rPr>
        <w:t xml:space="preserve"> obnov</w:t>
      </w:r>
      <w:r w:rsidR="002F3A65" w:rsidRPr="001C7FFE">
        <w:rPr>
          <w:rFonts w:ascii="Arial Narrow" w:hAnsi="Arial Narrow" w:cs="Arial Narrow"/>
          <w:sz w:val="22"/>
          <w:szCs w:val="22"/>
        </w:rPr>
        <w:t>ená</w:t>
      </w:r>
      <w:r w:rsidR="00B07425" w:rsidRPr="001C7FFE">
        <w:rPr>
          <w:rFonts w:ascii="Arial Narrow" w:hAnsi="Arial Narrow" w:cs="Arial Narrow"/>
          <w:sz w:val="22"/>
          <w:szCs w:val="22"/>
        </w:rPr>
        <w:t>/</w:t>
      </w:r>
    </w:p>
    <w:p w14:paraId="35E35FE9" w14:textId="4E30371E" w:rsidR="00801B6C" w:rsidRPr="00873A99" w:rsidRDefault="00801B6C" w:rsidP="00801B6C">
      <w:pPr>
        <w:jc w:val="both"/>
        <w:rPr>
          <w:rFonts w:ascii="Arial Narrow" w:hAnsi="Arial Narrow" w:cs="Arial Narrow"/>
          <w:sz w:val="20"/>
          <w:szCs w:val="20"/>
        </w:rPr>
      </w:pPr>
      <w:r w:rsidRPr="00873A99">
        <w:rPr>
          <w:rFonts w:ascii="Arial Narrow" w:hAnsi="Arial Narrow" w:cs="Arial Narrow"/>
          <w:sz w:val="22"/>
          <w:szCs w:val="22"/>
        </w:rPr>
        <w:t>Zabezpečenie kontokorentného úveru</w:t>
      </w:r>
      <w:r w:rsidRPr="00873A99">
        <w:rPr>
          <w:rFonts w:ascii="Arial Narrow" w:hAnsi="Arial Narrow"/>
          <w:sz w:val="20"/>
          <w:szCs w:val="20"/>
        </w:rPr>
        <w:t xml:space="preserve"> </w:t>
      </w:r>
      <w:r w:rsidRPr="00873A99">
        <w:rPr>
          <w:rFonts w:ascii="Arial Narrow" w:hAnsi="Arial Narrow" w:cs="Arial Narrow"/>
          <w:sz w:val="20"/>
          <w:szCs w:val="20"/>
        </w:rPr>
        <w:t>:</w:t>
      </w:r>
    </w:p>
    <w:p w14:paraId="6EE32FE1" w14:textId="77777777" w:rsidR="00801B6C" w:rsidRPr="002A16F3" w:rsidRDefault="00801B6C" w:rsidP="00801B6C">
      <w:pPr>
        <w:pStyle w:val="Odsekzoznamu"/>
        <w:numPr>
          <w:ilvl w:val="0"/>
          <w:numId w:val="6"/>
        </w:numPr>
        <w:ind w:left="426"/>
        <w:jc w:val="both"/>
        <w:rPr>
          <w:rFonts w:ascii="Arial Narrow" w:hAnsi="Arial Narrow"/>
          <w:b/>
          <w:sz w:val="22"/>
          <w:szCs w:val="22"/>
        </w:rPr>
      </w:pPr>
      <w:proofErr w:type="spellStart"/>
      <w:r w:rsidRPr="002A16F3">
        <w:rPr>
          <w:rFonts w:ascii="Arial Narrow" w:hAnsi="Arial Narrow"/>
          <w:sz w:val="22"/>
          <w:szCs w:val="22"/>
        </w:rPr>
        <w:t>Zmluva</w:t>
      </w:r>
      <w:proofErr w:type="spellEnd"/>
      <w:r w:rsidRPr="002A16F3">
        <w:rPr>
          <w:rFonts w:ascii="Arial Narrow" w:hAnsi="Arial Narrow"/>
          <w:sz w:val="22"/>
          <w:szCs w:val="22"/>
        </w:rPr>
        <w:t xml:space="preserve"> o </w:t>
      </w:r>
      <w:proofErr w:type="spellStart"/>
      <w:r w:rsidRPr="002A16F3">
        <w:rPr>
          <w:rFonts w:ascii="Arial Narrow" w:hAnsi="Arial Narrow"/>
          <w:sz w:val="22"/>
          <w:szCs w:val="22"/>
        </w:rPr>
        <w:t>zriadení</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záložného</w:t>
      </w:r>
      <w:proofErr w:type="spellEnd"/>
      <w:r w:rsidRPr="002A16F3">
        <w:rPr>
          <w:rFonts w:ascii="Arial Narrow" w:hAnsi="Arial Narrow"/>
          <w:sz w:val="22"/>
          <w:szCs w:val="22"/>
        </w:rPr>
        <w:t xml:space="preserve"> práva k </w:t>
      </w:r>
      <w:proofErr w:type="spellStart"/>
      <w:r w:rsidRPr="002A16F3">
        <w:rPr>
          <w:rFonts w:ascii="Arial Narrow" w:hAnsi="Arial Narrow"/>
          <w:sz w:val="22"/>
          <w:szCs w:val="22"/>
        </w:rPr>
        <w:t>pohľadávkam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uzatvorená</w:t>
      </w:r>
      <w:proofErr w:type="spellEnd"/>
      <w:r w:rsidRPr="002A16F3">
        <w:rPr>
          <w:rFonts w:ascii="Arial Narrow" w:hAnsi="Arial Narrow"/>
          <w:sz w:val="22"/>
          <w:szCs w:val="22"/>
        </w:rPr>
        <w:t xml:space="preserve"> so </w:t>
      </w:r>
      <w:proofErr w:type="spellStart"/>
      <w:r w:rsidRPr="002A16F3">
        <w:rPr>
          <w:rFonts w:ascii="Arial Narrow" w:hAnsi="Arial Narrow"/>
          <w:sz w:val="22"/>
          <w:szCs w:val="22"/>
        </w:rPr>
        <w:t>záložným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veriteľom</w:t>
      </w:r>
      <w:proofErr w:type="spellEnd"/>
      <w:r w:rsidRPr="002A16F3">
        <w:rPr>
          <w:rFonts w:ascii="Arial Narrow" w:hAnsi="Arial Narrow"/>
          <w:sz w:val="22"/>
          <w:szCs w:val="22"/>
        </w:rPr>
        <w:t xml:space="preserve"> T</w:t>
      </w:r>
      <w:r w:rsidRPr="002A16F3">
        <w:rPr>
          <w:rFonts w:ascii="Arial Narrow" w:hAnsi="Arial Narrow"/>
          <w:caps/>
          <w:sz w:val="22"/>
          <w:szCs w:val="22"/>
        </w:rPr>
        <w:t>atra Banka</w:t>
      </w:r>
      <w:r w:rsidRPr="002A16F3">
        <w:rPr>
          <w:rFonts w:ascii="Arial Narrow" w:hAnsi="Arial Narrow"/>
          <w:sz w:val="22"/>
          <w:szCs w:val="22"/>
        </w:rPr>
        <w:t xml:space="preserve">, a.s. za </w:t>
      </w:r>
      <w:proofErr w:type="spellStart"/>
      <w:r w:rsidRPr="002A16F3">
        <w:rPr>
          <w:rFonts w:ascii="Arial Narrow" w:hAnsi="Arial Narrow"/>
          <w:sz w:val="22"/>
          <w:szCs w:val="22"/>
        </w:rPr>
        <w:t>účelom</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riadneho</w:t>
      </w:r>
      <w:proofErr w:type="spellEnd"/>
      <w:r w:rsidRPr="002A16F3">
        <w:rPr>
          <w:rFonts w:ascii="Arial Narrow" w:hAnsi="Arial Narrow"/>
          <w:sz w:val="22"/>
          <w:szCs w:val="22"/>
        </w:rPr>
        <w:t xml:space="preserve">, úplného a včasného </w:t>
      </w:r>
      <w:proofErr w:type="spellStart"/>
      <w:r w:rsidRPr="002A16F3">
        <w:rPr>
          <w:rFonts w:ascii="Arial Narrow" w:hAnsi="Arial Narrow"/>
          <w:sz w:val="22"/>
          <w:szCs w:val="22"/>
        </w:rPr>
        <w:t>splatenia</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Zabezpečenej</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pohľadávky</w:t>
      </w:r>
      <w:proofErr w:type="spellEnd"/>
      <w:r w:rsidRPr="002A16F3">
        <w:rPr>
          <w:rFonts w:ascii="Arial Narrow" w:hAnsi="Arial Narrow"/>
          <w:sz w:val="22"/>
          <w:szCs w:val="22"/>
        </w:rPr>
        <w:t xml:space="preserve"> (</w:t>
      </w:r>
      <w:proofErr w:type="spellStart"/>
      <w:r w:rsidRPr="002A16F3">
        <w:rPr>
          <w:rFonts w:ascii="Arial Narrow" w:hAnsi="Arial Narrow"/>
          <w:sz w:val="22"/>
          <w:szCs w:val="22"/>
        </w:rPr>
        <w:t>Najvyššia</w:t>
      </w:r>
      <w:proofErr w:type="spellEnd"/>
      <w:r w:rsidRPr="002A16F3">
        <w:rPr>
          <w:rFonts w:ascii="Arial Narrow" w:hAnsi="Arial Narrow"/>
          <w:sz w:val="22"/>
          <w:szCs w:val="22"/>
        </w:rPr>
        <w:t xml:space="preserve"> hodnota </w:t>
      </w:r>
      <w:proofErr w:type="spellStart"/>
      <w:r w:rsidRPr="002A16F3">
        <w:rPr>
          <w:rFonts w:ascii="Arial Narrow" w:hAnsi="Arial Narrow"/>
          <w:sz w:val="22"/>
          <w:szCs w:val="22"/>
        </w:rPr>
        <w:t>istiny</w:t>
      </w:r>
      <w:proofErr w:type="spellEnd"/>
      <w:r w:rsidRPr="002A16F3">
        <w:rPr>
          <w:rFonts w:ascii="Arial Narrow" w:hAnsi="Arial Narrow"/>
          <w:sz w:val="22"/>
          <w:szCs w:val="22"/>
        </w:rPr>
        <w:t xml:space="preserve"> je 1 000 000 EUR. </w:t>
      </w:r>
    </w:p>
    <w:p w14:paraId="1CB0BA75" w14:textId="77777777" w:rsidR="00801B6C" w:rsidRPr="00873A99" w:rsidRDefault="00801B6C" w:rsidP="00801B6C">
      <w:pPr>
        <w:pStyle w:val="Odsekzoznamu"/>
        <w:numPr>
          <w:ilvl w:val="0"/>
          <w:numId w:val="6"/>
        </w:numPr>
        <w:ind w:left="426" w:right="142"/>
        <w:jc w:val="both"/>
        <w:rPr>
          <w:rFonts w:ascii="Arial Narrow" w:hAnsi="Arial Narrow" w:cs="Arial Narrow"/>
          <w:sz w:val="22"/>
          <w:szCs w:val="22"/>
        </w:rPr>
      </w:pPr>
      <w:proofErr w:type="spellStart"/>
      <w:r w:rsidRPr="00873A99">
        <w:rPr>
          <w:rFonts w:ascii="Arial Narrow" w:hAnsi="Arial Narrow" w:cs="Arial Narrow"/>
          <w:sz w:val="22"/>
          <w:szCs w:val="22"/>
        </w:rPr>
        <w:t>Notárska</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zápisnica</w:t>
      </w:r>
      <w:proofErr w:type="spellEnd"/>
      <w:r w:rsidRPr="00873A99">
        <w:rPr>
          <w:rFonts w:ascii="Arial Narrow" w:hAnsi="Arial Narrow" w:cs="Arial Narrow"/>
          <w:sz w:val="22"/>
          <w:szCs w:val="22"/>
        </w:rPr>
        <w:t xml:space="preserve"> o </w:t>
      </w:r>
      <w:proofErr w:type="spellStart"/>
      <w:r w:rsidRPr="00873A99">
        <w:rPr>
          <w:rFonts w:ascii="Arial Narrow" w:hAnsi="Arial Narrow" w:cs="Arial Narrow"/>
          <w:sz w:val="22"/>
          <w:szCs w:val="22"/>
        </w:rPr>
        <w:t>právnom</w:t>
      </w:r>
      <w:proofErr w:type="spellEnd"/>
      <w:r w:rsidRPr="00873A99">
        <w:rPr>
          <w:rFonts w:ascii="Arial Narrow" w:hAnsi="Arial Narrow" w:cs="Arial Narrow"/>
          <w:sz w:val="22"/>
          <w:szCs w:val="22"/>
        </w:rPr>
        <w:t xml:space="preserve"> </w:t>
      </w:r>
      <w:proofErr w:type="spellStart"/>
      <w:r w:rsidRPr="00873A99">
        <w:rPr>
          <w:rFonts w:ascii="Arial Narrow" w:hAnsi="Arial Narrow" w:cs="Arial Narrow"/>
          <w:sz w:val="22"/>
          <w:szCs w:val="22"/>
        </w:rPr>
        <w:t>záväzku</w:t>
      </w:r>
      <w:proofErr w:type="spellEnd"/>
      <w:r w:rsidRPr="00873A99">
        <w:rPr>
          <w:rFonts w:ascii="Arial Narrow" w:hAnsi="Arial Narrow" w:cs="Arial Narrow"/>
          <w:sz w:val="22"/>
          <w:szCs w:val="22"/>
        </w:rPr>
        <w:t>.</w:t>
      </w:r>
    </w:p>
    <w:p w14:paraId="66AD5FEC" w14:textId="67B18AEB" w:rsidR="00825938" w:rsidRPr="005861D0" w:rsidRDefault="00825938" w:rsidP="00B27BC8">
      <w:pPr>
        <w:jc w:val="both"/>
        <w:rPr>
          <w:rFonts w:ascii="Arial Narrow" w:hAnsi="Arial Narrow"/>
        </w:rPr>
      </w:pPr>
    </w:p>
    <w:p w14:paraId="0D890160" w14:textId="77777777" w:rsidR="00C252C9" w:rsidRPr="005861D0" w:rsidRDefault="00C252C9" w:rsidP="00935334">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7777777" w:rsidR="00C252C9" w:rsidRPr="005861D0" w:rsidRDefault="00C252C9" w:rsidP="00935334">
      <w:pPr>
        <w:ind w:right="-141"/>
        <w:jc w:val="both"/>
        <w:rPr>
          <w:rFonts w:ascii="Arial Narrow" w:hAnsi="Arial Narrow" w:cs="Arial Narrow"/>
          <w:sz w:val="22"/>
          <w:szCs w:val="22"/>
        </w:rPr>
      </w:pPr>
      <w:r w:rsidRPr="005861D0">
        <w:rPr>
          <w:rFonts w:ascii="Arial Narrow" w:hAnsi="Arial Narrow" w:cs="Arial Narrow"/>
          <w:sz w:val="22"/>
          <w:szCs w:val="22"/>
        </w:rPr>
        <w:t>a) 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25 ZoU):</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8C85045"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9804BFF"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9F027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Dlhodobý n</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hmotný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D2112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13D0783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7BC2C4C"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2</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8FC5985" w14:textId="77777777" w:rsidR="00BA43D8" w:rsidRPr="005861D0" w:rsidRDefault="00BA43D8" w:rsidP="00C71790">
            <w:pPr>
              <w:jc w:val="both"/>
              <w:rPr>
                <w:rFonts w:ascii="Arial Narrow" w:hAnsi="Arial Narrow" w:cs="Arial"/>
                <w:sz w:val="22"/>
                <w:szCs w:val="22"/>
              </w:rPr>
            </w:pPr>
            <w:r w:rsidRPr="005861D0">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030B2C"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06F8997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FA1B385" w14:textId="77777777"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3</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970DCB8" w14:textId="77777777" w:rsidR="008B6B57" w:rsidRPr="005861D0" w:rsidRDefault="008B6B57" w:rsidP="00C71790">
            <w:pPr>
              <w:jc w:val="both"/>
              <w:rPr>
                <w:rFonts w:ascii="Arial Narrow" w:hAnsi="Arial Narrow" w:cs="Arial"/>
                <w:sz w:val="22"/>
                <w:szCs w:val="22"/>
              </w:rPr>
            </w:pPr>
            <w:r w:rsidRPr="005861D0">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39D04BCC" w14:textId="241E8737" w:rsidR="008B6B57" w:rsidRPr="009402D6" w:rsidRDefault="00DA5E90" w:rsidP="0098643D">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Podiely v dcérskych spoločnostiach o</w:t>
            </w:r>
            <w:r w:rsidR="008B6B57" w:rsidRPr="009402D6">
              <w:rPr>
                <w:rFonts w:ascii="Arial Narrow" w:hAnsi="Arial Narrow" w:cs="Arial"/>
                <w:sz w:val="22"/>
                <w:szCs w:val="22"/>
                <w:lang w:val="sk-SK"/>
              </w:rPr>
              <w:t>bstarávacia cena</w:t>
            </w:r>
            <w:r w:rsidRPr="009402D6">
              <w:rPr>
                <w:rFonts w:ascii="Arial Narrow" w:hAnsi="Arial Narrow" w:cs="Arial"/>
                <w:sz w:val="22"/>
                <w:szCs w:val="22"/>
                <w:lang w:val="sk-SK"/>
              </w:rPr>
              <w:t xml:space="preserve">; realizovateľné </w:t>
            </w:r>
            <w:r w:rsidR="007E3B7F" w:rsidRPr="009402D6">
              <w:rPr>
                <w:rFonts w:ascii="Arial Narrow" w:hAnsi="Arial Narrow" w:cs="Arial"/>
                <w:sz w:val="22"/>
                <w:szCs w:val="22"/>
                <w:lang w:val="sk-SK"/>
              </w:rPr>
              <w:t>cenné papiere</w:t>
            </w:r>
            <w:r w:rsidR="00E476DA"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sa neprepočítavajú </w:t>
            </w:r>
            <w:r w:rsidR="007E3B7F" w:rsidRPr="009402D6">
              <w:rPr>
                <w:rFonts w:ascii="Arial Narrow" w:hAnsi="Arial Narrow" w:cs="Arial"/>
                <w:sz w:val="22"/>
                <w:szCs w:val="22"/>
                <w:lang w:val="sk-SK"/>
              </w:rPr>
              <w:t>na reá</w:t>
            </w:r>
            <w:r w:rsidRPr="009402D6">
              <w:rPr>
                <w:rFonts w:ascii="Arial Narrow" w:hAnsi="Arial Narrow" w:cs="Arial"/>
                <w:sz w:val="22"/>
                <w:szCs w:val="22"/>
                <w:lang w:val="sk-SK"/>
              </w:rPr>
              <w:t>lnu hodnotu</w:t>
            </w:r>
            <w:r w:rsidR="007E3B7F"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oceňovanie </w:t>
            </w:r>
            <w:r w:rsidR="007E3B7F" w:rsidRPr="009402D6">
              <w:rPr>
                <w:rFonts w:ascii="Arial Narrow" w:hAnsi="Arial Narrow" w:cs="Arial"/>
                <w:sz w:val="22"/>
                <w:szCs w:val="22"/>
                <w:lang w:val="sk-SK"/>
              </w:rPr>
              <w:t>obstarávacou cenou</w:t>
            </w:r>
          </w:p>
        </w:tc>
      </w:tr>
      <w:tr w:rsidR="004F26BF" w:rsidRPr="005861D0" w14:paraId="759B9F1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0A253C16" w14:textId="4CA5A8EB"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4</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7ECC24" w14:textId="77777777" w:rsidR="008B6B57" w:rsidRPr="005861D0" w:rsidRDefault="008B6B57"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Zásoby obst</w:t>
            </w:r>
            <w:r w:rsidRPr="005861D0">
              <w:rPr>
                <w:rFonts w:ascii="Arial Narrow" w:hAnsi="Arial Narrow" w:cs="Arial"/>
                <w:spacing w:val="-1"/>
                <w:sz w:val="22"/>
                <w:szCs w:val="22"/>
                <w:lang w:val="sk-SK"/>
              </w:rPr>
              <w:t>a</w:t>
            </w:r>
            <w:r w:rsidRPr="005861D0">
              <w:rPr>
                <w:rFonts w:ascii="Arial Narrow" w:hAnsi="Arial Narrow" w:cs="Arial"/>
                <w:sz w:val="22"/>
                <w:szCs w:val="22"/>
                <w:lang w:val="sk-SK"/>
              </w:rPr>
              <w:t>r</w:t>
            </w:r>
            <w:r w:rsidRPr="005861D0">
              <w:rPr>
                <w:rFonts w:ascii="Arial Narrow" w:hAnsi="Arial Narrow" w:cs="Arial"/>
                <w:spacing w:val="-2"/>
                <w:sz w:val="22"/>
                <w:szCs w:val="22"/>
                <w:lang w:val="sk-SK"/>
              </w:rPr>
              <w:t>a</w:t>
            </w:r>
            <w:r w:rsidRPr="005861D0">
              <w:rPr>
                <w:rFonts w:ascii="Arial Narrow" w:hAnsi="Arial Narrow" w:cs="Arial"/>
                <w:spacing w:val="4"/>
                <w:sz w:val="22"/>
                <w:szCs w:val="22"/>
                <w:lang w:val="sk-SK"/>
              </w:rPr>
              <w:t xml:space="preserve">né </w:t>
            </w:r>
            <w:r w:rsidRPr="005861D0">
              <w:rPr>
                <w:rFonts w:ascii="Arial Narrow" w:hAnsi="Arial Narrow" w:cs="Arial"/>
                <w:sz w:val="22"/>
                <w:szCs w:val="22"/>
                <w:lang w:val="sk-SK"/>
              </w:rPr>
              <w:t>kúpo</w:t>
            </w:r>
            <w:r w:rsidRPr="005861D0">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086A6B1B" w14:textId="77777777" w:rsidR="008B6B57" w:rsidRPr="009402D6" w:rsidRDefault="008B6B57" w:rsidP="00C71790">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Obstarávacia cena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5</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6</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77777777" w:rsidR="0069588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77777777" w:rsidR="00695888" w:rsidRPr="005861D0" w:rsidRDefault="00695888" w:rsidP="00695888">
            <w:pPr>
              <w:pStyle w:val="Zkladntext0"/>
              <w:tabs>
                <w:tab w:val="left" w:pos="808"/>
              </w:tabs>
              <w:ind w:left="0" w:firstLine="0"/>
              <w:jc w:val="both"/>
              <w:rPr>
                <w:rFonts w:ascii="Arial Narrow" w:hAnsi="Arial Narrow" w:cs="Arial Narrow"/>
                <w:sz w:val="22"/>
                <w:szCs w:val="22"/>
                <w:lang w:val="sk-SK"/>
              </w:rPr>
            </w:pPr>
            <w:r w:rsidRPr="005861D0">
              <w:rPr>
                <w:rFonts w:ascii="Arial Narrow" w:hAnsi="Arial Narrow" w:cs="Arial Narrow"/>
                <w:sz w:val="22"/>
                <w:szCs w:val="22"/>
                <w:lang w:val="sk-SK"/>
              </w:rPr>
              <w:t>Opravné položky k majetku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77777777" w:rsidR="00695888" w:rsidRPr="005861D0" w:rsidRDefault="00695888" w:rsidP="00A97354">
            <w:pPr>
              <w:spacing w:after="120"/>
              <w:jc w:val="both"/>
              <w:rPr>
                <w:rFonts w:ascii="Arial Narrow" w:hAnsi="Arial Narrow" w:cs="Arial Narrow"/>
                <w:sz w:val="22"/>
                <w:szCs w:val="22"/>
              </w:rPr>
            </w:pPr>
            <w:r w:rsidRPr="005861D0">
              <w:rPr>
                <w:rFonts w:ascii="Arial Narrow" w:hAnsi="Arial Narrow" w:cs="Arial Narrow"/>
                <w:sz w:val="22"/>
                <w:szCs w:val="22"/>
              </w:rPr>
              <w:t>Odborný odhad bonity príslušného majetku</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Metóda odúročenia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77777777" w:rsidR="00BA43D8" w:rsidRPr="005861D0" w:rsidRDefault="00590ACE" w:rsidP="00A97354">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0</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77777777" w:rsidR="00BA43D8"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1</w:t>
            </w:r>
            <w:r w:rsidRPr="005861D0">
              <w:rPr>
                <w:rFonts w:ascii="Arial Narrow" w:hAnsi="Arial Narrow" w:cs="Arial"/>
                <w:spacing w:val="-1"/>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77777777" w:rsidR="00BA43D8" w:rsidRPr="005861D0" w:rsidRDefault="00590ACE" w:rsidP="005D58D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2</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77777777" w:rsidR="00BA43D8"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lastRenderedPageBreak/>
              <w:t>13</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4F26BF" w:rsidRPr="005861D0" w14:paraId="7EA5B8DF" w14:textId="77777777" w:rsidTr="00433587">
        <w:tc>
          <w:tcPr>
            <w:tcW w:w="706" w:type="dxa"/>
            <w:shd w:val="clear" w:color="auto" w:fill="auto"/>
          </w:tcPr>
          <w:p w14:paraId="452F5393" w14:textId="77777777" w:rsidR="00590ACE"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4</w:t>
            </w:r>
            <w:r w:rsidRPr="005861D0">
              <w:rPr>
                <w:rFonts w:ascii="Arial Narrow" w:hAnsi="Arial Narrow" w:cs="Arial"/>
                <w:spacing w:val="-1"/>
                <w:sz w:val="22"/>
                <w:szCs w:val="22"/>
                <w:lang w:val="sk-SK"/>
              </w:rPr>
              <w:t>.</w:t>
            </w:r>
          </w:p>
        </w:tc>
        <w:tc>
          <w:tcPr>
            <w:tcW w:w="5300" w:type="dxa"/>
            <w:shd w:val="clear" w:color="auto" w:fill="auto"/>
          </w:tcPr>
          <w:p w14:paraId="43A61A86" w14:textId="77777777" w:rsidR="00590ACE" w:rsidRPr="005861D0" w:rsidRDefault="005D58D0" w:rsidP="005D58D0">
            <w:pPr>
              <w:jc w:val="both"/>
              <w:rPr>
                <w:rFonts w:ascii="Arial Narrow" w:hAnsi="Arial Narrow" w:cs="Arial"/>
                <w:noProof/>
                <w:sz w:val="22"/>
                <w:szCs w:val="22"/>
                <w:lang w:eastAsia="en-US"/>
              </w:rPr>
            </w:pPr>
            <w:r w:rsidRPr="005861D0">
              <w:rPr>
                <w:rFonts w:ascii="Arial Narrow" w:hAnsi="Arial Narrow"/>
                <w:sz w:val="22"/>
                <w:szCs w:val="22"/>
              </w:rPr>
              <w:t>Majetok p</w:t>
            </w:r>
            <w:r w:rsidR="008E0636" w:rsidRPr="005861D0">
              <w:rPr>
                <w:rFonts w:ascii="Arial Narrow" w:hAnsi="Arial Narrow"/>
                <w:sz w:val="22"/>
                <w:szCs w:val="22"/>
              </w:rPr>
              <w:t>renajatý</w:t>
            </w:r>
            <w:r w:rsidRPr="005861D0">
              <w:rPr>
                <w:rFonts w:ascii="Arial Narrow" w:hAnsi="Arial Narrow"/>
                <w:sz w:val="22"/>
                <w:szCs w:val="22"/>
              </w:rPr>
              <w:t xml:space="preserve"> </w:t>
            </w:r>
            <w:r w:rsidR="008E0636" w:rsidRPr="005861D0">
              <w:rPr>
                <w:rFonts w:ascii="Arial Narrow" w:hAnsi="Arial Narrow"/>
                <w:sz w:val="22"/>
                <w:szCs w:val="22"/>
              </w:rPr>
              <w:t>a majetok obstaraný na základe zmluvy o kúpe o prenajatej veci</w:t>
            </w:r>
          </w:p>
        </w:tc>
        <w:tc>
          <w:tcPr>
            <w:tcW w:w="3600" w:type="dxa"/>
            <w:shd w:val="clear" w:color="auto" w:fill="auto"/>
            <w:hideMark/>
          </w:tcPr>
          <w:p w14:paraId="565464A4" w14:textId="77777777" w:rsidR="00590ACE"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sz w:val="22"/>
                <w:szCs w:val="22"/>
                <w:lang w:val="sk-SK"/>
              </w:rPr>
              <w:t>Operatívny prenájom – majetok má vo vlastníctve vlastník</w:t>
            </w:r>
          </w:p>
        </w:tc>
      </w:tr>
      <w:tr w:rsidR="00AF116E" w:rsidRPr="005861D0" w14:paraId="2DB95C24" w14:textId="77777777" w:rsidTr="00433587">
        <w:tc>
          <w:tcPr>
            <w:tcW w:w="706" w:type="dxa"/>
            <w:shd w:val="clear" w:color="auto" w:fill="auto"/>
          </w:tcPr>
          <w:p w14:paraId="36B24649" w14:textId="77777777" w:rsidR="00AF116E" w:rsidRPr="005861D0" w:rsidRDefault="00AF116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15.</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77777777" w:rsidR="00BA43D8" w:rsidRPr="005861D0" w:rsidRDefault="00BA43D8" w:rsidP="00755E77">
      <w:pPr>
        <w:jc w:val="both"/>
        <w:rPr>
          <w:rFonts w:ascii="Arial Narrow" w:hAnsi="Arial Narrow" w:cs="Arial Narrow"/>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721B25C2" w14:textId="77777777" w:rsidR="00EC4FC0" w:rsidRPr="009402D6" w:rsidRDefault="00EC4FC0" w:rsidP="00AF116E">
      <w:pPr>
        <w:spacing w:before="120" w:after="120"/>
        <w:rPr>
          <w:rFonts w:ascii="Arial Narrow" w:hAnsi="Arial Narrow"/>
          <w:b/>
          <w:i/>
          <w:sz w:val="22"/>
          <w:szCs w:val="22"/>
        </w:rPr>
      </w:pPr>
    </w:p>
    <w:p w14:paraId="05101DDF" w14:textId="77777777" w:rsidR="008E0636" w:rsidRPr="005861D0" w:rsidRDefault="008E0636" w:rsidP="00AF116E">
      <w:pPr>
        <w:spacing w:before="120" w:after="120"/>
        <w:rPr>
          <w:rFonts w:ascii="Arial Narrow" w:hAnsi="Arial Narrow"/>
          <w:i/>
          <w:sz w:val="22"/>
          <w:szCs w:val="22"/>
        </w:rPr>
      </w:pPr>
      <w:r w:rsidRPr="005861D0">
        <w:rPr>
          <w:rFonts w:ascii="Arial Narrow" w:hAnsi="Arial Narrow"/>
          <w:b/>
          <w:i/>
          <w:sz w:val="22"/>
          <w:szCs w:val="22"/>
        </w:rPr>
        <w:t>Zákazková výroba</w:t>
      </w:r>
    </w:p>
    <w:p w14:paraId="5656AF5B" w14:textId="38D6F9F2"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Default="007A4902" w:rsidP="008E0636">
      <w:pPr>
        <w:suppressAutoHyphens/>
        <w:autoSpaceDE w:val="0"/>
        <w:autoSpaceDN w:val="0"/>
        <w:adjustRightInd w:val="0"/>
        <w:jc w:val="both"/>
        <w:rPr>
          <w:rFonts w:ascii="Arial Narrow" w:hAnsi="Arial Narrow"/>
          <w:sz w:val="22"/>
          <w:szCs w:val="22"/>
        </w:rPr>
      </w:pPr>
    </w:p>
    <w:p w14:paraId="303892F4" w14:textId="77777777" w:rsidR="000814AF" w:rsidRDefault="000814AF" w:rsidP="008E0636">
      <w:pPr>
        <w:suppressAutoHyphens/>
        <w:autoSpaceDE w:val="0"/>
        <w:autoSpaceDN w:val="0"/>
        <w:adjustRightInd w:val="0"/>
        <w:jc w:val="both"/>
        <w:rPr>
          <w:rFonts w:ascii="Arial Narrow" w:hAnsi="Arial Narrow"/>
          <w:sz w:val="22"/>
          <w:szCs w:val="22"/>
        </w:rPr>
      </w:pPr>
    </w:p>
    <w:p w14:paraId="62986015" w14:textId="77777777" w:rsidR="00231244" w:rsidRDefault="00231244" w:rsidP="008E0636">
      <w:pPr>
        <w:suppressAutoHyphens/>
        <w:autoSpaceDE w:val="0"/>
        <w:autoSpaceDN w:val="0"/>
        <w:adjustRightInd w:val="0"/>
        <w:jc w:val="both"/>
        <w:rPr>
          <w:rFonts w:ascii="Arial Narrow" w:hAnsi="Arial Narrow"/>
          <w:sz w:val="22"/>
          <w:szCs w:val="22"/>
        </w:rPr>
      </w:pPr>
    </w:p>
    <w:p w14:paraId="056A7A8E" w14:textId="77777777" w:rsidR="000814AF" w:rsidRPr="005861D0" w:rsidRDefault="000814AF" w:rsidP="008E0636">
      <w:pPr>
        <w:suppressAutoHyphens/>
        <w:autoSpaceDE w:val="0"/>
        <w:autoSpaceDN w:val="0"/>
        <w:adjustRightInd w:val="0"/>
        <w:jc w:val="both"/>
        <w:rPr>
          <w:rFonts w:ascii="Arial Narrow" w:hAnsi="Arial Narrow"/>
          <w:sz w:val="22"/>
          <w:szCs w:val="22"/>
        </w:rPr>
      </w:pPr>
    </w:p>
    <w:p w14:paraId="09773DFF" w14:textId="77777777" w:rsidR="007A4902" w:rsidRPr="005861D0" w:rsidRDefault="007A4902" w:rsidP="00AF116E">
      <w:pPr>
        <w:spacing w:after="120"/>
        <w:jc w:val="both"/>
        <w:rPr>
          <w:rFonts w:ascii="Arial Narrow" w:hAnsi="Arial Narrow"/>
          <w:b/>
          <w:sz w:val="22"/>
          <w:szCs w:val="22"/>
          <w:lang w:eastAsia="en-US"/>
        </w:rPr>
      </w:pPr>
      <w:r w:rsidRPr="00FE3EDF">
        <w:rPr>
          <w:rFonts w:ascii="Arial Narrow" w:hAnsi="Arial Narrow"/>
          <w:b/>
          <w:sz w:val="22"/>
          <w:szCs w:val="22"/>
          <w:lang w:eastAsia="en-US"/>
        </w:rPr>
        <w:lastRenderedPageBreak/>
        <w:t>Odložené dane</w:t>
      </w:r>
    </w:p>
    <w:p w14:paraId="3E921775" w14:textId="3444031F" w:rsidR="007A4902" w:rsidRPr="005861D0" w:rsidRDefault="007A4902" w:rsidP="007A4902">
      <w:pPr>
        <w:jc w:val="both"/>
        <w:rPr>
          <w:rFonts w:ascii="Arial Narrow" w:hAnsi="Arial Narrow"/>
          <w:sz w:val="22"/>
          <w:szCs w:val="22"/>
          <w:lang w:eastAsia="en-US"/>
        </w:rPr>
      </w:pPr>
      <w:r w:rsidRPr="005861D0">
        <w:rPr>
          <w:rFonts w:ascii="Arial Narrow" w:hAnsi="Arial Narrow"/>
          <w:sz w:val="22"/>
          <w:szCs w:val="22"/>
          <w:lang w:eastAsia="en-US"/>
        </w:rPr>
        <w:t>Odložené dane (odložená daňová pohľadávka a odložený daňový záväzok) sa vzťahujú na</w:t>
      </w:r>
      <w:r w:rsidR="000814AF">
        <w:rPr>
          <w:rFonts w:ascii="Arial Narrow" w:hAnsi="Arial Narrow"/>
          <w:sz w:val="22"/>
          <w:szCs w:val="22"/>
          <w:lang w:eastAsia="en-US"/>
        </w:rPr>
        <w:t xml:space="preserve"> </w:t>
      </w:r>
      <w:r w:rsidRPr="005861D0">
        <w:rPr>
          <w:rFonts w:ascii="Arial Narrow" w:hAnsi="Arial Narrow"/>
          <w:sz w:val="22"/>
          <w:szCs w:val="22"/>
          <w:lang w:eastAsia="en-US"/>
        </w:rPr>
        <w:t xml:space="preserve">: </w:t>
      </w:r>
    </w:p>
    <w:p w14:paraId="059AC9B6"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dočasné rozdiely medzi účtovnou hodnotou majetku a účtovnou hodnotou záväzkov vykázanou v súvahe a ich daňovou základňou,</w:t>
      </w:r>
    </w:p>
    <w:p w14:paraId="1E38F54E"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možnosť umorovať daňovú stratu v budúcnosti, ktorou sa rozumie možnosť odpočítať daňovú stratu od základu dane v budúcnosti,</w:t>
      </w:r>
    </w:p>
    <w:p w14:paraId="0A276EEE" w14:textId="489732CC"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možnosť previesť nevyužité daňové odpočty a iné daňové nároky do budúcich období</w:t>
      </w:r>
    </w:p>
    <w:p w14:paraId="25D75FC7" w14:textId="77777777" w:rsidR="00D83543" w:rsidRDefault="00D83543" w:rsidP="00835922">
      <w:pPr>
        <w:jc w:val="both"/>
        <w:rPr>
          <w:rFonts w:ascii="Arial Narrow" w:hAnsi="Arial Narrow"/>
          <w:sz w:val="22"/>
          <w:szCs w:val="22"/>
          <w:lang w:eastAsia="en-US"/>
        </w:rPr>
      </w:pPr>
    </w:p>
    <w:p w14:paraId="04076133" w14:textId="77777777" w:rsidR="00835922" w:rsidRPr="000814AF" w:rsidRDefault="00835922" w:rsidP="00835922">
      <w:pPr>
        <w:jc w:val="both"/>
        <w:rPr>
          <w:rFonts w:ascii="Arial Narrow" w:hAnsi="Arial Narrow"/>
          <w:sz w:val="22"/>
          <w:szCs w:val="22"/>
          <w:lang w:eastAsia="en-US"/>
        </w:rPr>
      </w:pPr>
      <w:r w:rsidRPr="000814AF">
        <w:rPr>
          <w:rFonts w:ascii="Arial Narrow" w:hAnsi="Arial Narrow"/>
          <w:sz w:val="22"/>
          <w:szCs w:val="22"/>
          <w:lang w:eastAsia="en-US"/>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9650898" w14:textId="77777777" w:rsidR="00835922" w:rsidRPr="005861D0" w:rsidRDefault="00835922" w:rsidP="00835922">
      <w:pPr>
        <w:jc w:val="both"/>
        <w:rPr>
          <w:rFonts w:ascii="Arial Narrow" w:hAnsi="Arial Narrow"/>
          <w:sz w:val="22"/>
          <w:szCs w:val="22"/>
          <w:lang w:eastAsia="en-US"/>
        </w:rPr>
      </w:pPr>
    </w:p>
    <w:p w14:paraId="3BE953D3" w14:textId="77777777" w:rsidR="00C83EF8" w:rsidRDefault="00C83EF8" w:rsidP="00C83EF8">
      <w:pPr>
        <w:jc w:val="both"/>
        <w:rPr>
          <w:rFonts w:ascii="Arial Narrow" w:hAnsi="Arial Narrow"/>
          <w:sz w:val="22"/>
          <w:szCs w:val="22"/>
          <w:lang w:eastAsia="en-US"/>
        </w:rPr>
      </w:pPr>
      <w:r w:rsidRPr="005840CC">
        <w:rPr>
          <w:rFonts w:ascii="Arial Narrow" w:hAnsi="Arial Narrow"/>
          <w:sz w:val="22"/>
          <w:szCs w:val="22"/>
          <w:lang w:eastAsia="en-US"/>
        </w:rPr>
        <w:t>Pri výpočte odloženej dane sa použije sadzba dane z príjmov, o ktorej sa predpokladá, že bude platiť v čase vyrovnania odloženej dane.</w:t>
      </w:r>
    </w:p>
    <w:p w14:paraId="60EC39E1" w14:textId="77777777" w:rsidR="000814AF" w:rsidRDefault="000814AF" w:rsidP="00C83EF8">
      <w:pPr>
        <w:jc w:val="both"/>
        <w:rPr>
          <w:rFonts w:ascii="Arial Narrow" w:hAnsi="Arial Narrow"/>
          <w:sz w:val="22"/>
          <w:szCs w:val="22"/>
          <w:lang w:eastAsia="en-US"/>
        </w:rPr>
      </w:pPr>
    </w:p>
    <w:p w14:paraId="463E605C" w14:textId="70F598DB" w:rsidR="007A1D46" w:rsidRPr="006A421C" w:rsidRDefault="000814AF" w:rsidP="00C83EF8">
      <w:pPr>
        <w:jc w:val="both"/>
        <w:rPr>
          <w:rFonts w:ascii="Arial Narrow" w:hAnsi="Arial Narrow"/>
          <w:sz w:val="22"/>
          <w:szCs w:val="22"/>
        </w:rPr>
      </w:pPr>
      <w:r w:rsidRPr="006A421C">
        <w:rPr>
          <w:rFonts w:ascii="Arial Narrow" w:hAnsi="Arial Narrow"/>
          <w:sz w:val="22"/>
          <w:szCs w:val="22"/>
          <w:lang w:eastAsia="en-US"/>
        </w:rPr>
        <w:t xml:space="preserve">Spoločnosť účtuje o odloženej daňovej pohľadávke </w:t>
      </w:r>
      <w:r w:rsidR="007A1D46" w:rsidRPr="006A421C">
        <w:rPr>
          <w:rFonts w:ascii="Arial Narrow" w:hAnsi="Arial Narrow"/>
          <w:sz w:val="22"/>
          <w:szCs w:val="22"/>
          <w:lang w:eastAsia="en-US"/>
        </w:rPr>
        <w:t xml:space="preserve">z titulu </w:t>
      </w:r>
      <w:r w:rsidR="007A1D46" w:rsidRPr="006A421C">
        <w:rPr>
          <w:rFonts w:ascii="Arial Narrow" w:hAnsi="Arial Narrow"/>
          <w:sz w:val="22"/>
          <w:szCs w:val="22"/>
        </w:rPr>
        <w:t xml:space="preserve">odpočítateľných dočasných rozdielov, ktoré v budúcich účtovných obdobiach budú tvoriť odpočítateľné sumy pri určovaní základu dane z príjmov. </w:t>
      </w:r>
    </w:p>
    <w:p w14:paraId="01418CFD" w14:textId="77777777" w:rsidR="00C83EF8" w:rsidRPr="006A421C" w:rsidRDefault="00C83EF8" w:rsidP="00C83EF8">
      <w:pPr>
        <w:ind w:left="284"/>
        <w:jc w:val="both"/>
        <w:rPr>
          <w:lang w:eastAsia="en-US"/>
        </w:rPr>
      </w:pPr>
    </w:p>
    <w:p w14:paraId="52821B6D" w14:textId="77777777" w:rsidR="00D83543" w:rsidRPr="005861D0" w:rsidRDefault="00D83543" w:rsidP="00AF116E">
      <w:pPr>
        <w:spacing w:after="120"/>
        <w:jc w:val="both"/>
        <w:rPr>
          <w:rFonts w:ascii="Arial Narrow" w:hAnsi="Arial Narrow"/>
          <w:b/>
          <w:sz w:val="22"/>
          <w:szCs w:val="22"/>
          <w:lang w:eastAsia="en-US"/>
        </w:rPr>
      </w:pPr>
      <w:r w:rsidRPr="005861D0">
        <w:rPr>
          <w:rFonts w:ascii="Arial Narrow" w:hAnsi="Arial Narrow"/>
          <w:b/>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5861D0" w:rsidRDefault="00AE2DF9" w:rsidP="00AE2DF9">
      <w:pPr>
        <w:spacing w:after="120"/>
        <w:jc w:val="both"/>
        <w:rPr>
          <w:rFonts w:ascii="Arial Narrow" w:hAnsi="Arial Narrow"/>
          <w:b/>
          <w:sz w:val="22"/>
          <w:szCs w:val="22"/>
          <w:lang w:eastAsia="en-US"/>
        </w:rPr>
      </w:pPr>
      <w:r>
        <w:rPr>
          <w:rFonts w:ascii="Arial Narrow" w:hAnsi="Arial Narrow"/>
          <w:b/>
          <w:sz w:val="22"/>
          <w:szCs w:val="22"/>
          <w:lang w:eastAsia="en-US"/>
        </w:rPr>
        <w:t>Čistý obrat</w:t>
      </w:r>
    </w:p>
    <w:p w14:paraId="720089BB" w14:textId="1C88B442" w:rsidR="001E301D" w:rsidRPr="009402D6" w:rsidRDefault="001E301D" w:rsidP="001E301D">
      <w:pPr>
        <w:pStyle w:val="Default"/>
        <w:jc w:val="both"/>
        <w:rPr>
          <w:rFonts w:ascii="Arial Narrow" w:hAnsi="Arial Narrow" w:cs="Times New Roman"/>
          <w:color w:val="auto"/>
          <w:sz w:val="22"/>
          <w:szCs w:val="22"/>
        </w:rPr>
      </w:pPr>
      <w:r w:rsidRPr="009402D6">
        <w:rPr>
          <w:rFonts w:ascii="Arial Narrow" w:hAnsi="Arial Narrow" w:cs="Times New Roman"/>
          <w:color w:val="auto"/>
          <w:sz w:val="22"/>
          <w:szCs w:val="22"/>
        </w:rPr>
        <w:t xml:space="preserve">Spoločnosť do čistého obratu v zmysle §2 ods. 15 zákona o účtovníctve v platnom znení zahŕňa tržby z predaja služieb, tržby za tovar, výnosy zo zákazky a tržby z predaja materiálu. </w:t>
      </w:r>
    </w:p>
    <w:p w14:paraId="5ED2773E" w14:textId="77777777" w:rsidR="00D83543" w:rsidRPr="009402D6" w:rsidRDefault="00D83543" w:rsidP="00D83543">
      <w:pPr>
        <w:jc w:val="both"/>
        <w:rPr>
          <w:rFonts w:ascii="Arial Narrow" w:hAnsi="Arial Narrow"/>
          <w:sz w:val="22"/>
          <w:szCs w:val="22"/>
          <w:lang w:eastAsia="en-US"/>
        </w:rPr>
      </w:pPr>
    </w:p>
    <w:p w14:paraId="4B35752B" w14:textId="77777777" w:rsidR="001A5D58" w:rsidRPr="005861D0" w:rsidRDefault="00E8271B" w:rsidP="004A1C62">
      <w:pPr>
        <w:pStyle w:val="Nadpis2"/>
        <w:tabs>
          <w:tab w:val="left" w:pos="1005"/>
        </w:tabs>
        <w:jc w:val="both"/>
        <w:rPr>
          <w:rFonts w:ascii="Arial Narrow" w:hAnsi="Arial Narrow" w:cs="Arial Narrow"/>
          <w:b w:val="0"/>
          <w:bCs w:val="0"/>
          <w:sz w:val="22"/>
          <w:szCs w:val="22"/>
        </w:rPr>
      </w:pPr>
      <w:r w:rsidRPr="005861D0">
        <w:rPr>
          <w:rFonts w:ascii="Arial Narrow" w:hAnsi="Arial Narrow" w:cs="Arial Narrow"/>
          <w:b w:val="0"/>
          <w:bCs w:val="0"/>
          <w:sz w:val="22"/>
          <w:szCs w:val="22"/>
        </w:rPr>
        <w:t>g</w:t>
      </w:r>
      <w:r w:rsidR="004A1C62" w:rsidRPr="005861D0">
        <w:rPr>
          <w:rFonts w:ascii="Arial Narrow" w:hAnsi="Arial Narrow" w:cs="Arial Narrow"/>
          <w:b w:val="0"/>
          <w:bCs w:val="0"/>
          <w:sz w:val="22"/>
          <w:szCs w:val="22"/>
        </w:rPr>
        <w:t xml:space="preserve">) </w:t>
      </w:r>
      <w:r w:rsidR="00755E77" w:rsidRPr="005861D0">
        <w:rPr>
          <w:rFonts w:ascii="Arial Narrow" w:hAnsi="Arial Narrow" w:cs="Arial Narrow"/>
          <w:bCs w:val="0"/>
          <w:sz w:val="22"/>
          <w:szCs w:val="22"/>
        </w:rPr>
        <w:t>T</w:t>
      </w:r>
      <w:r w:rsidR="00235630" w:rsidRPr="005861D0">
        <w:rPr>
          <w:rFonts w:ascii="Arial Narrow" w:hAnsi="Arial Narrow" w:cs="Arial Narrow"/>
          <w:bCs w:val="0"/>
          <w:sz w:val="22"/>
          <w:szCs w:val="22"/>
        </w:rPr>
        <w:t>vorb</w:t>
      </w:r>
      <w:r w:rsidR="001A5D58" w:rsidRPr="005861D0">
        <w:rPr>
          <w:rFonts w:ascii="Arial Narrow" w:hAnsi="Arial Narrow" w:cs="Arial Narrow"/>
          <w:bCs w:val="0"/>
          <w:sz w:val="22"/>
          <w:szCs w:val="22"/>
        </w:rPr>
        <w:t>a</w:t>
      </w:r>
      <w:r w:rsidR="00940C7E" w:rsidRPr="005861D0">
        <w:rPr>
          <w:rFonts w:ascii="Arial Narrow" w:hAnsi="Arial Narrow" w:cs="Arial Narrow"/>
          <w:bCs w:val="0"/>
          <w:sz w:val="22"/>
          <w:szCs w:val="22"/>
        </w:rPr>
        <w:t xml:space="preserve"> </w:t>
      </w:r>
      <w:r w:rsidR="00235630" w:rsidRPr="005861D0">
        <w:rPr>
          <w:rFonts w:ascii="Arial Narrow" w:hAnsi="Arial Narrow" w:cs="Arial Narrow"/>
          <w:bCs w:val="0"/>
          <w:sz w:val="22"/>
          <w:szCs w:val="22"/>
        </w:rPr>
        <w:t>odpisového plánu</w:t>
      </w:r>
      <w:r w:rsidR="00235630" w:rsidRPr="005861D0">
        <w:rPr>
          <w:rFonts w:ascii="Arial Narrow" w:hAnsi="Arial Narrow" w:cs="Arial Narrow"/>
          <w:b w:val="0"/>
          <w:bCs w:val="0"/>
          <w:sz w:val="22"/>
          <w:szCs w:val="22"/>
        </w:rPr>
        <w:t xml:space="preserve"> pre dlhodobý majetok, pričom sa uvádza doba odpisovania, sadzby odpisov a odpi</w:t>
      </w:r>
      <w:r w:rsidR="0002705A" w:rsidRPr="005861D0">
        <w:rPr>
          <w:rFonts w:ascii="Arial Narrow" w:hAnsi="Arial Narrow" w:cs="Arial Narrow"/>
          <w:b w:val="0"/>
          <w:bCs w:val="0"/>
          <w:sz w:val="22"/>
          <w:szCs w:val="22"/>
        </w:rPr>
        <w:t>sové metódy pre účtovné odpisy</w:t>
      </w:r>
      <w:r w:rsidR="001A5D58" w:rsidRPr="005861D0">
        <w:rPr>
          <w:rFonts w:ascii="Arial Narrow" w:hAnsi="Arial Narrow" w:cs="Arial Narrow"/>
          <w:b w:val="0"/>
          <w:bCs w:val="0"/>
          <w:sz w:val="22"/>
          <w:szCs w:val="22"/>
        </w:rPr>
        <w:t>:</w:t>
      </w:r>
    </w:p>
    <w:tbl>
      <w:tblPr>
        <w:tblW w:w="96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4"/>
        <w:gridCol w:w="954"/>
        <w:gridCol w:w="1858"/>
        <w:gridCol w:w="1835"/>
        <w:gridCol w:w="1715"/>
      </w:tblGrid>
      <w:tr w:rsidR="004F26BF" w:rsidRPr="005861D0" w14:paraId="76E945A8" w14:textId="77777777" w:rsidTr="008B5F45">
        <w:tc>
          <w:tcPr>
            <w:tcW w:w="3244" w:type="dxa"/>
          </w:tcPr>
          <w:p w14:paraId="5CDCBED2"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Dlhodobý hmotný a nehmotný</w:t>
            </w:r>
          </w:p>
          <w:p w14:paraId="1B917414"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odpisovaný majetok</w:t>
            </w:r>
          </w:p>
        </w:tc>
        <w:tc>
          <w:tcPr>
            <w:tcW w:w="954" w:type="dxa"/>
          </w:tcPr>
          <w:p w14:paraId="361EEB6C"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číslo</w:t>
            </w:r>
          </w:p>
          <w:p w14:paraId="5B3A650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účtu</w:t>
            </w:r>
          </w:p>
        </w:tc>
        <w:tc>
          <w:tcPr>
            <w:tcW w:w="1858" w:type="dxa"/>
          </w:tcPr>
          <w:p w14:paraId="6A4197E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doba odpisovania</w:t>
            </w:r>
          </w:p>
          <w:p w14:paraId="716C5546"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(počet rokov)</w:t>
            </w:r>
          </w:p>
        </w:tc>
        <w:tc>
          <w:tcPr>
            <w:tcW w:w="1835" w:type="dxa"/>
          </w:tcPr>
          <w:p w14:paraId="641043A8"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 xml:space="preserve">odpisová sadzba </w:t>
            </w:r>
          </w:p>
          <w:p w14:paraId="5F006D27"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w:t>
            </w:r>
          </w:p>
        </w:tc>
        <w:tc>
          <w:tcPr>
            <w:tcW w:w="1715" w:type="dxa"/>
            <w:vAlign w:val="center"/>
          </w:tcPr>
          <w:p w14:paraId="2E686B4D" w14:textId="77777777" w:rsidR="008B5F45" w:rsidRPr="005861D0" w:rsidRDefault="008B5F45" w:rsidP="003B51C2">
            <w:pPr>
              <w:jc w:val="center"/>
              <w:rPr>
                <w:rFonts w:ascii="Arial Narrow" w:hAnsi="Arial Narrow"/>
                <w:b/>
                <w:sz w:val="22"/>
                <w:szCs w:val="22"/>
              </w:rPr>
            </w:pPr>
            <w:r w:rsidRPr="005861D0">
              <w:rPr>
                <w:rFonts w:ascii="Arial Narrow" w:hAnsi="Arial Narrow"/>
                <w:b/>
                <w:sz w:val="22"/>
                <w:szCs w:val="22"/>
              </w:rPr>
              <w:t>Odpisová metóda</w:t>
            </w:r>
          </w:p>
        </w:tc>
      </w:tr>
      <w:tr w:rsidR="004F26BF" w:rsidRPr="005861D0" w14:paraId="0D5464A2" w14:textId="77777777" w:rsidTr="008B5F45">
        <w:tc>
          <w:tcPr>
            <w:tcW w:w="3244" w:type="dxa"/>
          </w:tcPr>
          <w:p w14:paraId="6E223251"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Software</w:t>
            </w:r>
          </w:p>
        </w:tc>
        <w:tc>
          <w:tcPr>
            <w:tcW w:w="954" w:type="dxa"/>
          </w:tcPr>
          <w:p w14:paraId="30F14A08"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013 100</w:t>
            </w:r>
          </w:p>
        </w:tc>
        <w:tc>
          <w:tcPr>
            <w:tcW w:w="1858" w:type="dxa"/>
          </w:tcPr>
          <w:p w14:paraId="33B1F172" w14:textId="12ABE6C7"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w:t>
            </w:r>
          </w:p>
        </w:tc>
        <w:tc>
          <w:tcPr>
            <w:tcW w:w="1835" w:type="dxa"/>
          </w:tcPr>
          <w:p w14:paraId="4C886267" w14:textId="72A92D66"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33,33</w:t>
            </w:r>
          </w:p>
        </w:tc>
        <w:tc>
          <w:tcPr>
            <w:tcW w:w="1715" w:type="dxa"/>
          </w:tcPr>
          <w:p w14:paraId="2733E7E8"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7BB7B174" w14:textId="77777777" w:rsidTr="008B5F45">
        <w:tc>
          <w:tcPr>
            <w:tcW w:w="3244" w:type="dxa"/>
          </w:tcPr>
          <w:p w14:paraId="79A55AE9"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Počítače s príslušenstvom</w:t>
            </w:r>
          </w:p>
        </w:tc>
        <w:tc>
          <w:tcPr>
            <w:tcW w:w="954" w:type="dxa"/>
          </w:tcPr>
          <w:p w14:paraId="579DA876"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022 105</w:t>
            </w:r>
          </w:p>
        </w:tc>
        <w:tc>
          <w:tcPr>
            <w:tcW w:w="1858" w:type="dxa"/>
          </w:tcPr>
          <w:p w14:paraId="56548E9B"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04EFC50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7D67370C"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3271EF1D" w14:textId="77777777" w:rsidTr="008B5F45">
        <w:tc>
          <w:tcPr>
            <w:tcW w:w="3244" w:type="dxa"/>
          </w:tcPr>
          <w:p w14:paraId="511FB722"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Dopravné prostriedky</w:t>
            </w:r>
          </w:p>
        </w:tc>
        <w:tc>
          <w:tcPr>
            <w:tcW w:w="954" w:type="dxa"/>
          </w:tcPr>
          <w:p w14:paraId="48C18744"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022 104</w:t>
            </w:r>
          </w:p>
        </w:tc>
        <w:tc>
          <w:tcPr>
            <w:tcW w:w="1858" w:type="dxa"/>
          </w:tcPr>
          <w:p w14:paraId="436F1578"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1797674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2662AC1F"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8B5F45" w:rsidRPr="005861D0" w14:paraId="748674F0" w14:textId="77777777" w:rsidTr="008B5F45">
        <w:tc>
          <w:tcPr>
            <w:tcW w:w="3244" w:type="dxa"/>
          </w:tcPr>
          <w:p w14:paraId="57EEFACF"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Ostatné stroje</w:t>
            </w:r>
          </w:p>
        </w:tc>
        <w:tc>
          <w:tcPr>
            <w:tcW w:w="954" w:type="dxa"/>
          </w:tcPr>
          <w:p w14:paraId="0618B7C9"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022 100</w:t>
            </w:r>
          </w:p>
        </w:tc>
        <w:tc>
          <w:tcPr>
            <w:tcW w:w="1858" w:type="dxa"/>
          </w:tcPr>
          <w:p w14:paraId="7D4F52A9" w14:textId="2B5E2679" w:rsidR="008B5F45" w:rsidRPr="009402D6" w:rsidRDefault="008B5F45" w:rsidP="0087132B">
            <w:pPr>
              <w:jc w:val="center"/>
              <w:rPr>
                <w:rFonts w:ascii="Arial Narrow" w:hAnsi="Arial Narrow" w:cs="Arial"/>
                <w:sz w:val="22"/>
                <w:szCs w:val="22"/>
              </w:rPr>
            </w:pPr>
            <w:r w:rsidRPr="009402D6">
              <w:rPr>
                <w:rFonts w:ascii="Arial Narrow" w:hAnsi="Arial Narrow" w:cs="Arial"/>
                <w:sz w:val="22"/>
                <w:szCs w:val="22"/>
              </w:rPr>
              <w:t>4</w:t>
            </w:r>
            <w:r w:rsidR="00905394" w:rsidRPr="009402D6">
              <w:rPr>
                <w:rFonts w:ascii="Arial Narrow" w:hAnsi="Arial Narrow" w:cs="Arial"/>
                <w:sz w:val="22"/>
                <w:szCs w:val="22"/>
              </w:rPr>
              <w:t xml:space="preserve"> - 6</w:t>
            </w:r>
          </w:p>
        </w:tc>
        <w:tc>
          <w:tcPr>
            <w:tcW w:w="1835" w:type="dxa"/>
          </w:tcPr>
          <w:p w14:paraId="672329E2" w14:textId="450BBB96"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r w:rsidR="00905394" w:rsidRPr="009402D6">
              <w:rPr>
                <w:rFonts w:ascii="Arial Narrow" w:hAnsi="Arial Narrow" w:cs="Arial"/>
                <w:sz w:val="22"/>
                <w:szCs w:val="22"/>
              </w:rPr>
              <w:t xml:space="preserve"> – 16,66</w:t>
            </w:r>
          </w:p>
        </w:tc>
        <w:tc>
          <w:tcPr>
            <w:tcW w:w="1715" w:type="dxa"/>
          </w:tcPr>
          <w:p w14:paraId="4B0AB31E" w14:textId="77777777" w:rsidR="008B5F45" w:rsidRPr="005861D0" w:rsidRDefault="008B5F45" w:rsidP="008B5F45">
            <w:pPr>
              <w:jc w:val="center"/>
              <w:rPr>
                <w:rFonts w:ascii="Arial Narrow" w:hAnsi="Arial Narrow"/>
              </w:rPr>
            </w:pPr>
            <w:r w:rsidRPr="005861D0">
              <w:rPr>
                <w:rFonts w:ascii="Arial Narrow" w:hAnsi="Arial Narrow"/>
                <w:sz w:val="22"/>
                <w:szCs w:val="22"/>
              </w:rPr>
              <w:t>lineárna</w:t>
            </w:r>
          </w:p>
        </w:tc>
      </w:tr>
    </w:tbl>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01BF4B8D" w14:textId="5B182C92" w:rsidR="008B5F45" w:rsidRPr="005861D0" w:rsidRDefault="00126DE3" w:rsidP="00A63A3C">
      <w:pPr>
        <w:jc w:val="both"/>
        <w:rPr>
          <w:rFonts w:ascii="Arial Narrow" w:hAnsi="Arial Narrow"/>
          <w:sz w:val="22"/>
          <w:szCs w:val="22"/>
        </w:rPr>
      </w:pPr>
      <w:r w:rsidRPr="005861D0">
        <w:rPr>
          <w:rFonts w:ascii="Arial Narrow" w:hAnsi="Arial Narrow" w:cs="Arial"/>
          <w:sz w:val="22"/>
          <w:szCs w:val="22"/>
        </w:rPr>
        <w:t xml:space="preserve"> </w:t>
      </w:r>
      <w:r w:rsidR="008B5F45" w:rsidRPr="005861D0">
        <w:rPr>
          <w:rFonts w:ascii="Arial Narrow" w:hAnsi="Arial Narrow"/>
          <w:sz w:val="22"/>
          <w:szCs w:val="22"/>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účtuje pri obstaraní priamo do nákladov na účet 518 – Služby.</w:t>
      </w:r>
    </w:p>
    <w:p w14:paraId="22C20251" w14:textId="77777777" w:rsidR="008B5F45" w:rsidRPr="005861D0" w:rsidRDefault="008B5F45" w:rsidP="008B5F45">
      <w:pPr>
        <w:spacing w:after="120"/>
        <w:jc w:val="both"/>
        <w:rPr>
          <w:rFonts w:ascii="Arial Narrow" w:hAnsi="Arial Narrow"/>
          <w:sz w:val="22"/>
          <w:szCs w:val="22"/>
        </w:rPr>
      </w:pPr>
      <w:r w:rsidRPr="005861D0">
        <w:rPr>
          <w:rFonts w:ascii="Arial Narrow" w:hAnsi="Arial Narrow"/>
          <w:sz w:val="22"/>
          <w:szCs w:val="22"/>
        </w:rPr>
        <w:lastRenderedPageBreak/>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účtuje pri obstaraní priamo do nákladov na účet 501 – Spotreba materiálu.</w:t>
      </w:r>
    </w:p>
    <w:p w14:paraId="2A7E4BCA" w14:textId="77777777" w:rsidR="00E8271B" w:rsidRPr="005861D0" w:rsidRDefault="00E8271B" w:rsidP="00E8271B">
      <w:pPr>
        <w:pStyle w:val="Nadpis2"/>
        <w:jc w:val="both"/>
        <w:rPr>
          <w:rFonts w:ascii="Arial Narrow" w:hAnsi="Arial Narrow" w:cs="Arial Narrow"/>
          <w:b w:val="0"/>
          <w:bCs w:val="0"/>
          <w:sz w:val="22"/>
          <w:szCs w:val="22"/>
        </w:rPr>
      </w:pPr>
      <w:r w:rsidRPr="005861D0">
        <w:rPr>
          <w:rFonts w:ascii="Arial Narrow" w:hAnsi="Arial Narrow" w:cs="Arial Narrow"/>
          <w:b w:val="0"/>
          <w:bCs w:val="0"/>
          <w:sz w:val="22"/>
          <w:szCs w:val="22"/>
        </w:rPr>
        <w:t xml:space="preserve">h) Informácia </w:t>
      </w:r>
      <w:r w:rsidRPr="005861D0">
        <w:rPr>
          <w:rFonts w:ascii="Arial Narrow" w:hAnsi="Arial Narrow" w:cs="Arial Narrow"/>
          <w:bCs w:val="0"/>
          <w:sz w:val="22"/>
          <w:szCs w:val="22"/>
        </w:rPr>
        <w:t>o poskytnutých dotáciách</w:t>
      </w:r>
      <w:r w:rsidRPr="005861D0">
        <w:rPr>
          <w:rFonts w:ascii="Arial Narrow" w:hAnsi="Arial Narrow" w:cs="Arial Narrow"/>
          <w:b w:val="0"/>
          <w:bCs w:val="0"/>
          <w:sz w:val="22"/>
          <w:szCs w:val="22"/>
        </w:rPr>
        <w:t xml:space="preserve"> a pri dotáciách na obstaranie majetku sa uvedú zložky majetku a ich ocenenie: </w:t>
      </w: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23740788" w14:textId="77777777" w:rsidR="00235630" w:rsidRPr="005861D0" w:rsidRDefault="00235630" w:rsidP="0075484E">
      <w:pPr>
        <w:ind w:right="-468"/>
        <w:jc w:val="both"/>
        <w:rPr>
          <w:rFonts w:ascii="Arial Narrow" w:hAnsi="Arial Narrow" w:cs="Arial Narrow"/>
          <w:sz w:val="22"/>
          <w:szCs w:val="22"/>
        </w:rPr>
      </w:pPr>
    </w:p>
    <w:p w14:paraId="3551AE58" w14:textId="493BCF71" w:rsidR="00117E62" w:rsidRPr="005861D0" w:rsidRDefault="000D1F06"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r w:rsidR="00117E62" w:rsidRPr="005861D0">
        <w:rPr>
          <w:rFonts w:ascii="Arial Narrow" w:hAnsi="Arial Narrow" w:cs="Arial Narrow"/>
          <w:sz w:val="22"/>
          <w:szCs w:val="22"/>
          <w:u w:val="single"/>
        </w:rPr>
        <w:t>goodwill alebo záporný goodwill</w:t>
      </w:r>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199A39D1" w14:textId="77777777" w:rsidR="00117E62" w:rsidRPr="005861D0" w:rsidRDefault="00117E62" w:rsidP="00117E62">
      <w:pPr>
        <w:jc w:val="both"/>
        <w:rPr>
          <w:rFonts w:ascii="Arial Narrow" w:hAnsi="Arial Narrow" w:cs="Arial Narrow"/>
          <w:sz w:val="22"/>
          <w:szCs w:val="22"/>
        </w:rPr>
      </w:pPr>
    </w:p>
    <w:p w14:paraId="0FB0BE55" w14:textId="0A82789B" w:rsidR="000D1F06" w:rsidRDefault="00F728A2" w:rsidP="00610810">
      <w:pPr>
        <w:spacing w:after="120"/>
        <w:jc w:val="both"/>
        <w:rPr>
          <w:rFonts w:ascii="Arial Narrow" w:hAnsi="Arial Narrow" w:cs="Arial Narrow"/>
          <w:bCs/>
          <w:sz w:val="22"/>
          <w:szCs w:val="22"/>
        </w:rPr>
      </w:pPr>
      <w:r w:rsidRPr="005861D0">
        <w:rPr>
          <w:rFonts w:ascii="Arial Narrow" w:hAnsi="Arial Narrow" w:cs="Arial Narrow"/>
          <w:bCs/>
          <w:sz w:val="22"/>
          <w:szCs w:val="22"/>
        </w:rPr>
        <w:t>UJ nemá obsahovú náplň pre tento článok.</w:t>
      </w:r>
    </w:p>
    <w:p w14:paraId="78CB9FA4" w14:textId="5A80F32F" w:rsidR="000D1F06" w:rsidRPr="001C7FFE" w:rsidRDefault="000D1F06" w:rsidP="000D1F06">
      <w:pPr>
        <w:jc w:val="both"/>
        <w:rPr>
          <w:rFonts w:ascii="Arial Narrow" w:hAnsi="Arial Narrow"/>
          <w:sz w:val="22"/>
          <w:szCs w:val="22"/>
        </w:rPr>
      </w:pPr>
      <w:r w:rsidRPr="001C7FFE">
        <w:rPr>
          <w:rFonts w:ascii="Arial Narrow" w:hAnsi="Arial Narrow"/>
          <w:sz w:val="22"/>
          <w:szCs w:val="22"/>
        </w:rPr>
        <w:t>2) Informácie o významných položkách derivátov, majetku a záväzkoch zabezpečených derivátmi, pričom sa uvádza forma zabezpečenia 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t>
      </w:r>
    </w:p>
    <w:p w14:paraId="57B2762A" w14:textId="77777777" w:rsidR="000D1F06" w:rsidRPr="001C7FFE" w:rsidRDefault="000D1F06" w:rsidP="000D1F06">
      <w:pPr>
        <w:jc w:val="both"/>
        <w:rPr>
          <w:rFonts w:ascii="Arial Narrow" w:hAnsi="Arial Narrow"/>
          <w:sz w:val="22"/>
          <w:szCs w:val="22"/>
        </w:rPr>
      </w:pPr>
    </w:p>
    <w:p w14:paraId="3EDC45DA" w14:textId="36B84EC4" w:rsidR="000D1F06" w:rsidRPr="001C7FFE" w:rsidRDefault="000D1F06" w:rsidP="000D1F06">
      <w:pPr>
        <w:jc w:val="both"/>
        <w:rPr>
          <w:rFonts w:ascii="Arial Narrow" w:hAnsi="Arial Narrow"/>
          <w:sz w:val="22"/>
          <w:szCs w:val="22"/>
        </w:rPr>
      </w:pPr>
      <w:r w:rsidRPr="001C7FFE">
        <w:rPr>
          <w:rFonts w:ascii="Arial Narrow" w:hAnsi="Arial Narrow"/>
          <w:sz w:val="22"/>
          <w:szCs w:val="22"/>
          <w:lang w:eastAsia="en-US"/>
        </w:rPr>
        <w:t>ÚJ nemá obsahovú náplň pre túto položku</w:t>
      </w:r>
    </w:p>
    <w:p w14:paraId="3091F072" w14:textId="77777777" w:rsidR="000D1F06" w:rsidRPr="001C7FFE" w:rsidRDefault="000D1F06" w:rsidP="000D1F06">
      <w:pPr>
        <w:tabs>
          <w:tab w:val="left" w:pos="709"/>
        </w:tabs>
        <w:ind w:left="709" w:hanging="425"/>
        <w:jc w:val="both"/>
        <w:rPr>
          <w:rFonts w:ascii="Arial Narrow" w:hAnsi="Arial Narrow"/>
          <w:sz w:val="22"/>
          <w:szCs w:val="22"/>
          <w:lang w:eastAsia="en-US"/>
        </w:rPr>
      </w:pPr>
    </w:p>
    <w:p w14:paraId="50495031" w14:textId="0DBC6664" w:rsidR="000D1F06" w:rsidRPr="001C7FFE" w:rsidRDefault="000D1F06" w:rsidP="000D1F06">
      <w:pPr>
        <w:jc w:val="both"/>
        <w:rPr>
          <w:rFonts w:ascii="Arial Narrow" w:hAnsi="Arial Narrow"/>
          <w:sz w:val="22"/>
          <w:szCs w:val="22"/>
        </w:rPr>
      </w:pPr>
      <w:r w:rsidRPr="001C7FFE">
        <w:rPr>
          <w:rFonts w:ascii="Arial Narrow" w:hAnsi="Arial Narrow"/>
          <w:sz w:val="22"/>
          <w:szCs w:val="22"/>
        </w:rPr>
        <w:t xml:space="preserve">3) Informácie o záväzkoch, a to </w:t>
      </w:r>
    </w:p>
    <w:p w14:paraId="1FFE2B64" w14:textId="77777777" w:rsidR="000D1F06" w:rsidRPr="000D1F06" w:rsidRDefault="000D1F06" w:rsidP="000D1F06">
      <w:pPr>
        <w:jc w:val="both"/>
        <w:rPr>
          <w:rFonts w:ascii="Arial Narrow" w:hAnsi="Arial Narrow"/>
          <w:color w:val="00B0F0"/>
          <w:sz w:val="22"/>
          <w:szCs w:val="22"/>
          <w:lang w:eastAsia="en-US"/>
        </w:rPr>
      </w:pPr>
    </w:p>
    <w:p w14:paraId="1BCE226D" w14:textId="77777777" w:rsidR="00620893" w:rsidRPr="005861D0"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p>
    <w:p w14:paraId="4E0B622D" w14:textId="77777777" w:rsidR="00F728A2" w:rsidRPr="005861D0" w:rsidRDefault="00F728A2"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Spoločnosť neeviduje.</w:t>
      </w:r>
    </w:p>
    <w:p w14:paraId="53F19FF6" w14:textId="77777777" w:rsidR="00620893"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tbl>
      <w:tblPr>
        <w:tblW w:w="47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26"/>
        <w:gridCol w:w="3182"/>
        <w:gridCol w:w="1452"/>
        <w:gridCol w:w="1404"/>
      </w:tblGrid>
      <w:tr w:rsidR="007F1A80" w:rsidRPr="005861D0" w14:paraId="02247D53" w14:textId="77777777" w:rsidTr="007A1593">
        <w:trPr>
          <w:jc w:val="center"/>
        </w:trPr>
        <w:tc>
          <w:tcPr>
            <w:tcW w:w="3126" w:type="dxa"/>
            <w:vMerge w:val="restart"/>
            <w:vAlign w:val="center"/>
          </w:tcPr>
          <w:p w14:paraId="13E37E12" w14:textId="77777777" w:rsidR="007F1A80" w:rsidRPr="007C3C45" w:rsidRDefault="007F1A80" w:rsidP="00FC6601">
            <w:pPr>
              <w:pStyle w:val="TopHeader"/>
              <w:rPr>
                <w:sz w:val="20"/>
                <w:szCs w:val="20"/>
              </w:rPr>
            </w:pPr>
            <w:r w:rsidRPr="007C3C45">
              <w:rPr>
                <w:sz w:val="20"/>
                <w:szCs w:val="20"/>
              </w:rPr>
              <w:t>Zabezpečené záväzky</w:t>
            </w:r>
          </w:p>
        </w:tc>
        <w:tc>
          <w:tcPr>
            <w:tcW w:w="3182" w:type="dxa"/>
            <w:vMerge w:val="restart"/>
            <w:vAlign w:val="center"/>
          </w:tcPr>
          <w:p w14:paraId="19682247" w14:textId="77777777" w:rsidR="007F1A80" w:rsidRPr="007C3C45" w:rsidRDefault="007F1A80" w:rsidP="00FC6601">
            <w:pPr>
              <w:pStyle w:val="TopHeader"/>
              <w:rPr>
                <w:sz w:val="20"/>
                <w:szCs w:val="20"/>
              </w:rPr>
            </w:pPr>
            <w:r w:rsidRPr="007C3C45">
              <w:rPr>
                <w:sz w:val="20"/>
                <w:szCs w:val="20"/>
              </w:rPr>
              <w:t xml:space="preserve">Spôsob </w:t>
            </w:r>
          </w:p>
          <w:p w14:paraId="4AF7B7F0" w14:textId="77777777" w:rsidR="007F1A80" w:rsidRPr="007C3C45" w:rsidRDefault="007F1A80" w:rsidP="00FC6601">
            <w:pPr>
              <w:pStyle w:val="TopHeader"/>
              <w:rPr>
                <w:sz w:val="20"/>
                <w:szCs w:val="20"/>
              </w:rPr>
            </w:pPr>
            <w:r w:rsidRPr="007C3C45">
              <w:rPr>
                <w:sz w:val="20"/>
                <w:szCs w:val="20"/>
              </w:rPr>
              <w:t>zabezpečenia</w:t>
            </w:r>
          </w:p>
        </w:tc>
        <w:tc>
          <w:tcPr>
            <w:tcW w:w="2856" w:type="dxa"/>
            <w:gridSpan w:val="2"/>
            <w:vAlign w:val="center"/>
          </w:tcPr>
          <w:p w14:paraId="1C584A3B" w14:textId="77777777" w:rsidR="007F1A80" w:rsidRPr="007C3C45" w:rsidRDefault="007F1A80" w:rsidP="00FC6601">
            <w:pPr>
              <w:pStyle w:val="TopHeader"/>
              <w:rPr>
                <w:sz w:val="20"/>
                <w:szCs w:val="20"/>
              </w:rPr>
            </w:pPr>
            <w:r w:rsidRPr="007C3C45">
              <w:rPr>
                <w:sz w:val="20"/>
                <w:szCs w:val="20"/>
              </w:rPr>
              <w:t>Hodnota záväzkov</w:t>
            </w:r>
          </w:p>
        </w:tc>
      </w:tr>
      <w:tr w:rsidR="007F1A80" w:rsidRPr="005861D0" w14:paraId="7A308B12" w14:textId="77777777" w:rsidTr="007A1593">
        <w:trPr>
          <w:jc w:val="center"/>
        </w:trPr>
        <w:tc>
          <w:tcPr>
            <w:tcW w:w="3126" w:type="dxa"/>
            <w:vMerge/>
            <w:vAlign w:val="center"/>
          </w:tcPr>
          <w:p w14:paraId="4CE87BFE" w14:textId="77777777" w:rsidR="007F1A80" w:rsidRPr="007C3C45" w:rsidRDefault="007F1A80" w:rsidP="00FC6601">
            <w:pPr>
              <w:pStyle w:val="TopHeader"/>
              <w:jc w:val="both"/>
              <w:rPr>
                <w:sz w:val="20"/>
                <w:szCs w:val="20"/>
              </w:rPr>
            </w:pPr>
          </w:p>
        </w:tc>
        <w:tc>
          <w:tcPr>
            <w:tcW w:w="3182" w:type="dxa"/>
            <w:vMerge/>
            <w:vAlign w:val="center"/>
          </w:tcPr>
          <w:p w14:paraId="0DE9AAE0" w14:textId="77777777" w:rsidR="007F1A80" w:rsidRPr="007C3C45" w:rsidRDefault="007F1A80" w:rsidP="00FC6601">
            <w:pPr>
              <w:pStyle w:val="TopHeader"/>
              <w:rPr>
                <w:sz w:val="20"/>
                <w:szCs w:val="20"/>
              </w:rPr>
            </w:pPr>
          </w:p>
        </w:tc>
        <w:tc>
          <w:tcPr>
            <w:tcW w:w="1452" w:type="dxa"/>
            <w:vAlign w:val="center"/>
          </w:tcPr>
          <w:p w14:paraId="584D178F" w14:textId="77777777" w:rsidR="007F1A80" w:rsidRPr="007C3C45" w:rsidRDefault="007F1A80" w:rsidP="00FC6601">
            <w:pPr>
              <w:pStyle w:val="TopHeader"/>
              <w:rPr>
                <w:sz w:val="20"/>
                <w:szCs w:val="20"/>
              </w:rPr>
            </w:pPr>
            <w:r w:rsidRPr="007C3C45">
              <w:rPr>
                <w:sz w:val="20"/>
                <w:szCs w:val="20"/>
              </w:rPr>
              <w:t xml:space="preserve">Bežné </w:t>
            </w:r>
          </w:p>
          <w:p w14:paraId="208DAE08" w14:textId="77777777" w:rsidR="007F1A80" w:rsidRPr="007C3C45" w:rsidRDefault="007F1A80" w:rsidP="00FC6601">
            <w:pPr>
              <w:pStyle w:val="TopHeader"/>
              <w:rPr>
                <w:sz w:val="20"/>
                <w:szCs w:val="20"/>
              </w:rPr>
            </w:pPr>
            <w:r w:rsidRPr="007C3C45">
              <w:rPr>
                <w:sz w:val="20"/>
                <w:szCs w:val="20"/>
              </w:rPr>
              <w:t>účtovné obdobie</w:t>
            </w:r>
          </w:p>
        </w:tc>
        <w:tc>
          <w:tcPr>
            <w:tcW w:w="1404" w:type="dxa"/>
          </w:tcPr>
          <w:p w14:paraId="765A1DA7" w14:textId="77777777" w:rsidR="007F1A80" w:rsidRPr="007C3C45" w:rsidRDefault="007F1A80" w:rsidP="00FC6601">
            <w:pPr>
              <w:pStyle w:val="TopHeader"/>
              <w:ind w:left="-84" w:firstLine="84"/>
              <w:rPr>
                <w:sz w:val="20"/>
                <w:szCs w:val="20"/>
              </w:rPr>
            </w:pPr>
            <w:r w:rsidRPr="007C3C45">
              <w:rPr>
                <w:sz w:val="20"/>
                <w:szCs w:val="20"/>
              </w:rPr>
              <w:t>Bezprostredne predchádzajúce účtovné obdobie</w:t>
            </w:r>
          </w:p>
        </w:tc>
      </w:tr>
      <w:tr w:rsidR="007F1A80" w:rsidRPr="005861D0" w14:paraId="7EE75803" w14:textId="77777777" w:rsidTr="007A1593">
        <w:trPr>
          <w:trHeight w:val="69"/>
          <w:jc w:val="center"/>
        </w:trPr>
        <w:tc>
          <w:tcPr>
            <w:tcW w:w="3126" w:type="dxa"/>
            <w:vAlign w:val="center"/>
          </w:tcPr>
          <w:p w14:paraId="33543809" w14:textId="77777777" w:rsidR="007F1A80" w:rsidRPr="007C3C45" w:rsidRDefault="007F1A80" w:rsidP="007C3C45">
            <w:pPr>
              <w:rPr>
                <w:rFonts w:ascii="Arial Narrow" w:hAnsi="Arial Narrow" w:cs="Arial Narrow"/>
                <w:sz w:val="20"/>
                <w:szCs w:val="20"/>
              </w:rPr>
            </w:pPr>
            <w:r w:rsidRPr="007C3C45">
              <w:rPr>
                <w:rFonts w:ascii="Arial Narrow" w:hAnsi="Arial Narrow" w:cs="Arial Narrow"/>
                <w:sz w:val="20"/>
                <w:szCs w:val="20"/>
              </w:rPr>
              <w:t>Záväzky zabezpečené záložným právom</w:t>
            </w:r>
          </w:p>
        </w:tc>
        <w:tc>
          <w:tcPr>
            <w:tcW w:w="3182" w:type="dxa"/>
            <w:vAlign w:val="center"/>
          </w:tcPr>
          <w:p w14:paraId="40F68CE8"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0</w:t>
            </w:r>
          </w:p>
        </w:tc>
        <w:tc>
          <w:tcPr>
            <w:tcW w:w="1452" w:type="dxa"/>
            <w:vAlign w:val="center"/>
          </w:tcPr>
          <w:p w14:paraId="4D887FBD" w14:textId="77777777" w:rsidR="007F1A80" w:rsidRPr="007C3C45" w:rsidRDefault="007F1A80" w:rsidP="00FC6601">
            <w:pPr>
              <w:spacing w:line="360" w:lineRule="auto"/>
              <w:jc w:val="center"/>
              <w:rPr>
                <w:rFonts w:ascii="Arial Narrow" w:hAnsi="Arial Narrow" w:cs="Arial Narrow"/>
                <w:sz w:val="20"/>
                <w:szCs w:val="20"/>
              </w:rPr>
            </w:pPr>
          </w:p>
        </w:tc>
        <w:tc>
          <w:tcPr>
            <w:tcW w:w="1404" w:type="dxa"/>
          </w:tcPr>
          <w:p w14:paraId="08995F3D" w14:textId="77777777" w:rsidR="007F1A80" w:rsidRPr="007C3C45" w:rsidRDefault="007F1A80" w:rsidP="00FC6601">
            <w:pPr>
              <w:spacing w:line="360" w:lineRule="auto"/>
              <w:jc w:val="center"/>
              <w:rPr>
                <w:rFonts w:ascii="Arial Narrow" w:hAnsi="Arial Narrow" w:cs="Arial Narrow"/>
                <w:sz w:val="20"/>
                <w:szCs w:val="20"/>
              </w:rPr>
            </w:pPr>
          </w:p>
        </w:tc>
      </w:tr>
      <w:tr w:rsidR="007F1A80" w:rsidRPr="005861D0" w14:paraId="5B35D363" w14:textId="77777777" w:rsidTr="007A1593">
        <w:trPr>
          <w:trHeight w:val="117"/>
          <w:jc w:val="center"/>
        </w:trPr>
        <w:tc>
          <w:tcPr>
            <w:tcW w:w="3126" w:type="dxa"/>
            <w:vAlign w:val="center"/>
          </w:tcPr>
          <w:p w14:paraId="0C28556B" w14:textId="77777777" w:rsidR="007F1A80" w:rsidRPr="007C3C45" w:rsidRDefault="007F1A80" w:rsidP="00FC6601">
            <w:pPr>
              <w:jc w:val="both"/>
              <w:rPr>
                <w:rFonts w:ascii="Arial Narrow" w:hAnsi="Arial Narrow" w:cs="Arial Narrow"/>
                <w:sz w:val="20"/>
                <w:szCs w:val="20"/>
              </w:rPr>
            </w:pPr>
            <w:r w:rsidRPr="007C3C45">
              <w:rPr>
                <w:rFonts w:ascii="Arial Narrow" w:hAnsi="Arial Narrow" w:cs="Arial Narrow"/>
                <w:sz w:val="20"/>
                <w:szCs w:val="20"/>
              </w:rPr>
              <w:t xml:space="preserve">Záväzky zabezpečené iným spôsobom : </w:t>
            </w:r>
          </w:p>
        </w:tc>
        <w:tc>
          <w:tcPr>
            <w:tcW w:w="3182" w:type="dxa"/>
            <w:vAlign w:val="center"/>
          </w:tcPr>
          <w:p w14:paraId="026193C3" w14:textId="13319AE9" w:rsidR="007F1A80" w:rsidRPr="00F7707D" w:rsidRDefault="00F7707D" w:rsidP="003E37CA">
            <w:pPr>
              <w:spacing w:line="0" w:lineRule="atLeast"/>
              <w:rPr>
                <w:rFonts w:ascii="Arial Narrow" w:hAnsi="Arial Narrow" w:cs="Arial Narrow"/>
                <w:sz w:val="20"/>
                <w:szCs w:val="20"/>
              </w:rPr>
            </w:pPr>
            <w:r w:rsidRPr="00F7707D">
              <w:rPr>
                <w:rFonts w:ascii="Arial Narrow" w:hAnsi="Arial Narrow"/>
                <w:sz w:val="20"/>
                <w:szCs w:val="20"/>
              </w:rPr>
              <w:t>Majetok</w:t>
            </w:r>
            <w:r w:rsidR="00F21469">
              <w:rPr>
                <w:rFonts w:ascii="Arial Narrow" w:hAnsi="Arial Narrow"/>
                <w:sz w:val="20"/>
                <w:szCs w:val="20"/>
              </w:rPr>
              <w:t xml:space="preserve"> ÚJ</w:t>
            </w:r>
            <w:r w:rsidRPr="00F7707D">
              <w:rPr>
                <w:rFonts w:ascii="Arial Narrow" w:hAnsi="Arial Narrow"/>
                <w:sz w:val="20"/>
                <w:szCs w:val="20"/>
              </w:rPr>
              <w:t xml:space="preserve"> financovaný</w:t>
            </w:r>
            <w:r w:rsidR="00F21469">
              <w:rPr>
                <w:rFonts w:ascii="Arial Narrow" w:hAnsi="Arial Narrow"/>
                <w:sz w:val="20"/>
                <w:szCs w:val="20"/>
              </w:rPr>
              <w:t xml:space="preserve"> </w:t>
            </w:r>
            <w:r w:rsidRPr="00F7707D">
              <w:rPr>
                <w:rFonts w:ascii="Arial Narrow" w:hAnsi="Arial Narrow"/>
                <w:sz w:val="20"/>
                <w:szCs w:val="20"/>
              </w:rPr>
              <w:t xml:space="preserve"> </w:t>
            </w:r>
            <w:r w:rsidR="003E37CA">
              <w:rPr>
                <w:rFonts w:ascii="Arial Narrow" w:hAnsi="Arial Narrow"/>
                <w:sz w:val="20"/>
                <w:szCs w:val="20"/>
              </w:rPr>
              <w:t xml:space="preserve">v zmysle </w:t>
            </w:r>
            <w:r w:rsidRPr="00F7707D">
              <w:rPr>
                <w:rFonts w:ascii="Arial Narrow" w:hAnsi="Arial Narrow"/>
                <w:sz w:val="20"/>
                <w:szCs w:val="20"/>
              </w:rPr>
              <w:t>zmluvy o</w:t>
            </w:r>
            <w:r w:rsidR="00774C4B">
              <w:rPr>
                <w:rFonts w:ascii="Arial Narrow" w:hAnsi="Arial Narrow"/>
                <w:sz w:val="20"/>
                <w:szCs w:val="20"/>
              </w:rPr>
              <w:t xml:space="preserve"> spotrebnom </w:t>
            </w:r>
            <w:r w:rsidRPr="00F7707D">
              <w:rPr>
                <w:rFonts w:ascii="Arial Narrow" w:hAnsi="Arial Narrow"/>
                <w:sz w:val="20"/>
                <w:szCs w:val="20"/>
              </w:rPr>
              <w:t xml:space="preserve"> úvere :</w:t>
            </w:r>
          </w:p>
        </w:tc>
        <w:tc>
          <w:tcPr>
            <w:tcW w:w="1452" w:type="dxa"/>
            <w:vAlign w:val="center"/>
          </w:tcPr>
          <w:p w14:paraId="746E418E" w14:textId="77777777" w:rsidR="007F1A80" w:rsidRPr="007C3C45" w:rsidRDefault="007F1A80" w:rsidP="00FC6601">
            <w:pPr>
              <w:spacing w:line="360" w:lineRule="auto"/>
              <w:jc w:val="center"/>
              <w:rPr>
                <w:rFonts w:ascii="Arial Narrow" w:hAnsi="Arial Narrow" w:cs="Arial Narrow"/>
                <w:sz w:val="20"/>
                <w:szCs w:val="20"/>
              </w:rPr>
            </w:pPr>
          </w:p>
        </w:tc>
        <w:tc>
          <w:tcPr>
            <w:tcW w:w="1404" w:type="dxa"/>
          </w:tcPr>
          <w:p w14:paraId="44D5DAC0" w14:textId="77777777" w:rsidR="007F1A80" w:rsidRPr="007C3C45" w:rsidRDefault="007F1A80" w:rsidP="00FC6601">
            <w:pPr>
              <w:spacing w:line="360" w:lineRule="auto"/>
              <w:jc w:val="center"/>
              <w:rPr>
                <w:rFonts w:ascii="Arial Narrow" w:hAnsi="Arial Narrow" w:cs="Arial Narrow"/>
                <w:sz w:val="20"/>
                <w:szCs w:val="20"/>
              </w:rPr>
            </w:pPr>
          </w:p>
        </w:tc>
      </w:tr>
      <w:tr w:rsidR="007C3C45" w:rsidRPr="005861D0" w14:paraId="7F90A16C" w14:textId="77777777" w:rsidTr="007A1593">
        <w:trPr>
          <w:trHeight w:val="117"/>
          <w:jc w:val="center"/>
        </w:trPr>
        <w:tc>
          <w:tcPr>
            <w:tcW w:w="3126" w:type="dxa"/>
            <w:vAlign w:val="center"/>
          </w:tcPr>
          <w:p w14:paraId="0B6323FF" w14:textId="77777777" w:rsidR="007C3C45" w:rsidRPr="007C3C45" w:rsidRDefault="007C3C45" w:rsidP="007C3C45">
            <w:pPr>
              <w:rPr>
                <w:rFonts w:ascii="Arial Narrow" w:hAnsi="Arial Narrow" w:cs="Arial Narrow"/>
                <w:sz w:val="20"/>
                <w:szCs w:val="20"/>
              </w:rPr>
            </w:pPr>
            <w:r w:rsidRPr="007C3C45">
              <w:rPr>
                <w:rFonts w:ascii="Arial Narrow" w:hAnsi="Arial Narrow" w:cs="Arial Narrow"/>
                <w:sz w:val="20"/>
                <w:szCs w:val="20"/>
              </w:rPr>
              <w:t>HYUNDAI BL 179 US</w:t>
            </w:r>
          </w:p>
        </w:tc>
        <w:tc>
          <w:tcPr>
            <w:tcW w:w="3182" w:type="dxa"/>
          </w:tcPr>
          <w:p w14:paraId="7568926C" w14:textId="31C40662" w:rsidR="007C3C45" w:rsidRPr="007C3C45" w:rsidRDefault="007C3C45" w:rsidP="00FC6601">
            <w:pPr>
              <w:rPr>
                <w:rFonts w:ascii="Arial Narrow" w:hAnsi="Arial Narrow"/>
                <w:sz w:val="20"/>
                <w:szCs w:val="20"/>
              </w:rPr>
            </w:pPr>
            <w:r w:rsidRPr="007C3C45">
              <w:rPr>
                <w:rFonts w:ascii="Arial Narrow" w:hAnsi="Arial Narrow"/>
                <w:sz w:val="20"/>
                <w:szCs w:val="20"/>
              </w:rPr>
              <w:t>Zmluva  o zabezpečovacom prevode vlastníckeho práva</w:t>
            </w:r>
          </w:p>
        </w:tc>
        <w:tc>
          <w:tcPr>
            <w:tcW w:w="1452" w:type="dxa"/>
          </w:tcPr>
          <w:p w14:paraId="47C6408E" w14:textId="172C076A" w:rsidR="007C3C45" w:rsidRPr="007C3C45" w:rsidRDefault="007A1593" w:rsidP="00FC6601">
            <w:pPr>
              <w:ind w:right="232"/>
              <w:jc w:val="right"/>
              <w:rPr>
                <w:rFonts w:ascii="Arial Narrow" w:hAnsi="Arial Narrow"/>
                <w:sz w:val="20"/>
                <w:szCs w:val="20"/>
              </w:rPr>
            </w:pPr>
            <w:r>
              <w:rPr>
                <w:rFonts w:ascii="Arial Narrow" w:hAnsi="Arial Narrow"/>
                <w:sz w:val="20"/>
                <w:szCs w:val="20"/>
              </w:rPr>
              <w:t>4 918</w:t>
            </w:r>
          </w:p>
        </w:tc>
        <w:tc>
          <w:tcPr>
            <w:tcW w:w="1404" w:type="dxa"/>
          </w:tcPr>
          <w:p w14:paraId="1BA76313" w14:textId="41D44214" w:rsidR="007C3C45" w:rsidRPr="007C3C45" w:rsidRDefault="007A1593" w:rsidP="00FC6601">
            <w:pPr>
              <w:ind w:right="232"/>
              <w:jc w:val="right"/>
              <w:rPr>
                <w:rFonts w:ascii="Arial Narrow" w:hAnsi="Arial Narrow"/>
                <w:sz w:val="20"/>
                <w:szCs w:val="20"/>
              </w:rPr>
            </w:pPr>
            <w:r>
              <w:rPr>
                <w:rFonts w:ascii="Arial Narrow" w:hAnsi="Arial Narrow"/>
                <w:sz w:val="20"/>
                <w:szCs w:val="20"/>
              </w:rPr>
              <w:t>9 835</w:t>
            </w:r>
          </w:p>
        </w:tc>
      </w:tr>
      <w:tr w:rsidR="007C3C45" w:rsidRPr="005861D0" w14:paraId="6F09EF7D" w14:textId="77777777" w:rsidTr="007A1593">
        <w:trPr>
          <w:trHeight w:val="117"/>
          <w:jc w:val="center"/>
        </w:trPr>
        <w:tc>
          <w:tcPr>
            <w:tcW w:w="3126" w:type="dxa"/>
            <w:vAlign w:val="center"/>
          </w:tcPr>
          <w:p w14:paraId="6A8D9E0C" w14:textId="77777777" w:rsidR="007C3C45" w:rsidRPr="007C3C45" w:rsidRDefault="007C3C45" w:rsidP="007C3C45">
            <w:pPr>
              <w:rPr>
                <w:rFonts w:ascii="Arial Narrow" w:hAnsi="Arial Narrow" w:cs="Arial Narrow"/>
                <w:sz w:val="20"/>
                <w:szCs w:val="20"/>
              </w:rPr>
            </w:pPr>
            <w:r w:rsidRPr="007C3C45">
              <w:rPr>
                <w:rFonts w:ascii="Arial Narrow" w:hAnsi="Arial Narrow" w:cs="Arial Narrow"/>
                <w:sz w:val="20"/>
                <w:szCs w:val="20"/>
              </w:rPr>
              <w:t>VW TOUAREG BL 077 XK</w:t>
            </w:r>
          </w:p>
        </w:tc>
        <w:tc>
          <w:tcPr>
            <w:tcW w:w="3182" w:type="dxa"/>
          </w:tcPr>
          <w:p w14:paraId="55F52F44" w14:textId="50BF90BB" w:rsidR="007C3C45" w:rsidRPr="007C3C45" w:rsidRDefault="007C3C45" w:rsidP="00FC6601">
            <w:pPr>
              <w:rPr>
                <w:rFonts w:ascii="Arial Narrow" w:hAnsi="Arial Narrow"/>
                <w:sz w:val="20"/>
                <w:szCs w:val="20"/>
              </w:rPr>
            </w:pPr>
            <w:r w:rsidRPr="007C3C45">
              <w:rPr>
                <w:rFonts w:ascii="Arial Narrow" w:hAnsi="Arial Narrow"/>
                <w:sz w:val="20"/>
                <w:szCs w:val="20"/>
              </w:rPr>
              <w:t>Zmluva  o zabezpečovacom prevode vlastníckeho práva</w:t>
            </w:r>
          </w:p>
        </w:tc>
        <w:tc>
          <w:tcPr>
            <w:tcW w:w="1452" w:type="dxa"/>
          </w:tcPr>
          <w:p w14:paraId="3A2315AD" w14:textId="32EEB580" w:rsidR="007C3C45" w:rsidRPr="007C3C45" w:rsidRDefault="00A82029" w:rsidP="00FC6601">
            <w:pPr>
              <w:ind w:right="232"/>
              <w:jc w:val="right"/>
              <w:rPr>
                <w:rFonts w:ascii="Arial Narrow" w:hAnsi="Arial Narrow"/>
                <w:sz w:val="20"/>
                <w:szCs w:val="20"/>
              </w:rPr>
            </w:pPr>
            <w:r>
              <w:rPr>
                <w:rFonts w:ascii="Arial Narrow" w:hAnsi="Arial Narrow"/>
                <w:sz w:val="20"/>
                <w:szCs w:val="20"/>
              </w:rPr>
              <w:t>24 468</w:t>
            </w:r>
          </w:p>
        </w:tc>
        <w:tc>
          <w:tcPr>
            <w:tcW w:w="1404" w:type="dxa"/>
          </w:tcPr>
          <w:p w14:paraId="6F035CBF" w14:textId="0B054CA7" w:rsidR="007C3C45" w:rsidRPr="007C3C45" w:rsidRDefault="007A1593" w:rsidP="00FC6601">
            <w:pPr>
              <w:ind w:right="232"/>
              <w:jc w:val="right"/>
              <w:rPr>
                <w:rFonts w:ascii="Arial Narrow" w:hAnsi="Arial Narrow"/>
                <w:sz w:val="20"/>
                <w:szCs w:val="20"/>
              </w:rPr>
            </w:pPr>
            <w:r>
              <w:rPr>
                <w:rFonts w:ascii="Arial Narrow" w:hAnsi="Arial Narrow"/>
                <w:sz w:val="20"/>
                <w:szCs w:val="20"/>
              </w:rPr>
              <w:t>38 581</w:t>
            </w:r>
          </w:p>
        </w:tc>
      </w:tr>
      <w:tr w:rsidR="007F1A80" w:rsidRPr="005861D0" w14:paraId="35B45258" w14:textId="77777777" w:rsidTr="007A1593">
        <w:trPr>
          <w:trHeight w:val="117"/>
          <w:jc w:val="center"/>
        </w:trPr>
        <w:tc>
          <w:tcPr>
            <w:tcW w:w="3126" w:type="dxa"/>
            <w:vAlign w:val="center"/>
          </w:tcPr>
          <w:p w14:paraId="3379F189" w14:textId="77777777" w:rsidR="007F1A80" w:rsidRPr="007C3C45" w:rsidRDefault="007F1A80" w:rsidP="00FC6601">
            <w:pPr>
              <w:jc w:val="center"/>
              <w:rPr>
                <w:rFonts w:ascii="Arial Narrow" w:hAnsi="Arial Narrow" w:cs="Arial Narrow"/>
                <w:sz w:val="20"/>
                <w:szCs w:val="20"/>
              </w:rPr>
            </w:pPr>
          </w:p>
        </w:tc>
        <w:tc>
          <w:tcPr>
            <w:tcW w:w="3182" w:type="dxa"/>
          </w:tcPr>
          <w:p w14:paraId="6833D61B" w14:textId="77777777" w:rsidR="007F1A80" w:rsidRPr="007C3C45" w:rsidRDefault="007F1A80" w:rsidP="00FC6601">
            <w:pPr>
              <w:rPr>
                <w:rFonts w:ascii="Arial Narrow" w:hAnsi="Arial Narrow"/>
                <w:sz w:val="20"/>
                <w:szCs w:val="20"/>
              </w:rPr>
            </w:pPr>
          </w:p>
        </w:tc>
        <w:tc>
          <w:tcPr>
            <w:tcW w:w="1452" w:type="dxa"/>
          </w:tcPr>
          <w:p w14:paraId="27A9B2A3" w14:textId="77777777" w:rsidR="007F1A80" w:rsidRPr="007C3C45" w:rsidRDefault="007F1A80" w:rsidP="00FC6601">
            <w:pPr>
              <w:jc w:val="center"/>
              <w:rPr>
                <w:rFonts w:ascii="Arial Narrow" w:hAnsi="Arial Narrow"/>
                <w:sz w:val="20"/>
                <w:szCs w:val="20"/>
              </w:rPr>
            </w:pPr>
          </w:p>
        </w:tc>
        <w:tc>
          <w:tcPr>
            <w:tcW w:w="1404" w:type="dxa"/>
          </w:tcPr>
          <w:p w14:paraId="3436CF1D" w14:textId="77777777" w:rsidR="007F1A80" w:rsidRPr="007C3C45" w:rsidRDefault="007F1A80" w:rsidP="00FC6601">
            <w:pPr>
              <w:jc w:val="center"/>
              <w:rPr>
                <w:rFonts w:ascii="Arial Narrow" w:hAnsi="Arial Narrow"/>
                <w:sz w:val="20"/>
                <w:szCs w:val="20"/>
              </w:rPr>
            </w:pPr>
          </w:p>
        </w:tc>
      </w:tr>
      <w:tr w:rsidR="007F1A80" w:rsidRPr="005861D0" w14:paraId="0199ECA6" w14:textId="77777777" w:rsidTr="007A1593">
        <w:trPr>
          <w:trHeight w:val="117"/>
          <w:jc w:val="center"/>
        </w:trPr>
        <w:tc>
          <w:tcPr>
            <w:tcW w:w="3126" w:type="dxa"/>
            <w:vAlign w:val="center"/>
          </w:tcPr>
          <w:p w14:paraId="61C7C665" w14:textId="77777777" w:rsidR="007F1A80" w:rsidRPr="007C3C45" w:rsidRDefault="007F1A80" w:rsidP="00FC6601">
            <w:pPr>
              <w:rPr>
                <w:rFonts w:ascii="Arial Narrow" w:hAnsi="Arial Narrow" w:cs="Arial Narrow"/>
                <w:b/>
                <w:sz w:val="20"/>
                <w:szCs w:val="20"/>
              </w:rPr>
            </w:pPr>
            <w:r w:rsidRPr="007C3C45">
              <w:rPr>
                <w:rFonts w:ascii="Arial Narrow" w:hAnsi="Arial Narrow" w:cs="Arial Narrow"/>
                <w:b/>
                <w:sz w:val="20"/>
                <w:szCs w:val="20"/>
              </w:rPr>
              <w:t>Celková suma zabezpečených záväzkov:</w:t>
            </w:r>
          </w:p>
        </w:tc>
        <w:tc>
          <w:tcPr>
            <w:tcW w:w="3182" w:type="dxa"/>
            <w:vAlign w:val="center"/>
          </w:tcPr>
          <w:p w14:paraId="4812F505" w14:textId="77777777" w:rsidR="007F1A80" w:rsidRPr="007C3C45" w:rsidRDefault="007F1A80" w:rsidP="00FC6601">
            <w:pPr>
              <w:spacing w:line="360" w:lineRule="auto"/>
              <w:jc w:val="center"/>
              <w:rPr>
                <w:rFonts w:ascii="Arial Narrow" w:hAnsi="Arial Narrow" w:cs="Arial Narrow"/>
                <w:sz w:val="20"/>
                <w:szCs w:val="20"/>
              </w:rPr>
            </w:pPr>
            <w:r w:rsidRPr="007C3C45">
              <w:rPr>
                <w:rFonts w:ascii="Arial Narrow" w:hAnsi="Arial Narrow" w:cs="Arial Narrow"/>
                <w:sz w:val="20"/>
                <w:szCs w:val="20"/>
              </w:rPr>
              <w:t>x</w:t>
            </w:r>
          </w:p>
        </w:tc>
        <w:tc>
          <w:tcPr>
            <w:tcW w:w="1452" w:type="dxa"/>
            <w:vAlign w:val="center"/>
          </w:tcPr>
          <w:p w14:paraId="1A4EA2FA" w14:textId="655745EE" w:rsidR="007F1A80" w:rsidRPr="007C3C45" w:rsidRDefault="00A82029" w:rsidP="00FC6601">
            <w:pPr>
              <w:spacing w:line="360" w:lineRule="auto"/>
              <w:ind w:right="232"/>
              <w:jc w:val="right"/>
              <w:rPr>
                <w:rFonts w:ascii="Arial Narrow" w:hAnsi="Arial Narrow" w:cs="Arial Narrow"/>
                <w:sz w:val="20"/>
                <w:szCs w:val="20"/>
              </w:rPr>
            </w:pPr>
            <w:r>
              <w:rPr>
                <w:rFonts w:ascii="Arial Narrow" w:hAnsi="Arial Narrow" w:cs="Arial Narrow"/>
                <w:sz w:val="20"/>
                <w:szCs w:val="20"/>
              </w:rPr>
              <w:t>29 386</w:t>
            </w:r>
          </w:p>
        </w:tc>
        <w:tc>
          <w:tcPr>
            <w:tcW w:w="1404" w:type="dxa"/>
            <w:vAlign w:val="center"/>
          </w:tcPr>
          <w:p w14:paraId="55CF0259" w14:textId="5F8F1CB5" w:rsidR="007F1A80" w:rsidRPr="007C3C45" w:rsidRDefault="00A82029" w:rsidP="00FC6601">
            <w:pPr>
              <w:spacing w:line="360" w:lineRule="auto"/>
              <w:ind w:right="232"/>
              <w:jc w:val="right"/>
              <w:rPr>
                <w:rFonts w:ascii="Arial Narrow" w:hAnsi="Arial Narrow" w:cs="Arial Narrow"/>
                <w:sz w:val="20"/>
                <w:szCs w:val="20"/>
              </w:rPr>
            </w:pPr>
            <w:r>
              <w:rPr>
                <w:rFonts w:ascii="Arial Narrow" w:hAnsi="Arial Narrow" w:cs="Arial Narrow"/>
                <w:sz w:val="20"/>
                <w:szCs w:val="20"/>
              </w:rPr>
              <w:t>48 416</w:t>
            </w:r>
            <w:r w:rsidR="007F1A80" w:rsidRPr="007C3C45">
              <w:rPr>
                <w:rFonts w:ascii="Arial Narrow" w:hAnsi="Arial Narrow" w:cs="Arial Narrow"/>
                <w:sz w:val="20"/>
                <w:szCs w:val="20"/>
              </w:rPr>
              <w:t xml:space="preserve"> </w:t>
            </w:r>
          </w:p>
        </w:tc>
      </w:tr>
    </w:tbl>
    <w:p w14:paraId="7A1A3CB9" w14:textId="77777777" w:rsidR="00620893" w:rsidRDefault="00620893" w:rsidP="00620893">
      <w:pPr>
        <w:ind w:right="-468"/>
        <w:jc w:val="both"/>
        <w:rPr>
          <w:rFonts w:ascii="Arial Narrow" w:hAnsi="Arial Narrow" w:cs="Arial Narrow"/>
          <w:sz w:val="22"/>
          <w:szCs w:val="22"/>
        </w:rPr>
      </w:pPr>
    </w:p>
    <w:p w14:paraId="56618E6E" w14:textId="77777777" w:rsidR="007319F5" w:rsidRDefault="007319F5" w:rsidP="00620893">
      <w:pPr>
        <w:ind w:right="-468"/>
        <w:jc w:val="both"/>
        <w:rPr>
          <w:rFonts w:ascii="Arial Narrow" w:hAnsi="Arial Narrow" w:cs="Arial Narrow"/>
          <w:sz w:val="22"/>
          <w:szCs w:val="22"/>
        </w:rPr>
      </w:pPr>
    </w:p>
    <w:p w14:paraId="74D36295" w14:textId="77777777" w:rsidR="000D1F06" w:rsidRDefault="000D1F06" w:rsidP="00620893">
      <w:pPr>
        <w:ind w:right="-468"/>
        <w:jc w:val="both"/>
        <w:rPr>
          <w:rFonts w:ascii="Arial Narrow" w:hAnsi="Arial Narrow" w:cs="Arial Narrow"/>
          <w:sz w:val="22"/>
          <w:szCs w:val="22"/>
        </w:rPr>
      </w:pPr>
    </w:p>
    <w:p w14:paraId="6C79E45D" w14:textId="77777777" w:rsidR="000D1F06" w:rsidRPr="005861D0" w:rsidRDefault="000D1F06"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77777777" w:rsidR="00C27541" w:rsidRPr="00E9200F" w:rsidRDefault="00C27541" w:rsidP="00C27541">
      <w:pPr>
        <w:jc w:val="both"/>
        <w:rPr>
          <w:rFonts w:ascii="Arial Narrow" w:hAnsi="Arial Narrow"/>
          <w:spacing w:val="1"/>
          <w:sz w:val="22"/>
          <w:szCs w:val="22"/>
        </w:rPr>
      </w:pPr>
      <w:r w:rsidRPr="00E9200F">
        <w:rPr>
          <w:rFonts w:ascii="Arial Narrow" w:hAnsi="Arial Narrow"/>
          <w:sz w:val="22"/>
          <w:szCs w:val="22"/>
        </w:rPr>
        <w:t>ÚJ nevytvorila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2D2C95CF" w14:textId="77777777" w:rsidR="00100783" w:rsidRPr="005861D0" w:rsidRDefault="00100783" w:rsidP="0044052C">
      <w:pPr>
        <w:spacing w:after="120"/>
        <w:ind w:right="-471"/>
        <w:jc w:val="both"/>
        <w:rPr>
          <w:rFonts w:ascii="Arial Narrow" w:hAnsi="Arial Narrow" w:cs="Arial Narrow"/>
          <w:b/>
          <w:sz w:val="22"/>
          <w:szCs w:val="22"/>
          <w:u w:val="single"/>
        </w:rPr>
      </w:pPr>
    </w:p>
    <w:p w14:paraId="227BF939" w14:textId="77777777" w:rsidR="001357F4" w:rsidRPr="005861D0"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3529BDC1"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p>
    <w:p w14:paraId="46A7CE5C" w14:textId="77777777" w:rsidR="001357F4" w:rsidRPr="005861D0" w:rsidRDefault="001357F4" w:rsidP="001357F4">
      <w:pPr>
        <w:jc w:val="both"/>
        <w:rPr>
          <w:rFonts w:ascii="Arial Narrow" w:hAnsi="Arial Narrow" w:cs="Arial Narrow"/>
          <w:sz w:val="22"/>
          <w:szCs w:val="22"/>
        </w:rPr>
      </w:pPr>
    </w:p>
    <w:p w14:paraId="2EA46DA6" w14:textId="2078CEE0" w:rsidR="00DE7D8C" w:rsidRDefault="00674E3E" w:rsidP="001357F4">
      <w:pPr>
        <w:jc w:val="both"/>
        <w:rPr>
          <w:rFonts w:ascii="Arial Narrow" w:hAnsi="Arial Narrow" w:cs="Arial Narrow"/>
          <w:sz w:val="22"/>
          <w:szCs w:val="22"/>
        </w:rPr>
      </w:pPr>
      <w:r w:rsidRPr="001C7FFE">
        <w:rPr>
          <w:rFonts w:ascii="Arial Narrow" w:hAnsi="Arial Narrow" w:cs="Arial Narrow"/>
          <w:sz w:val="22"/>
          <w:szCs w:val="22"/>
        </w:rPr>
        <w:t xml:space="preserve">V zmysle subdodávateľskej zmluvy medzi spoločnosťou Regotrans , spol. s r.o. a spoločnosťou PS-MOS, spol. s r.o. je pri plnení zákazky spoločnosť PS-MOS, spol. s r.o. v prípade poistnej udalosti spoluúčastníkom vo výške 10%  celkovej sumy, najmenej však 50 000 EUR. </w:t>
      </w:r>
      <w:r w:rsidR="00B83905" w:rsidRPr="001C7FFE">
        <w:rPr>
          <w:rFonts w:ascii="Arial Narrow" w:hAnsi="Arial Narrow" w:cs="Arial Narrow"/>
          <w:sz w:val="22"/>
          <w:szCs w:val="22"/>
        </w:rPr>
        <w:t>Na zabezpečenie kvality diela počas záručnej doby Tatra Banka a.s. vystavila pre spoločnosť PS-MOS, s.r.o. bankovú záruku na výšku 2</w:t>
      </w:r>
      <w:r w:rsidR="005F1ED5">
        <w:rPr>
          <w:rFonts w:ascii="Arial Narrow" w:hAnsi="Arial Narrow" w:cs="Arial Narrow"/>
          <w:sz w:val="22"/>
          <w:szCs w:val="22"/>
        </w:rPr>
        <w:t>25 000</w:t>
      </w:r>
      <w:r w:rsidR="00B83905" w:rsidRPr="001C7FFE">
        <w:rPr>
          <w:rFonts w:ascii="Arial Narrow" w:hAnsi="Arial Narrow" w:cs="Arial Narrow"/>
          <w:sz w:val="22"/>
          <w:szCs w:val="22"/>
        </w:rPr>
        <w:t>,00 EUR.</w:t>
      </w:r>
    </w:p>
    <w:p w14:paraId="55A52C88" w14:textId="3CAA5059" w:rsidR="006C3A66" w:rsidRDefault="006C3A66" w:rsidP="001357F4">
      <w:pPr>
        <w:jc w:val="both"/>
        <w:rPr>
          <w:rFonts w:ascii="Arial Narrow" w:hAnsi="Arial Narrow" w:cs="Arial Narrow"/>
          <w:sz w:val="22"/>
          <w:szCs w:val="22"/>
        </w:rPr>
      </w:pPr>
    </w:p>
    <w:p w14:paraId="6CD9323B" w14:textId="77777777" w:rsidR="006C3A66" w:rsidRPr="001C7FFE" w:rsidRDefault="006C3A66" w:rsidP="001357F4">
      <w:pPr>
        <w:jc w:val="both"/>
        <w:rPr>
          <w:rFonts w:ascii="Arial Narrow" w:hAnsi="Arial Narrow" w:cs="Arial Narrow"/>
          <w:sz w:val="22"/>
          <w:szCs w:val="22"/>
        </w:rPr>
      </w:pPr>
    </w:p>
    <w:p w14:paraId="750F450E" w14:textId="77777777" w:rsidR="00DE7D8C" w:rsidRPr="005861D0" w:rsidRDefault="00DE7D8C" w:rsidP="001357F4">
      <w:pPr>
        <w:jc w:val="both"/>
        <w:rPr>
          <w:rFonts w:ascii="Arial Narrow" w:hAnsi="Arial Narrow" w:cs="Arial Narrow"/>
          <w:sz w:val="22"/>
          <w:szCs w:val="22"/>
        </w:rPr>
      </w:pPr>
    </w:p>
    <w:p w14:paraId="65D91C6D" w14:textId="56D6F1B9"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FC1EB41" w14:textId="751DEEA9" w:rsidR="00627BF8" w:rsidRPr="000A4297" w:rsidRDefault="00627BF8" w:rsidP="00627BF8">
      <w:pPr>
        <w:spacing w:after="120"/>
        <w:jc w:val="both"/>
        <w:rPr>
          <w:rFonts w:ascii="Arial Narrow" w:hAnsi="Arial Narrow" w:cs="Arial Narrow"/>
          <w:sz w:val="22"/>
          <w:szCs w:val="22"/>
        </w:rPr>
      </w:pPr>
      <w:r w:rsidRPr="000A4297">
        <w:rPr>
          <w:rFonts w:ascii="Arial Narrow" w:hAnsi="Arial Narrow" w:cs="Arial Narrow"/>
          <w:sz w:val="22"/>
          <w:szCs w:val="22"/>
        </w:rPr>
        <w:t xml:space="preserve">Pri plnení zákazky je spoločnosť Regotrans, spol. s r.o. v prípade poistnej udalosti spoluúčastníkom vo výške </w:t>
      </w:r>
      <w:r w:rsidR="000A4297" w:rsidRPr="000A4297">
        <w:rPr>
          <w:rFonts w:ascii="Arial Narrow" w:hAnsi="Arial Narrow" w:cs="Arial Narrow"/>
          <w:sz w:val="22"/>
          <w:szCs w:val="22"/>
        </w:rPr>
        <w:t>5</w:t>
      </w:r>
      <w:r w:rsidRPr="000A4297">
        <w:rPr>
          <w:rFonts w:ascii="Arial Narrow" w:hAnsi="Arial Narrow" w:cs="Arial Narrow"/>
          <w:sz w:val="22"/>
          <w:szCs w:val="22"/>
        </w:rPr>
        <w:t>% z celkovej sumy zákazky (do výšky</w:t>
      </w:r>
      <w:r w:rsidR="000A4297" w:rsidRPr="000A4297">
        <w:rPr>
          <w:rFonts w:ascii="Arial Narrow" w:hAnsi="Arial Narrow" w:cs="Arial Narrow"/>
          <w:sz w:val="22"/>
          <w:szCs w:val="22"/>
        </w:rPr>
        <w:t xml:space="preserve"> 150</w:t>
      </w:r>
      <w:r w:rsidRPr="000A4297">
        <w:rPr>
          <w:rFonts w:ascii="Arial Narrow" w:hAnsi="Arial Narrow" w:cs="Arial Narrow"/>
          <w:sz w:val="22"/>
          <w:szCs w:val="22"/>
        </w:rPr>
        <w:t> 000 Eur).</w:t>
      </w:r>
    </w:p>
    <w:p w14:paraId="6D6AF2B4" w14:textId="7C331569" w:rsidR="00627BF8" w:rsidRPr="009402D6" w:rsidRDefault="00627BF8" w:rsidP="00627BF8">
      <w:pPr>
        <w:jc w:val="both"/>
        <w:rPr>
          <w:rFonts w:ascii="Arial Narrow" w:hAnsi="Arial Narrow" w:cs="Arial Narrow"/>
          <w:sz w:val="22"/>
          <w:szCs w:val="22"/>
        </w:rPr>
      </w:pPr>
      <w:r w:rsidRPr="009402D6">
        <w:rPr>
          <w:rFonts w:ascii="Arial Narrow" w:hAnsi="Arial Narrow" w:cs="Arial Narrow"/>
          <w:sz w:val="22"/>
          <w:szCs w:val="22"/>
        </w:rPr>
        <w:t>V</w:t>
      </w:r>
      <w:r w:rsidR="007B7347" w:rsidRPr="009402D6">
        <w:rPr>
          <w:rFonts w:ascii="Arial Narrow" w:hAnsi="Arial Narrow" w:cs="Arial Narrow"/>
          <w:sz w:val="22"/>
          <w:szCs w:val="22"/>
        </w:rPr>
        <w:t xml:space="preserve"> prospech spoločnosti Regotrans, spol. s r.o </w:t>
      </w:r>
      <w:r w:rsidRPr="009402D6">
        <w:rPr>
          <w:rFonts w:ascii="Arial Narrow" w:hAnsi="Arial Narrow" w:cs="Arial Narrow"/>
          <w:sz w:val="22"/>
          <w:szCs w:val="22"/>
        </w:rPr>
        <w:t xml:space="preserve"> je uzatvorená banková záruka na maximálnu výšku 245 882 Eur /Tatra Banka a.s. v mene dodávateľa pre zabezpečenie vykonania zákazky/ s platnosťou do  21.01.2024.</w:t>
      </w:r>
    </w:p>
    <w:p w14:paraId="096B72A8" w14:textId="77777777" w:rsidR="00F8340A" w:rsidRDefault="00F8340A" w:rsidP="00F8340A">
      <w:pPr>
        <w:jc w:val="both"/>
        <w:rPr>
          <w:color w:val="00B0F0"/>
        </w:rPr>
      </w:pPr>
    </w:p>
    <w:p w14:paraId="2B460333" w14:textId="21886A87" w:rsidR="00F8340A" w:rsidRPr="006A421C" w:rsidRDefault="00F8340A" w:rsidP="00F8340A">
      <w:pPr>
        <w:jc w:val="both"/>
        <w:rPr>
          <w:rFonts w:ascii="Arial Narrow" w:hAnsi="Arial Narrow"/>
          <w:sz w:val="22"/>
          <w:szCs w:val="22"/>
        </w:rPr>
      </w:pPr>
      <w:r w:rsidRPr="006A421C">
        <w:rPr>
          <w:rFonts w:ascii="Arial Narrow" w:hAnsi="Arial Narrow"/>
          <w:sz w:val="22"/>
          <w:szCs w:val="22"/>
        </w:rPr>
        <w:t xml:space="preserve">Spoločnosť poskytuje na opravy / odstránenie vád väčšinou záručnú dobu 24 mesiacov (elektro, tovar, softvér a pod.) a na kompletné diela 60 mesiacov. </w:t>
      </w:r>
      <w:r w:rsidRPr="006A421C">
        <w:rPr>
          <w:rFonts w:ascii="Arial Narrow" w:hAnsi="Arial Narrow"/>
          <w:b/>
          <w:bCs/>
          <w:sz w:val="22"/>
          <w:szCs w:val="22"/>
        </w:rPr>
        <w:tab/>
      </w:r>
    </w:p>
    <w:p w14:paraId="43FC7BD6" w14:textId="77777777" w:rsidR="00F8340A" w:rsidRDefault="00F8340A" w:rsidP="00866FD7">
      <w:pPr>
        <w:spacing w:after="120"/>
        <w:jc w:val="both"/>
        <w:rPr>
          <w:rFonts w:ascii="Arial Narrow" w:hAnsi="Arial Narrow" w:cs="Arial Narrow"/>
          <w:sz w:val="22"/>
          <w:szCs w:val="22"/>
        </w:rPr>
      </w:pPr>
    </w:p>
    <w:p w14:paraId="0EDC27E7" w14:textId="77777777" w:rsidR="000E223F" w:rsidRPr="006A421C" w:rsidRDefault="000E223F"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2A1E9F">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126F932E" w14:textId="7934522B" w:rsidR="00C17D9F" w:rsidRPr="006A421C" w:rsidRDefault="00C17D9F" w:rsidP="00C17D9F">
      <w:pPr>
        <w:spacing w:before="120"/>
        <w:jc w:val="both"/>
        <w:rPr>
          <w:rFonts w:ascii="Arial Narrow" w:hAnsi="Arial Narrow"/>
          <w:sz w:val="22"/>
          <w:szCs w:val="22"/>
        </w:rPr>
      </w:pPr>
      <w:r w:rsidRPr="005861D0">
        <w:rPr>
          <w:rFonts w:ascii="Arial Narrow" w:hAnsi="Arial Narrow"/>
          <w:sz w:val="22"/>
          <w:szCs w:val="22"/>
        </w:rPr>
        <w:t>Spoločnosť má v nájme (operatívny prenájom) kancelárske, skladové, spoločné a parkovacie plochy</w:t>
      </w:r>
      <w:r w:rsidRPr="006A421C">
        <w:rPr>
          <w:rFonts w:ascii="Arial Narrow" w:hAnsi="Arial Narrow"/>
          <w:sz w:val="22"/>
          <w:szCs w:val="22"/>
        </w:rPr>
        <w:t>,</w:t>
      </w:r>
      <w:r w:rsidR="00E84BFE" w:rsidRPr="006A421C">
        <w:rPr>
          <w:rFonts w:ascii="Arial Narrow" w:hAnsi="Arial Narrow"/>
          <w:sz w:val="22"/>
          <w:szCs w:val="22"/>
        </w:rPr>
        <w:t xml:space="preserve"> </w:t>
      </w:r>
      <w:r w:rsidRPr="006A421C">
        <w:rPr>
          <w:rFonts w:ascii="Arial Narrow" w:hAnsi="Arial Narrow"/>
          <w:sz w:val="22"/>
          <w:szCs w:val="22"/>
        </w:rPr>
        <w:t xml:space="preserve"> </w:t>
      </w:r>
      <w:r w:rsidR="00E84BFE" w:rsidRPr="006A421C">
        <w:rPr>
          <w:rFonts w:ascii="Arial Narrow" w:hAnsi="Arial Narrow"/>
          <w:sz w:val="22"/>
          <w:szCs w:val="22"/>
        </w:rPr>
        <w:t xml:space="preserve">na dobu neurčitú a </w:t>
      </w:r>
      <w:r w:rsidRPr="006A421C">
        <w:rPr>
          <w:rFonts w:ascii="Arial Narrow" w:hAnsi="Arial Narrow"/>
          <w:sz w:val="22"/>
          <w:szCs w:val="22"/>
        </w:rPr>
        <w:t xml:space="preserve"> výpovedná lehota je 3 mesiace. Ročné nájomné je vo výške </w:t>
      </w:r>
      <w:r w:rsidR="003305F1" w:rsidRPr="006A421C">
        <w:rPr>
          <w:rFonts w:ascii="Arial Narrow" w:hAnsi="Arial Narrow"/>
          <w:b/>
          <w:sz w:val="22"/>
          <w:szCs w:val="22"/>
        </w:rPr>
        <w:t>3</w:t>
      </w:r>
      <w:r w:rsidR="000A1119">
        <w:rPr>
          <w:rFonts w:ascii="Arial Narrow" w:hAnsi="Arial Narrow"/>
          <w:b/>
          <w:sz w:val="22"/>
          <w:szCs w:val="22"/>
        </w:rPr>
        <w:t>3 453,68</w:t>
      </w:r>
      <w:r w:rsidR="006E0A8A" w:rsidRPr="006A421C">
        <w:rPr>
          <w:rFonts w:ascii="Arial Narrow" w:hAnsi="Arial Narrow"/>
          <w:sz w:val="22"/>
          <w:szCs w:val="22"/>
        </w:rPr>
        <w:t xml:space="preserve"> </w:t>
      </w:r>
      <w:r w:rsidRPr="006A421C">
        <w:rPr>
          <w:rFonts w:ascii="Arial Narrow" w:hAnsi="Arial Narrow"/>
          <w:sz w:val="22"/>
          <w:szCs w:val="22"/>
        </w:rPr>
        <w:t>EUR.</w:t>
      </w:r>
    </w:p>
    <w:p w14:paraId="5D6E0EFF" w14:textId="77777777" w:rsidR="00C17D9F" w:rsidRDefault="00C17D9F" w:rsidP="001357F4">
      <w:pPr>
        <w:jc w:val="both"/>
        <w:rPr>
          <w:rFonts w:ascii="Arial Narrow" w:hAnsi="Arial Narrow" w:cs="Arial Narrow"/>
          <w:sz w:val="22"/>
          <w:szCs w:val="22"/>
        </w:rPr>
      </w:pPr>
    </w:p>
    <w:p w14:paraId="24598505" w14:textId="77777777" w:rsidR="00A63A3C" w:rsidRDefault="00A63A3C" w:rsidP="001357F4">
      <w:pPr>
        <w:jc w:val="both"/>
        <w:rPr>
          <w:rFonts w:ascii="Arial Narrow" w:hAnsi="Arial Narrow" w:cs="Arial Narrow"/>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Uvádzajú sa informácie o charaktere a finančnom vplyve významných udalostí, ktoré nastali v čase po závierkovom dni - do dňa zostavenia účtovnej závierky (t.j. do dňa podpísania výkazov podľa § 17/5 ZoU)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020A284" w14:textId="4A5C0D92" w:rsidR="002A26D6" w:rsidRPr="002E3426" w:rsidRDefault="002A26D6" w:rsidP="002A26D6">
      <w:pPr>
        <w:autoSpaceDE w:val="0"/>
        <w:autoSpaceDN w:val="0"/>
        <w:adjustRightInd w:val="0"/>
        <w:jc w:val="both"/>
        <w:rPr>
          <w:rFonts w:ascii="Arial Narrow" w:hAnsi="Arial Narrow"/>
          <w:color w:val="000000"/>
          <w:sz w:val="22"/>
          <w:szCs w:val="22"/>
        </w:rPr>
      </w:pPr>
      <w:r w:rsidRPr="005C0A5D">
        <w:rPr>
          <w:rFonts w:ascii="Arial Narrow" w:hAnsi="Arial Narrow"/>
          <w:color w:val="000000"/>
          <w:sz w:val="22"/>
          <w:szCs w:val="22"/>
        </w:rPr>
        <w:t xml:space="preserve"> </w:t>
      </w:r>
      <w:r w:rsidRPr="002E3426">
        <w:rPr>
          <w:rFonts w:ascii="Arial Narrow" w:hAnsi="Arial Narrow"/>
          <w:color w:val="000000"/>
          <w:sz w:val="22"/>
          <w:szCs w:val="22"/>
        </w:rPr>
        <w:t xml:space="preserve">V prvých mesiacoch roku 2020 </w:t>
      </w:r>
      <w:r w:rsidR="00DC6603" w:rsidRPr="002E3426">
        <w:rPr>
          <w:rFonts w:ascii="Arial Narrow" w:hAnsi="Arial Narrow"/>
          <w:color w:val="000000"/>
          <w:sz w:val="22"/>
          <w:szCs w:val="22"/>
        </w:rPr>
        <w:t>celý svet ovládla pandémia koronavírusu. Jej v</w:t>
      </w:r>
      <w:r w:rsidRPr="002E3426">
        <w:rPr>
          <w:rFonts w:ascii="Arial Narrow" w:hAnsi="Arial Narrow"/>
          <w:color w:val="000000"/>
          <w:sz w:val="22"/>
          <w:szCs w:val="22"/>
        </w:rPr>
        <w:t>plyv</w:t>
      </w:r>
      <w:r w:rsidR="00DC6603" w:rsidRPr="002E3426">
        <w:rPr>
          <w:rFonts w:ascii="Arial Narrow" w:hAnsi="Arial Narrow"/>
          <w:color w:val="000000"/>
          <w:sz w:val="22"/>
          <w:szCs w:val="22"/>
        </w:rPr>
        <w:t xml:space="preserve"> na hospodárstvo krajín </w:t>
      </w:r>
      <w:r w:rsidRPr="002E3426">
        <w:rPr>
          <w:rFonts w:ascii="Arial Narrow" w:hAnsi="Arial Narrow"/>
          <w:color w:val="000000"/>
          <w:sz w:val="22"/>
          <w:szCs w:val="22"/>
        </w:rPr>
        <w:t xml:space="preserve"> nadobudol veľké rozmery.   </w:t>
      </w:r>
    </w:p>
    <w:p w14:paraId="741BAB18" w14:textId="77777777" w:rsidR="006A7F34" w:rsidRPr="002E3426" w:rsidRDefault="006A7F34" w:rsidP="002A26D6">
      <w:pPr>
        <w:autoSpaceDE w:val="0"/>
        <w:autoSpaceDN w:val="0"/>
        <w:adjustRightInd w:val="0"/>
        <w:jc w:val="both"/>
        <w:rPr>
          <w:rFonts w:ascii="Arial Narrow" w:hAnsi="Arial Narrow"/>
          <w:color w:val="000000"/>
          <w:sz w:val="22"/>
          <w:szCs w:val="22"/>
        </w:rPr>
      </w:pPr>
    </w:p>
    <w:p w14:paraId="691A1AF9" w14:textId="0C05C484" w:rsidR="002A26D6" w:rsidRDefault="00252531" w:rsidP="0096567B">
      <w:pPr>
        <w:autoSpaceDE w:val="0"/>
        <w:autoSpaceDN w:val="0"/>
        <w:adjustRightInd w:val="0"/>
        <w:jc w:val="both"/>
        <w:rPr>
          <w:rFonts w:ascii="Arial Narrow" w:hAnsi="Arial Narrow"/>
          <w:color w:val="000000"/>
          <w:sz w:val="22"/>
          <w:szCs w:val="22"/>
        </w:rPr>
      </w:pPr>
      <w:r w:rsidRPr="0096567B">
        <w:rPr>
          <w:rFonts w:ascii="Arial Narrow" w:hAnsi="Arial Narrow"/>
          <w:sz w:val="22"/>
          <w:szCs w:val="22"/>
        </w:rPr>
        <w:t xml:space="preserve">V </w:t>
      </w:r>
      <w:r w:rsidR="00DC6603" w:rsidRPr="0096567B">
        <w:rPr>
          <w:rFonts w:ascii="Arial Narrow" w:hAnsi="Arial Narrow"/>
          <w:sz w:val="22"/>
          <w:szCs w:val="22"/>
        </w:rPr>
        <w:t xml:space="preserve"> našej spoločnosti </w:t>
      </w:r>
      <w:r w:rsidRPr="0096567B">
        <w:rPr>
          <w:rFonts w:ascii="Arial Narrow" w:hAnsi="Arial Narrow"/>
          <w:sz w:val="22"/>
          <w:szCs w:val="22"/>
        </w:rPr>
        <w:t>u mnohých zákaziek sa</w:t>
      </w:r>
      <w:r w:rsidR="00DC6603" w:rsidRPr="0096567B">
        <w:rPr>
          <w:rFonts w:ascii="Arial Narrow" w:hAnsi="Arial Narrow"/>
          <w:sz w:val="22"/>
          <w:szCs w:val="22"/>
        </w:rPr>
        <w:t> predĺžila doba realizácie</w:t>
      </w:r>
      <w:r w:rsidR="002A26D6" w:rsidRPr="0096567B">
        <w:rPr>
          <w:rFonts w:ascii="Arial Narrow" w:hAnsi="Arial Narrow"/>
          <w:color w:val="000000"/>
          <w:sz w:val="22"/>
          <w:szCs w:val="22"/>
        </w:rPr>
        <w:t xml:space="preserve">. </w:t>
      </w:r>
      <w:r w:rsidRPr="0096567B">
        <w:rPr>
          <w:rFonts w:ascii="Arial Narrow" w:hAnsi="Arial Narrow"/>
          <w:color w:val="000000"/>
          <w:sz w:val="22"/>
          <w:szCs w:val="22"/>
        </w:rPr>
        <w:t>Naši odberatelia kvôli pandémii museli často prerušiť prácu, a tým sa posunuli aj ter</w:t>
      </w:r>
      <w:r w:rsidR="002944C4" w:rsidRPr="0096567B">
        <w:rPr>
          <w:rFonts w:ascii="Arial Narrow" w:hAnsi="Arial Narrow"/>
          <w:color w:val="000000"/>
          <w:sz w:val="22"/>
          <w:szCs w:val="22"/>
        </w:rPr>
        <w:t>mín</w:t>
      </w:r>
      <w:r w:rsidRPr="0096567B">
        <w:rPr>
          <w:rFonts w:ascii="Arial Narrow" w:hAnsi="Arial Narrow"/>
          <w:color w:val="000000"/>
          <w:sz w:val="22"/>
          <w:szCs w:val="22"/>
        </w:rPr>
        <w:t>y dodania. Stalo sa to viackrát aj na VD Gabčíkovo. Tieto predĺženia termínov nám spôsobili zvýšené náklady na zamestnancov aj réžiu. Naša spoločnosť musela zabezpečiť viacn</w:t>
      </w:r>
      <w:r w:rsidR="002944C4" w:rsidRPr="0096567B">
        <w:rPr>
          <w:rFonts w:ascii="Arial Narrow" w:hAnsi="Arial Narrow"/>
          <w:color w:val="000000"/>
          <w:sz w:val="22"/>
          <w:szCs w:val="22"/>
        </w:rPr>
        <w:t>ásobné testovanie zamestnancov a nákup rôznych hygienických a dezinfekčných potrieb, ochranných pracovných prostriedkov, viackrát zaviesť „</w:t>
      </w:r>
      <w:proofErr w:type="spellStart"/>
      <w:r w:rsidR="002944C4" w:rsidRPr="0096567B">
        <w:rPr>
          <w:rFonts w:ascii="Arial Narrow" w:hAnsi="Arial Narrow"/>
          <w:color w:val="000000"/>
          <w:sz w:val="22"/>
          <w:szCs w:val="22"/>
        </w:rPr>
        <w:t>homeoffice</w:t>
      </w:r>
      <w:proofErr w:type="spellEnd"/>
      <w:r w:rsidR="002944C4" w:rsidRPr="0096567B">
        <w:rPr>
          <w:rFonts w:ascii="Arial Narrow" w:hAnsi="Arial Narrow"/>
          <w:color w:val="000000"/>
          <w:sz w:val="22"/>
          <w:szCs w:val="22"/>
        </w:rPr>
        <w:t>“ zamestnancov,  a z toho titulu zabezpečiť primerané technické prostriedky a informačné technológie.</w:t>
      </w:r>
    </w:p>
    <w:p w14:paraId="19CF9246" w14:textId="77777777" w:rsidR="00FC3B9C" w:rsidRPr="0096567B" w:rsidRDefault="00FC3B9C" w:rsidP="0096567B">
      <w:pPr>
        <w:autoSpaceDE w:val="0"/>
        <w:autoSpaceDN w:val="0"/>
        <w:adjustRightInd w:val="0"/>
        <w:jc w:val="both"/>
        <w:rPr>
          <w:rFonts w:ascii="Arial Narrow" w:hAnsi="Arial Narrow"/>
          <w:color w:val="000000"/>
          <w:sz w:val="22"/>
          <w:szCs w:val="22"/>
        </w:rPr>
      </w:pPr>
    </w:p>
    <w:p w14:paraId="6B3F21E8" w14:textId="77777777" w:rsidR="002F3A65" w:rsidRDefault="002E3426" w:rsidP="002F3A65">
      <w:pPr>
        <w:autoSpaceDE w:val="0"/>
        <w:autoSpaceDN w:val="0"/>
        <w:adjustRightInd w:val="0"/>
        <w:jc w:val="both"/>
        <w:rPr>
          <w:rFonts w:ascii="Arial Narrow" w:hAnsi="Arial Narrow"/>
          <w:sz w:val="22"/>
          <w:szCs w:val="22"/>
        </w:rPr>
      </w:pPr>
      <w:r w:rsidRPr="0096567B">
        <w:rPr>
          <w:rFonts w:ascii="Arial Narrow" w:hAnsi="Arial Narrow"/>
          <w:sz w:val="22"/>
          <w:szCs w:val="22"/>
        </w:rPr>
        <w:lastRenderedPageBreak/>
        <w:t>Dňa 24.2.2022 vypukol konflikt na Ukrajine, čo v značnej miere ovplyvní činnosť našej spoločnosti.</w:t>
      </w:r>
      <w:r w:rsidR="0096567B" w:rsidRPr="0096567B">
        <w:rPr>
          <w:rFonts w:ascii="Arial Narrow" w:hAnsi="Arial Narrow"/>
          <w:sz w:val="22"/>
          <w:szCs w:val="22"/>
        </w:rPr>
        <w:t xml:space="preserve"> </w:t>
      </w:r>
      <w:r w:rsidRPr="0096567B">
        <w:rPr>
          <w:rFonts w:ascii="Arial Narrow" w:hAnsi="Arial Narrow"/>
          <w:sz w:val="22"/>
          <w:szCs w:val="22"/>
        </w:rPr>
        <w:t>Niektoré komponenty, ktoré potrebujeme pre činnosť na jednotlivých zákazkách sa vyrábali na Ukrajine a v Bielorusku,  momentálne sú už nedostupné, je problém s dodávkou. Kvôli neskorším dodávkam komponentov bude nevyhnutné predlžovať termíny dodávok. Predpokladáme neplnenie termínov, čím sa môže znefunkčniť organizácia práce, zvýšia sa prevádzkové náklady. Nie sú garantované nákupné ceny materiálov, je predpoklad, že sa budú zvyšovať. Uvedené faktory vedú k predpokladu, že sa zníži zisk firmy. Niektoré projekty totiž môžu vykázať pokles zisku a niektoré môžu ísť dokonca do straty.</w:t>
      </w:r>
      <w:r w:rsidR="002F3A65">
        <w:rPr>
          <w:rFonts w:ascii="Arial Narrow" w:hAnsi="Arial Narrow"/>
          <w:sz w:val="22"/>
          <w:szCs w:val="22"/>
        </w:rPr>
        <w:t xml:space="preserve"> </w:t>
      </w:r>
    </w:p>
    <w:p w14:paraId="4B2B3AAE" w14:textId="77777777" w:rsidR="00FC3B9C" w:rsidRPr="000A4297" w:rsidRDefault="00FC3B9C" w:rsidP="002F3A65">
      <w:pPr>
        <w:autoSpaceDE w:val="0"/>
        <w:autoSpaceDN w:val="0"/>
        <w:adjustRightInd w:val="0"/>
        <w:jc w:val="both"/>
        <w:rPr>
          <w:rFonts w:ascii="Arial Narrow" w:hAnsi="Arial Narrow"/>
          <w:sz w:val="22"/>
          <w:szCs w:val="22"/>
        </w:rPr>
      </w:pPr>
    </w:p>
    <w:p w14:paraId="51F09F35" w14:textId="25D39302" w:rsidR="002F3A65" w:rsidRPr="000A4297" w:rsidRDefault="002F3A65" w:rsidP="002F3A65">
      <w:pPr>
        <w:autoSpaceDE w:val="0"/>
        <w:autoSpaceDN w:val="0"/>
        <w:adjustRightInd w:val="0"/>
        <w:jc w:val="both"/>
        <w:rPr>
          <w:rFonts w:ascii="Arial Narrow" w:hAnsi="Arial Narrow"/>
          <w:sz w:val="22"/>
          <w:szCs w:val="22"/>
        </w:rPr>
      </w:pPr>
      <w:r w:rsidRPr="000A4297">
        <w:rPr>
          <w:rFonts w:ascii="Arial Narrow" w:hAnsi="Arial Narrow"/>
          <w:sz w:val="22"/>
          <w:szCs w:val="22"/>
        </w:rPr>
        <w:t xml:space="preserve">Naša spoločnosť v roku 2022 naďalej očakáva, že bude schopná pokračovať vo svojej činnosti a bude sa podieľať na budovaní a rekonštrukcii existujúcich vodných diel, čističiek odpadových vôd, úpravní vôd, vodárenských dispečingov a pod. Akýkoľvek negatívny vplyv, resp. straty, zahrnie účtovná jednotka do účtovníctva a účtovnej závierky v roku 2022. </w:t>
      </w:r>
    </w:p>
    <w:p w14:paraId="72CF63C8" w14:textId="0DF6D907" w:rsidR="002E3426" w:rsidRPr="0096567B" w:rsidRDefault="002E3426" w:rsidP="0096567B">
      <w:pPr>
        <w:jc w:val="both"/>
        <w:rPr>
          <w:rFonts w:ascii="Arial Narrow" w:hAnsi="Arial Narrow"/>
          <w:sz w:val="22"/>
          <w:szCs w:val="22"/>
        </w:rPr>
      </w:pPr>
    </w:p>
    <w:p w14:paraId="7458DB4E" w14:textId="77777777" w:rsidR="002E3426" w:rsidRPr="006A421C" w:rsidRDefault="002E3426" w:rsidP="00751516">
      <w:pPr>
        <w:autoSpaceDE w:val="0"/>
        <w:autoSpaceDN w:val="0"/>
        <w:adjustRightInd w:val="0"/>
        <w:jc w:val="both"/>
        <w:rPr>
          <w:rFonts w:ascii="Arial Narrow" w:hAnsi="Arial Narrow"/>
          <w:sz w:val="22"/>
          <w:szCs w:val="22"/>
        </w:rPr>
      </w:pPr>
    </w:p>
    <w:p w14:paraId="5450B2CD" w14:textId="163960B3" w:rsidR="00E12D35" w:rsidRPr="00433136" w:rsidRDefault="00E12D35" w:rsidP="002A26D6">
      <w:pPr>
        <w:autoSpaceDE w:val="0"/>
        <w:autoSpaceDN w:val="0"/>
        <w:adjustRightInd w:val="0"/>
        <w:jc w:val="both"/>
        <w:rPr>
          <w:rFonts w:ascii="Arial Narrow" w:hAnsi="Arial Narrow"/>
          <w:color w:val="000000"/>
          <w:sz w:val="22"/>
          <w:szCs w:val="22"/>
        </w:rPr>
      </w:pPr>
    </w:p>
    <w:p w14:paraId="776D8DDC" w14:textId="77777777" w:rsidR="00FA3121" w:rsidRDefault="00FA3121"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Pr="005861D0"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2) Informácie o osobitnej kategórii priemyselnej výroby (§ 23d/6 ZoU):</w:t>
      </w:r>
      <w:r w:rsidR="00D16C16" w:rsidRPr="005861D0">
        <w:rPr>
          <w:rFonts w:ascii="Arial Narrow" w:hAnsi="Arial Narrow" w:cs="Arial Narrow"/>
          <w:bCs/>
          <w:sz w:val="22"/>
          <w:szCs w:val="22"/>
        </w:rPr>
        <w:t>--------</w:t>
      </w:r>
    </w:p>
    <w:p w14:paraId="5EB8E044"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3) Informácie o finančných vzťahoch s orgánmi verejnej moci (§ 23d/6 ZoU):</w:t>
      </w:r>
      <w:r w:rsidR="00D16C16" w:rsidRPr="005861D0">
        <w:rPr>
          <w:rFonts w:ascii="Arial Narrow" w:hAnsi="Arial Narrow" w:cs="Arial Narrow"/>
          <w:bCs/>
          <w:sz w:val="22"/>
          <w:szCs w:val="22"/>
        </w:rPr>
        <w:t>--------</w:t>
      </w:r>
    </w:p>
    <w:sectPr w:rsidR="00B52FF9" w:rsidRPr="005861D0"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B1995" w14:textId="77777777" w:rsidR="009819CC" w:rsidRDefault="009819CC">
      <w:r>
        <w:separator/>
      </w:r>
    </w:p>
  </w:endnote>
  <w:endnote w:type="continuationSeparator" w:id="0">
    <w:p w14:paraId="6C55788A" w14:textId="77777777" w:rsidR="009819CC" w:rsidRDefault="009819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iberationSans">
    <w:altName w:val="Calibri"/>
    <w:panose1 w:val="00000000000000000000"/>
    <w:charset w:val="EE"/>
    <w:family w:val="auto"/>
    <w:notTrueType/>
    <w:pitch w:val="default"/>
    <w:sig w:usb0="00000005" w:usb1="00000000" w:usb2="00000000" w:usb3="00000000" w:csb0="00000002" w:csb1="00000000"/>
  </w:font>
  <w:font w:name="TimesNewRomanPS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8A3121">
      <w:rPr>
        <w:noProof/>
      </w:rPr>
      <w:t>9</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19A99" w14:textId="77777777" w:rsidR="009819CC" w:rsidRDefault="009819CC">
      <w:r>
        <w:separator/>
      </w:r>
    </w:p>
  </w:footnote>
  <w:footnote w:type="continuationSeparator" w:id="0">
    <w:p w14:paraId="3E486399" w14:textId="77777777" w:rsidR="009819CC" w:rsidRDefault="009819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77777777"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0957B9">
      <w:rPr>
        <w:rFonts w:ascii="Arial" w:hAnsi="Arial" w:cs="Arial"/>
        <w:sz w:val="22"/>
        <w:szCs w:val="22"/>
        <w:bdr w:val="single" w:sz="4" w:space="0" w:color="auto" w:frame="1"/>
      </w:rPr>
      <w:t>00685780</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2020294980</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8E8035EA"/>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b/>
        <w:color w:val="auto"/>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8"/>
  </w:num>
  <w:num w:numId="2">
    <w:abstractNumId w:val="1"/>
  </w:num>
  <w:num w:numId="3">
    <w:abstractNumId w:val="6"/>
  </w:num>
  <w:num w:numId="4">
    <w:abstractNumId w:val="24"/>
  </w:num>
  <w:num w:numId="5">
    <w:abstractNumId w:val="7"/>
  </w:num>
  <w:num w:numId="6">
    <w:abstractNumId w:val="16"/>
  </w:num>
  <w:num w:numId="7">
    <w:abstractNumId w:val="4"/>
  </w:num>
  <w:num w:numId="8">
    <w:abstractNumId w:val="10"/>
  </w:num>
  <w:num w:numId="9">
    <w:abstractNumId w:val="22"/>
  </w:num>
  <w:num w:numId="10">
    <w:abstractNumId w:val="17"/>
  </w:num>
  <w:num w:numId="11">
    <w:abstractNumId w:val="5"/>
  </w:num>
  <w:num w:numId="12">
    <w:abstractNumId w:val="25"/>
  </w:num>
  <w:num w:numId="13">
    <w:abstractNumId w:val="3"/>
  </w:num>
  <w:num w:numId="14">
    <w:abstractNumId w:val="19"/>
  </w:num>
  <w:num w:numId="15">
    <w:abstractNumId w:val="15"/>
  </w:num>
  <w:num w:numId="16">
    <w:abstractNumId w:val="23"/>
  </w:num>
  <w:num w:numId="17">
    <w:abstractNumId w:val="12"/>
  </w:num>
  <w:num w:numId="18">
    <w:abstractNumId w:val="8"/>
  </w:num>
  <w:num w:numId="19">
    <w:abstractNumId w:val="20"/>
  </w:num>
  <w:num w:numId="20">
    <w:abstractNumId w:val="9"/>
  </w:num>
  <w:num w:numId="21">
    <w:abstractNumId w:val="2"/>
  </w:num>
  <w:num w:numId="22">
    <w:abstractNumId w:val="21"/>
  </w:num>
  <w:num w:numId="23">
    <w:abstractNumId w:val="0"/>
  </w:num>
  <w:num w:numId="24">
    <w:abstractNumId w:val="11"/>
  </w:num>
  <w:num w:numId="25">
    <w:abstractNumId w:val="13"/>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2C1D"/>
    <w:rsid w:val="00000C65"/>
    <w:rsid w:val="000104C1"/>
    <w:rsid w:val="00022814"/>
    <w:rsid w:val="00024CC8"/>
    <w:rsid w:val="0002705A"/>
    <w:rsid w:val="000322E4"/>
    <w:rsid w:val="00037969"/>
    <w:rsid w:val="0004086F"/>
    <w:rsid w:val="00042EEB"/>
    <w:rsid w:val="000433E0"/>
    <w:rsid w:val="00044E9F"/>
    <w:rsid w:val="00045B2B"/>
    <w:rsid w:val="0004669A"/>
    <w:rsid w:val="00051B40"/>
    <w:rsid w:val="000538A8"/>
    <w:rsid w:val="0005393E"/>
    <w:rsid w:val="00053F45"/>
    <w:rsid w:val="0005650F"/>
    <w:rsid w:val="00057CA1"/>
    <w:rsid w:val="00057E69"/>
    <w:rsid w:val="000616E8"/>
    <w:rsid w:val="00066A39"/>
    <w:rsid w:val="00067195"/>
    <w:rsid w:val="00070129"/>
    <w:rsid w:val="00070DC9"/>
    <w:rsid w:val="000764C2"/>
    <w:rsid w:val="00077870"/>
    <w:rsid w:val="00080329"/>
    <w:rsid w:val="00080BAC"/>
    <w:rsid w:val="000814AF"/>
    <w:rsid w:val="000814D5"/>
    <w:rsid w:val="00086D86"/>
    <w:rsid w:val="00092868"/>
    <w:rsid w:val="000933AB"/>
    <w:rsid w:val="000957B9"/>
    <w:rsid w:val="0009688B"/>
    <w:rsid w:val="000A0382"/>
    <w:rsid w:val="000A1119"/>
    <w:rsid w:val="000A2AF1"/>
    <w:rsid w:val="000A4297"/>
    <w:rsid w:val="000A46AB"/>
    <w:rsid w:val="000A4BDC"/>
    <w:rsid w:val="000B05BB"/>
    <w:rsid w:val="000B12AB"/>
    <w:rsid w:val="000B1BA1"/>
    <w:rsid w:val="000B252C"/>
    <w:rsid w:val="000B2961"/>
    <w:rsid w:val="000B684D"/>
    <w:rsid w:val="000B70DE"/>
    <w:rsid w:val="000C0CD9"/>
    <w:rsid w:val="000C1504"/>
    <w:rsid w:val="000D1F06"/>
    <w:rsid w:val="000E0FA5"/>
    <w:rsid w:val="000E223F"/>
    <w:rsid w:val="000E4475"/>
    <w:rsid w:val="000E57B5"/>
    <w:rsid w:val="000E67A1"/>
    <w:rsid w:val="000E7875"/>
    <w:rsid w:val="000F226D"/>
    <w:rsid w:val="000F76FF"/>
    <w:rsid w:val="00100783"/>
    <w:rsid w:val="00103870"/>
    <w:rsid w:val="00105490"/>
    <w:rsid w:val="001126C4"/>
    <w:rsid w:val="00113872"/>
    <w:rsid w:val="001148AB"/>
    <w:rsid w:val="001162B1"/>
    <w:rsid w:val="00117BEB"/>
    <w:rsid w:val="00117E62"/>
    <w:rsid w:val="00124494"/>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27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1D6C"/>
    <w:rsid w:val="001C2CAD"/>
    <w:rsid w:val="001C309A"/>
    <w:rsid w:val="001C3AD9"/>
    <w:rsid w:val="001C5B3C"/>
    <w:rsid w:val="001C7886"/>
    <w:rsid w:val="001C7FFE"/>
    <w:rsid w:val="001E0093"/>
    <w:rsid w:val="001E1B23"/>
    <w:rsid w:val="001E301D"/>
    <w:rsid w:val="001E6826"/>
    <w:rsid w:val="001F42CE"/>
    <w:rsid w:val="001F453E"/>
    <w:rsid w:val="001F613C"/>
    <w:rsid w:val="001F718C"/>
    <w:rsid w:val="001F7CCE"/>
    <w:rsid w:val="002100EC"/>
    <w:rsid w:val="00214336"/>
    <w:rsid w:val="002151B9"/>
    <w:rsid w:val="00216A06"/>
    <w:rsid w:val="0021761B"/>
    <w:rsid w:val="00223544"/>
    <w:rsid w:val="00223758"/>
    <w:rsid w:val="00223F48"/>
    <w:rsid w:val="00231244"/>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F94"/>
    <w:rsid w:val="002918E2"/>
    <w:rsid w:val="00292240"/>
    <w:rsid w:val="0029438D"/>
    <w:rsid w:val="002944C4"/>
    <w:rsid w:val="00295E93"/>
    <w:rsid w:val="00296685"/>
    <w:rsid w:val="00297BB8"/>
    <w:rsid w:val="002A16F3"/>
    <w:rsid w:val="002A1B57"/>
    <w:rsid w:val="002A1BAA"/>
    <w:rsid w:val="002A1E9F"/>
    <w:rsid w:val="002A2389"/>
    <w:rsid w:val="002A26D6"/>
    <w:rsid w:val="002A28DC"/>
    <w:rsid w:val="002A4000"/>
    <w:rsid w:val="002A63C5"/>
    <w:rsid w:val="002A78C8"/>
    <w:rsid w:val="002B0283"/>
    <w:rsid w:val="002B2E75"/>
    <w:rsid w:val="002B69AE"/>
    <w:rsid w:val="002B79D0"/>
    <w:rsid w:val="002C1869"/>
    <w:rsid w:val="002C1A49"/>
    <w:rsid w:val="002C25D7"/>
    <w:rsid w:val="002C3663"/>
    <w:rsid w:val="002C3C72"/>
    <w:rsid w:val="002C5515"/>
    <w:rsid w:val="002C7D16"/>
    <w:rsid w:val="002D0230"/>
    <w:rsid w:val="002D0D47"/>
    <w:rsid w:val="002D267F"/>
    <w:rsid w:val="002E1542"/>
    <w:rsid w:val="002E3426"/>
    <w:rsid w:val="002E490E"/>
    <w:rsid w:val="002E6607"/>
    <w:rsid w:val="002F23B0"/>
    <w:rsid w:val="002F3A65"/>
    <w:rsid w:val="002F4D25"/>
    <w:rsid w:val="002F5C77"/>
    <w:rsid w:val="002F7F29"/>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A76"/>
    <w:rsid w:val="00332E9A"/>
    <w:rsid w:val="003348CD"/>
    <w:rsid w:val="00336F51"/>
    <w:rsid w:val="00340849"/>
    <w:rsid w:val="003408EA"/>
    <w:rsid w:val="00346F61"/>
    <w:rsid w:val="00347777"/>
    <w:rsid w:val="00350E31"/>
    <w:rsid w:val="00351402"/>
    <w:rsid w:val="0035234F"/>
    <w:rsid w:val="00355441"/>
    <w:rsid w:val="00362212"/>
    <w:rsid w:val="0036452C"/>
    <w:rsid w:val="003672E8"/>
    <w:rsid w:val="003773CD"/>
    <w:rsid w:val="0038045E"/>
    <w:rsid w:val="00381334"/>
    <w:rsid w:val="00383AB4"/>
    <w:rsid w:val="0039110D"/>
    <w:rsid w:val="00391830"/>
    <w:rsid w:val="003918CC"/>
    <w:rsid w:val="00391A1E"/>
    <w:rsid w:val="003927CB"/>
    <w:rsid w:val="00392DFD"/>
    <w:rsid w:val="00393D50"/>
    <w:rsid w:val="00394749"/>
    <w:rsid w:val="00396C6C"/>
    <w:rsid w:val="003974CA"/>
    <w:rsid w:val="0039794B"/>
    <w:rsid w:val="003A15E2"/>
    <w:rsid w:val="003A351E"/>
    <w:rsid w:val="003A6346"/>
    <w:rsid w:val="003B22E0"/>
    <w:rsid w:val="003B51C2"/>
    <w:rsid w:val="003B764F"/>
    <w:rsid w:val="003C024D"/>
    <w:rsid w:val="003C13BE"/>
    <w:rsid w:val="003C20BE"/>
    <w:rsid w:val="003C4F72"/>
    <w:rsid w:val="003D1B77"/>
    <w:rsid w:val="003D2FCA"/>
    <w:rsid w:val="003D3AF5"/>
    <w:rsid w:val="003D4C8A"/>
    <w:rsid w:val="003D5631"/>
    <w:rsid w:val="003D7A2A"/>
    <w:rsid w:val="003E1FCF"/>
    <w:rsid w:val="003E330A"/>
    <w:rsid w:val="003E37C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0DDC"/>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90BB3"/>
    <w:rsid w:val="004A0C7E"/>
    <w:rsid w:val="004A1C62"/>
    <w:rsid w:val="004A1E6C"/>
    <w:rsid w:val="004A2FB9"/>
    <w:rsid w:val="004A3D87"/>
    <w:rsid w:val="004A6791"/>
    <w:rsid w:val="004B48AF"/>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055AE"/>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233C"/>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B1712"/>
    <w:rsid w:val="005B480E"/>
    <w:rsid w:val="005C08D0"/>
    <w:rsid w:val="005C0A5D"/>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1ED5"/>
    <w:rsid w:val="005F26DB"/>
    <w:rsid w:val="005F3428"/>
    <w:rsid w:val="005F504F"/>
    <w:rsid w:val="005F5C71"/>
    <w:rsid w:val="00600BD4"/>
    <w:rsid w:val="00601E1B"/>
    <w:rsid w:val="0060662B"/>
    <w:rsid w:val="00610810"/>
    <w:rsid w:val="00614845"/>
    <w:rsid w:val="00615C55"/>
    <w:rsid w:val="00617CE7"/>
    <w:rsid w:val="00620893"/>
    <w:rsid w:val="00625B7E"/>
    <w:rsid w:val="0062782F"/>
    <w:rsid w:val="00627BF8"/>
    <w:rsid w:val="00636459"/>
    <w:rsid w:val="00640019"/>
    <w:rsid w:val="00642FD8"/>
    <w:rsid w:val="0064529C"/>
    <w:rsid w:val="00651F5C"/>
    <w:rsid w:val="00661CE7"/>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421C"/>
    <w:rsid w:val="006A7D5F"/>
    <w:rsid w:val="006A7F34"/>
    <w:rsid w:val="006B69FE"/>
    <w:rsid w:val="006C018F"/>
    <w:rsid w:val="006C3A66"/>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E35"/>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1516"/>
    <w:rsid w:val="007534C7"/>
    <w:rsid w:val="0075484E"/>
    <w:rsid w:val="00755848"/>
    <w:rsid w:val="00755E77"/>
    <w:rsid w:val="007561E8"/>
    <w:rsid w:val="0075661B"/>
    <w:rsid w:val="00760326"/>
    <w:rsid w:val="00764219"/>
    <w:rsid w:val="0076471D"/>
    <w:rsid w:val="0076539B"/>
    <w:rsid w:val="00771CC6"/>
    <w:rsid w:val="00771D0D"/>
    <w:rsid w:val="007728FB"/>
    <w:rsid w:val="00774C4B"/>
    <w:rsid w:val="007753B9"/>
    <w:rsid w:val="00775B27"/>
    <w:rsid w:val="00780227"/>
    <w:rsid w:val="007805CE"/>
    <w:rsid w:val="0078433D"/>
    <w:rsid w:val="0079088E"/>
    <w:rsid w:val="00792F85"/>
    <w:rsid w:val="007A1593"/>
    <w:rsid w:val="007A17D1"/>
    <w:rsid w:val="007A1D46"/>
    <w:rsid w:val="007A1F08"/>
    <w:rsid w:val="007A4902"/>
    <w:rsid w:val="007A6BEE"/>
    <w:rsid w:val="007B158D"/>
    <w:rsid w:val="007B61C2"/>
    <w:rsid w:val="007B6B6C"/>
    <w:rsid w:val="007B7347"/>
    <w:rsid w:val="007C04E4"/>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6029"/>
    <w:rsid w:val="00800F2B"/>
    <w:rsid w:val="00801B6C"/>
    <w:rsid w:val="0080258D"/>
    <w:rsid w:val="008027E8"/>
    <w:rsid w:val="0080392F"/>
    <w:rsid w:val="008119BF"/>
    <w:rsid w:val="00812A04"/>
    <w:rsid w:val="00815AE4"/>
    <w:rsid w:val="00815F77"/>
    <w:rsid w:val="0082071E"/>
    <w:rsid w:val="00822A3C"/>
    <w:rsid w:val="00823CEE"/>
    <w:rsid w:val="00825938"/>
    <w:rsid w:val="008271F6"/>
    <w:rsid w:val="00827D2A"/>
    <w:rsid w:val="008325DA"/>
    <w:rsid w:val="00832FF0"/>
    <w:rsid w:val="008357AF"/>
    <w:rsid w:val="00835922"/>
    <w:rsid w:val="00836A0E"/>
    <w:rsid w:val="0084070B"/>
    <w:rsid w:val="008407B5"/>
    <w:rsid w:val="008457CF"/>
    <w:rsid w:val="00846209"/>
    <w:rsid w:val="008463A1"/>
    <w:rsid w:val="00847090"/>
    <w:rsid w:val="0085044A"/>
    <w:rsid w:val="0085346D"/>
    <w:rsid w:val="0085408B"/>
    <w:rsid w:val="008545AC"/>
    <w:rsid w:val="00857F33"/>
    <w:rsid w:val="0086111B"/>
    <w:rsid w:val="00861401"/>
    <w:rsid w:val="00861803"/>
    <w:rsid w:val="00862A8A"/>
    <w:rsid w:val="00866FD7"/>
    <w:rsid w:val="00867392"/>
    <w:rsid w:val="0087034F"/>
    <w:rsid w:val="0087132B"/>
    <w:rsid w:val="00871554"/>
    <w:rsid w:val="00873A99"/>
    <w:rsid w:val="008746BA"/>
    <w:rsid w:val="00876EDD"/>
    <w:rsid w:val="00882F60"/>
    <w:rsid w:val="00884A8C"/>
    <w:rsid w:val="00890711"/>
    <w:rsid w:val="008941CD"/>
    <w:rsid w:val="008945D9"/>
    <w:rsid w:val="00895242"/>
    <w:rsid w:val="008A1671"/>
    <w:rsid w:val="008A3121"/>
    <w:rsid w:val="008A4E24"/>
    <w:rsid w:val="008A6CD3"/>
    <w:rsid w:val="008B0093"/>
    <w:rsid w:val="008B186E"/>
    <w:rsid w:val="008B19F2"/>
    <w:rsid w:val="008B3CF8"/>
    <w:rsid w:val="008B4817"/>
    <w:rsid w:val="008B5F45"/>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3A69"/>
    <w:rsid w:val="008F7BD4"/>
    <w:rsid w:val="0090056C"/>
    <w:rsid w:val="00905394"/>
    <w:rsid w:val="0090742D"/>
    <w:rsid w:val="00910BED"/>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567B"/>
    <w:rsid w:val="00967EF0"/>
    <w:rsid w:val="00974C57"/>
    <w:rsid w:val="009814FE"/>
    <w:rsid w:val="009819CC"/>
    <w:rsid w:val="0098643D"/>
    <w:rsid w:val="00987982"/>
    <w:rsid w:val="00990840"/>
    <w:rsid w:val="00990990"/>
    <w:rsid w:val="009965DA"/>
    <w:rsid w:val="009A06CA"/>
    <w:rsid w:val="009A172B"/>
    <w:rsid w:val="009A731E"/>
    <w:rsid w:val="009B124D"/>
    <w:rsid w:val="009B17D1"/>
    <w:rsid w:val="009C2162"/>
    <w:rsid w:val="009C275D"/>
    <w:rsid w:val="009C28E6"/>
    <w:rsid w:val="009C3603"/>
    <w:rsid w:val="009C49BF"/>
    <w:rsid w:val="009C58C9"/>
    <w:rsid w:val="009D0C18"/>
    <w:rsid w:val="009D2303"/>
    <w:rsid w:val="009D3DB8"/>
    <w:rsid w:val="009E31B1"/>
    <w:rsid w:val="009E39F8"/>
    <w:rsid w:val="009F03A4"/>
    <w:rsid w:val="009F04E7"/>
    <w:rsid w:val="009F058C"/>
    <w:rsid w:val="009F5D0D"/>
    <w:rsid w:val="009F65FA"/>
    <w:rsid w:val="009F6DA7"/>
    <w:rsid w:val="009F71A5"/>
    <w:rsid w:val="00A0066F"/>
    <w:rsid w:val="00A00C7E"/>
    <w:rsid w:val="00A00C95"/>
    <w:rsid w:val="00A03991"/>
    <w:rsid w:val="00A068D1"/>
    <w:rsid w:val="00A06EA9"/>
    <w:rsid w:val="00A10E26"/>
    <w:rsid w:val="00A11E31"/>
    <w:rsid w:val="00A11E93"/>
    <w:rsid w:val="00A16C95"/>
    <w:rsid w:val="00A2195C"/>
    <w:rsid w:val="00A24812"/>
    <w:rsid w:val="00A25CAD"/>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2782"/>
    <w:rsid w:val="00A63A3C"/>
    <w:rsid w:val="00A63B92"/>
    <w:rsid w:val="00A649E0"/>
    <w:rsid w:val="00A67316"/>
    <w:rsid w:val="00A675BA"/>
    <w:rsid w:val="00A678A6"/>
    <w:rsid w:val="00A746B7"/>
    <w:rsid w:val="00A75780"/>
    <w:rsid w:val="00A76945"/>
    <w:rsid w:val="00A8074E"/>
    <w:rsid w:val="00A82029"/>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2421"/>
    <w:rsid w:val="00AD5E55"/>
    <w:rsid w:val="00AE0094"/>
    <w:rsid w:val="00AE0E0E"/>
    <w:rsid w:val="00AE28DD"/>
    <w:rsid w:val="00AE2DF9"/>
    <w:rsid w:val="00AE370A"/>
    <w:rsid w:val="00AE433D"/>
    <w:rsid w:val="00AE56D3"/>
    <w:rsid w:val="00AF0C89"/>
    <w:rsid w:val="00AF116E"/>
    <w:rsid w:val="00AF51AA"/>
    <w:rsid w:val="00AF6469"/>
    <w:rsid w:val="00B00ECD"/>
    <w:rsid w:val="00B05037"/>
    <w:rsid w:val="00B07425"/>
    <w:rsid w:val="00B1126C"/>
    <w:rsid w:val="00B13D40"/>
    <w:rsid w:val="00B13E94"/>
    <w:rsid w:val="00B140E6"/>
    <w:rsid w:val="00B15EB7"/>
    <w:rsid w:val="00B1706F"/>
    <w:rsid w:val="00B20048"/>
    <w:rsid w:val="00B22268"/>
    <w:rsid w:val="00B23F82"/>
    <w:rsid w:val="00B2416E"/>
    <w:rsid w:val="00B2784D"/>
    <w:rsid w:val="00B27BC8"/>
    <w:rsid w:val="00B43E4E"/>
    <w:rsid w:val="00B46883"/>
    <w:rsid w:val="00B47D3C"/>
    <w:rsid w:val="00B50B0E"/>
    <w:rsid w:val="00B51AE7"/>
    <w:rsid w:val="00B51F0A"/>
    <w:rsid w:val="00B52FF9"/>
    <w:rsid w:val="00B53B34"/>
    <w:rsid w:val="00B5432A"/>
    <w:rsid w:val="00B60189"/>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F98"/>
    <w:rsid w:val="00BD3E5E"/>
    <w:rsid w:val="00BD55A8"/>
    <w:rsid w:val="00BE1E7F"/>
    <w:rsid w:val="00BE2ACA"/>
    <w:rsid w:val="00BE7888"/>
    <w:rsid w:val="00BF1944"/>
    <w:rsid w:val="00BF26EB"/>
    <w:rsid w:val="00BF2C57"/>
    <w:rsid w:val="00BF51A4"/>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759A4"/>
    <w:rsid w:val="00C80FCD"/>
    <w:rsid w:val="00C83EF8"/>
    <w:rsid w:val="00C84F78"/>
    <w:rsid w:val="00C86E91"/>
    <w:rsid w:val="00C87B89"/>
    <w:rsid w:val="00C91085"/>
    <w:rsid w:val="00CA188D"/>
    <w:rsid w:val="00CA53A6"/>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2BAC"/>
    <w:rsid w:val="00E06A12"/>
    <w:rsid w:val="00E076FD"/>
    <w:rsid w:val="00E12D35"/>
    <w:rsid w:val="00E13E03"/>
    <w:rsid w:val="00E17587"/>
    <w:rsid w:val="00E24000"/>
    <w:rsid w:val="00E24778"/>
    <w:rsid w:val="00E247AD"/>
    <w:rsid w:val="00E2552D"/>
    <w:rsid w:val="00E25988"/>
    <w:rsid w:val="00E25D82"/>
    <w:rsid w:val="00E30EE5"/>
    <w:rsid w:val="00E32473"/>
    <w:rsid w:val="00E34BBF"/>
    <w:rsid w:val="00E36CBC"/>
    <w:rsid w:val="00E40050"/>
    <w:rsid w:val="00E41C12"/>
    <w:rsid w:val="00E42502"/>
    <w:rsid w:val="00E43AEB"/>
    <w:rsid w:val="00E44945"/>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84BFE"/>
    <w:rsid w:val="00E90529"/>
    <w:rsid w:val="00E97221"/>
    <w:rsid w:val="00EA0DDC"/>
    <w:rsid w:val="00EA33CE"/>
    <w:rsid w:val="00EA7882"/>
    <w:rsid w:val="00EA7DB4"/>
    <w:rsid w:val="00EB3ECE"/>
    <w:rsid w:val="00EB5732"/>
    <w:rsid w:val="00EB5BB2"/>
    <w:rsid w:val="00EB6193"/>
    <w:rsid w:val="00EB65F6"/>
    <w:rsid w:val="00EC3980"/>
    <w:rsid w:val="00EC4FC0"/>
    <w:rsid w:val="00ED112D"/>
    <w:rsid w:val="00ED7779"/>
    <w:rsid w:val="00EE3D4E"/>
    <w:rsid w:val="00EF4F08"/>
    <w:rsid w:val="00EF6214"/>
    <w:rsid w:val="00F0347E"/>
    <w:rsid w:val="00F04EA4"/>
    <w:rsid w:val="00F10278"/>
    <w:rsid w:val="00F12686"/>
    <w:rsid w:val="00F1419E"/>
    <w:rsid w:val="00F148D9"/>
    <w:rsid w:val="00F15A2F"/>
    <w:rsid w:val="00F20F67"/>
    <w:rsid w:val="00F210A0"/>
    <w:rsid w:val="00F21173"/>
    <w:rsid w:val="00F21469"/>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00C4"/>
    <w:rsid w:val="00F724BB"/>
    <w:rsid w:val="00F728A2"/>
    <w:rsid w:val="00F75D2A"/>
    <w:rsid w:val="00F7707D"/>
    <w:rsid w:val="00F773E0"/>
    <w:rsid w:val="00F8168D"/>
    <w:rsid w:val="00F82459"/>
    <w:rsid w:val="00F83213"/>
    <w:rsid w:val="00F8340A"/>
    <w:rsid w:val="00F836A0"/>
    <w:rsid w:val="00F84B4A"/>
    <w:rsid w:val="00F86679"/>
    <w:rsid w:val="00F920C8"/>
    <w:rsid w:val="00F920DE"/>
    <w:rsid w:val="00F93BF0"/>
    <w:rsid w:val="00F94B39"/>
    <w:rsid w:val="00F951B6"/>
    <w:rsid w:val="00F95B8E"/>
    <w:rsid w:val="00F96D8A"/>
    <w:rsid w:val="00FA0504"/>
    <w:rsid w:val="00FA14D0"/>
    <w:rsid w:val="00FA3121"/>
    <w:rsid w:val="00FA5372"/>
    <w:rsid w:val="00FB124C"/>
    <w:rsid w:val="00FB2958"/>
    <w:rsid w:val="00FB427A"/>
    <w:rsid w:val="00FB7606"/>
    <w:rsid w:val="00FB7889"/>
    <w:rsid w:val="00FC147F"/>
    <w:rsid w:val="00FC184B"/>
    <w:rsid w:val="00FC3B9C"/>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oNotEmbedSmartTags/>
  <w:decimalSymbol w:val=","/>
  <w:listSeparator w:val=";"/>
  <w14:docId w14:val="3CEFF452"/>
  <w15:docId w15:val="{DF9A0715-FC0F-41CF-9950-857703C33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194657985">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6E3D9-C987-41F0-B10A-2422E28FF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3899</Words>
  <Characters>22230</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26077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eva</cp:lastModifiedBy>
  <cp:revision>2</cp:revision>
  <cp:lastPrinted>2018-04-03T14:37:00Z</cp:lastPrinted>
  <dcterms:created xsi:type="dcterms:W3CDTF">2022-03-28T08:29:00Z</dcterms:created>
  <dcterms:modified xsi:type="dcterms:W3CDTF">2022-03-28T08:29:00Z</dcterms:modified>
</cp:coreProperties>
</file>