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EBCE02" w14:textId="37D53986" w:rsidR="00B85013" w:rsidRPr="00B42E22" w:rsidRDefault="00B85013" w:rsidP="00B85013">
      <w:pPr>
        <w:jc w:val="center"/>
        <w:rPr>
          <w:rFonts w:ascii="Times New Roman" w:hAnsi="Times New Roman" w:cs="Times New Roman"/>
          <w:b/>
          <w:sz w:val="36"/>
        </w:rPr>
      </w:pPr>
      <w:r>
        <w:rPr>
          <w:rFonts w:ascii="Times New Roman" w:hAnsi="Times New Roman" w:cs="Times New Roman"/>
          <w:b/>
          <w:sz w:val="36"/>
        </w:rPr>
        <w:t>Poznámky k 31.12.2021</w:t>
      </w:r>
    </w:p>
    <w:p w14:paraId="494AF61F" w14:textId="77777777" w:rsidR="00B85013" w:rsidRPr="00B42E22" w:rsidRDefault="00B85013" w:rsidP="00B8501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BD0E378" w14:textId="77777777" w:rsidR="00B85013" w:rsidRPr="00B42E22" w:rsidRDefault="00B85013" w:rsidP="00B8501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7B3551F" w14:textId="77777777" w:rsidR="00B85013" w:rsidRPr="00B42E22" w:rsidRDefault="00B85013" w:rsidP="00B85013">
      <w:pPr>
        <w:numPr>
          <w:ilvl w:val="0"/>
          <w:numId w:val="8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 xml:space="preserve">Identifikačné údaje účtovnej jednotky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575"/>
      </w:tblGrid>
      <w:tr w:rsidR="00B85013" w:rsidRPr="00B42E22" w14:paraId="727B8907" w14:textId="77777777" w:rsidTr="00121910">
        <w:tc>
          <w:tcPr>
            <w:tcW w:w="4781" w:type="dxa"/>
            <w:shd w:val="clear" w:color="auto" w:fill="F2F2F2"/>
          </w:tcPr>
          <w:p w14:paraId="35D580FF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4575" w:type="dxa"/>
          </w:tcPr>
          <w:p w14:paraId="5AC27E7E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5013" w:rsidRPr="00B42E22" w14:paraId="06C64F9D" w14:textId="77777777" w:rsidTr="00121910">
        <w:tc>
          <w:tcPr>
            <w:tcW w:w="4781" w:type="dxa"/>
            <w:shd w:val="clear" w:color="auto" w:fill="F2F2F2"/>
          </w:tcPr>
          <w:p w14:paraId="0844C8E8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575" w:type="dxa"/>
          </w:tcPr>
          <w:p w14:paraId="51DC2D65" w14:textId="46252944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Obec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Bodzianske Lúky</w:t>
            </w:r>
          </w:p>
        </w:tc>
      </w:tr>
      <w:tr w:rsidR="00B85013" w:rsidRPr="00B42E22" w14:paraId="456A673D" w14:textId="77777777" w:rsidTr="00121910">
        <w:tc>
          <w:tcPr>
            <w:tcW w:w="4781" w:type="dxa"/>
            <w:shd w:val="clear" w:color="auto" w:fill="F2F2F2"/>
          </w:tcPr>
          <w:p w14:paraId="00E8FE4D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575" w:type="dxa"/>
          </w:tcPr>
          <w:p w14:paraId="05706F4C" w14:textId="2EA36075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946 14 Bodzianske Lúky 1</w:t>
            </w:r>
          </w:p>
        </w:tc>
      </w:tr>
      <w:tr w:rsidR="00B85013" w:rsidRPr="00B42E22" w14:paraId="674593E1" w14:textId="77777777" w:rsidTr="00121910">
        <w:tc>
          <w:tcPr>
            <w:tcW w:w="4781" w:type="dxa"/>
            <w:shd w:val="clear" w:color="auto" w:fill="F2F2F2"/>
          </w:tcPr>
          <w:p w14:paraId="1E077014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575" w:type="dxa"/>
          </w:tcPr>
          <w:p w14:paraId="1E636C7C" w14:textId="10094225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611298</w:t>
            </w:r>
          </w:p>
        </w:tc>
      </w:tr>
      <w:tr w:rsidR="00B85013" w:rsidRPr="00B42E22" w14:paraId="509FBBEF" w14:textId="77777777" w:rsidTr="00121910">
        <w:tc>
          <w:tcPr>
            <w:tcW w:w="4781" w:type="dxa"/>
            <w:shd w:val="clear" w:color="auto" w:fill="F2F2F2"/>
          </w:tcPr>
          <w:p w14:paraId="73471FD6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Dátum zriadenia </w:t>
            </w:r>
          </w:p>
        </w:tc>
        <w:tc>
          <w:tcPr>
            <w:tcW w:w="4575" w:type="dxa"/>
          </w:tcPr>
          <w:p w14:paraId="0A9D53AD" w14:textId="77777777" w:rsidR="00B85013" w:rsidRPr="00B42E22" w:rsidRDefault="00B85013" w:rsidP="00121910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Obec bola založená v roku 1990 zákonom č.369/1990 Zb. o obecnom zriadení.</w:t>
            </w:r>
            <w:r w:rsidRPr="00B42E22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  </w:t>
            </w:r>
          </w:p>
        </w:tc>
      </w:tr>
      <w:tr w:rsidR="00B85013" w:rsidRPr="00B42E22" w14:paraId="751E5966" w14:textId="77777777" w:rsidTr="00121910">
        <w:tc>
          <w:tcPr>
            <w:tcW w:w="4781" w:type="dxa"/>
            <w:shd w:val="clear" w:color="auto" w:fill="F2F2F2"/>
          </w:tcPr>
          <w:p w14:paraId="1AF9A07C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575" w:type="dxa"/>
          </w:tcPr>
          <w:p w14:paraId="758E74A8" w14:textId="77777777" w:rsidR="00B85013" w:rsidRPr="00B42E22" w:rsidRDefault="00B85013" w:rsidP="00121910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Obec - zo zákona č.369/1990 Zb.</w:t>
            </w:r>
            <w:r w:rsidRPr="00B42E22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</w:t>
            </w:r>
          </w:p>
        </w:tc>
      </w:tr>
      <w:tr w:rsidR="00B85013" w:rsidRPr="00B42E22" w14:paraId="7B30B7BE" w14:textId="77777777" w:rsidTr="00121910">
        <w:tc>
          <w:tcPr>
            <w:tcW w:w="4781" w:type="dxa"/>
            <w:shd w:val="clear" w:color="auto" w:fill="F2F2F2"/>
          </w:tcPr>
          <w:p w14:paraId="28588E60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4575" w:type="dxa"/>
          </w:tcPr>
          <w:p w14:paraId="685AB723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5013" w:rsidRPr="00B42E22" w14:paraId="306F3F2F" w14:textId="77777777" w:rsidTr="00121910">
        <w:tc>
          <w:tcPr>
            <w:tcW w:w="4781" w:type="dxa"/>
            <w:shd w:val="clear" w:color="auto" w:fill="F2F2F2"/>
          </w:tcPr>
          <w:p w14:paraId="1705E1CC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4575" w:type="dxa"/>
          </w:tcPr>
          <w:p w14:paraId="57B406A1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5013" w:rsidRPr="00B42E22" w14:paraId="5E6E9ED1" w14:textId="77777777" w:rsidTr="00121910">
        <w:tc>
          <w:tcPr>
            <w:tcW w:w="4781" w:type="dxa"/>
            <w:shd w:val="clear" w:color="auto" w:fill="F2F2F2"/>
          </w:tcPr>
          <w:p w14:paraId="36D7A8BE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4575" w:type="dxa"/>
          </w:tcPr>
          <w:p w14:paraId="0A71637C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E157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E157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riadna</w:t>
            </w:r>
          </w:p>
          <w:p w14:paraId="3B023316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E157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E157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    mimoriadna </w:t>
            </w:r>
          </w:p>
        </w:tc>
      </w:tr>
      <w:tr w:rsidR="00B85013" w:rsidRPr="00B42E22" w14:paraId="65DBC997" w14:textId="77777777" w:rsidTr="00121910">
        <w:tc>
          <w:tcPr>
            <w:tcW w:w="4781" w:type="dxa"/>
            <w:shd w:val="clear" w:color="auto" w:fill="F2F2F2"/>
          </w:tcPr>
          <w:p w14:paraId="54CFB13C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575" w:type="dxa"/>
          </w:tcPr>
          <w:p w14:paraId="3ECF278F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E157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E157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  <w:p w14:paraId="2C2D6DD8" w14:textId="77777777" w:rsidR="00B85013" w:rsidRPr="00B42E22" w:rsidRDefault="00B85013" w:rsidP="0012191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E157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E157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  <w:tr w:rsidR="00B85013" w:rsidRPr="00B42E22" w14:paraId="48AA5243" w14:textId="77777777" w:rsidTr="00121910">
        <w:tc>
          <w:tcPr>
            <w:tcW w:w="4781" w:type="dxa"/>
            <w:shd w:val="clear" w:color="auto" w:fill="F2F2F2"/>
          </w:tcPr>
          <w:p w14:paraId="3BD182B1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4575" w:type="dxa"/>
          </w:tcPr>
          <w:p w14:paraId="6F8F9C29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E157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E157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  <w:p w14:paraId="7366C541" w14:textId="77777777" w:rsidR="00B85013" w:rsidRPr="00B42E22" w:rsidRDefault="00B85013" w:rsidP="0012191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E157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E157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</w:tbl>
    <w:p w14:paraId="4922B3B9" w14:textId="77777777" w:rsidR="00B85013" w:rsidRPr="00B42E22" w:rsidRDefault="00B85013" w:rsidP="00B8501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355A2D0" w14:textId="77777777" w:rsidR="00B85013" w:rsidRPr="00B42E22" w:rsidRDefault="00B85013" w:rsidP="00B85013">
      <w:pPr>
        <w:numPr>
          <w:ilvl w:val="0"/>
          <w:numId w:val="8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 xml:space="preserve">Opis činnosti účtovnej jednotky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575"/>
      </w:tblGrid>
      <w:tr w:rsidR="00B85013" w:rsidRPr="00B42E22" w14:paraId="60F7458E" w14:textId="77777777" w:rsidTr="00121910">
        <w:tc>
          <w:tcPr>
            <w:tcW w:w="4781" w:type="dxa"/>
            <w:shd w:val="clear" w:color="auto" w:fill="F2F2F2"/>
          </w:tcPr>
          <w:p w14:paraId="1753E0E7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575" w:type="dxa"/>
          </w:tcPr>
          <w:p w14:paraId="07E7C182" w14:textId="77777777" w:rsidR="00B85013" w:rsidRPr="00B42E22" w:rsidRDefault="00B85013" w:rsidP="00121910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Obec - podľa zákona č.369/1990 Zb. je základnou úlohou obce </w:t>
            </w:r>
            <w:r w:rsidRPr="00B42E2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  <w:r w:rsidRPr="00B42E22"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 xml:space="preserve"> </w:t>
            </w:r>
          </w:p>
        </w:tc>
      </w:tr>
    </w:tbl>
    <w:p w14:paraId="093454AC" w14:textId="77777777" w:rsidR="00B85013" w:rsidRPr="00B42E22" w:rsidRDefault="00B85013" w:rsidP="00B85013">
      <w:pPr>
        <w:rPr>
          <w:rFonts w:ascii="Times New Roman" w:hAnsi="Times New Roman" w:cs="Times New Roman"/>
          <w:b/>
          <w:sz w:val="24"/>
          <w:szCs w:val="24"/>
        </w:rPr>
      </w:pPr>
    </w:p>
    <w:p w14:paraId="37A0F62B" w14:textId="77777777" w:rsidR="00B85013" w:rsidRPr="00B42E22" w:rsidRDefault="00B85013" w:rsidP="00B85013">
      <w:pPr>
        <w:numPr>
          <w:ilvl w:val="0"/>
          <w:numId w:val="8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 xml:space="preserve">Informácie o štatutárnych zástupcoch a o organizačnej štruktúre účtovnej jednotky </w:t>
      </w:r>
    </w:p>
    <w:p w14:paraId="3510A57D" w14:textId="77777777" w:rsidR="00B85013" w:rsidRPr="00B42E22" w:rsidRDefault="00B85013" w:rsidP="00B85013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575"/>
      </w:tblGrid>
      <w:tr w:rsidR="00B85013" w:rsidRPr="00B42E22" w14:paraId="6143A534" w14:textId="77777777" w:rsidTr="00121910">
        <w:tc>
          <w:tcPr>
            <w:tcW w:w="4781" w:type="dxa"/>
            <w:shd w:val="clear" w:color="auto" w:fill="F2F2F2"/>
          </w:tcPr>
          <w:p w14:paraId="5AA98C64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14:paraId="357BCC51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575" w:type="dxa"/>
          </w:tcPr>
          <w:p w14:paraId="695A2028" w14:textId="4A4D7DBE" w:rsidR="00B85013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Ing.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Monika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Aradi</w:t>
            </w:r>
            <w:proofErr w:type="spellEnd"/>
          </w:p>
          <w:p w14:paraId="41908B7A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Starostka obce</w:t>
            </w:r>
          </w:p>
        </w:tc>
      </w:tr>
      <w:tr w:rsidR="00B85013" w:rsidRPr="00B42E22" w14:paraId="054B546E" w14:textId="77777777" w:rsidTr="00121910">
        <w:tc>
          <w:tcPr>
            <w:tcW w:w="4781" w:type="dxa"/>
            <w:shd w:val="clear" w:color="auto" w:fill="F2F2F2"/>
          </w:tcPr>
          <w:p w14:paraId="7B25AC94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4575" w:type="dxa"/>
          </w:tcPr>
          <w:p w14:paraId="6F5AB129" w14:textId="77777777" w:rsidR="00B85013" w:rsidRPr="00B42E22" w:rsidRDefault="00B85013" w:rsidP="0012191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5013" w:rsidRPr="00B42E22" w14:paraId="6C9F57AE" w14:textId="77777777" w:rsidTr="00121910">
        <w:tc>
          <w:tcPr>
            <w:tcW w:w="4781" w:type="dxa"/>
            <w:shd w:val="clear" w:color="auto" w:fill="F2F2F2"/>
          </w:tcPr>
          <w:p w14:paraId="35F2AE0B" w14:textId="77777777" w:rsidR="00B85013" w:rsidRPr="00B42E22" w:rsidRDefault="00B85013" w:rsidP="00121910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4575" w:type="dxa"/>
          </w:tcPr>
          <w:p w14:paraId="3A0BAAAC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85013" w:rsidRPr="00B42E22" w14:paraId="142F826E" w14:textId="77777777" w:rsidTr="00121910">
        <w:tc>
          <w:tcPr>
            <w:tcW w:w="4781" w:type="dxa"/>
            <w:shd w:val="clear" w:color="auto" w:fill="F2F2F2"/>
          </w:tcPr>
          <w:p w14:paraId="37F3AE30" w14:textId="77777777" w:rsidR="00B85013" w:rsidRPr="00B42E22" w:rsidRDefault="00B85013" w:rsidP="00121910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4575" w:type="dxa"/>
          </w:tcPr>
          <w:p w14:paraId="1A6E4A92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85013" w:rsidRPr="00B42E22" w14:paraId="3AE37C6B" w14:textId="77777777" w:rsidTr="00121910">
        <w:tc>
          <w:tcPr>
            <w:tcW w:w="4781" w:type="dxa"/>
            <w:shd w:val="clear" w:color="auto" w:fill="F2F2F2"/>
          </w:tcPr>
          <w:p w14:paraId="7DAB830F" w14:textId="77777777" w:rsidR="00B85013" w:rsidRPr="00B42E22" w:rsidRDefault="00B85013" w:rsidP="00121910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4575" w:type="dxa"/>
          </w:tcPr>
          <w:p w14:paraId="37CFD321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85013" w:rsidRPr="00B42E22" w14:paraId="693833B1" w14:textId="77777777" w:rsidTr="00121910">
        <w:tc>
          <w:tcPr>
            <w:tcW w:w="4781" w:type="dxa"/>
            <w:shd w:val="clear" w:color="auto" w:fill="F2F2F2"/>
          </w:tcPr>
          <w:p w14:paraId="4428F022" w14:textId="77777777" w:rsidR="00B85013" w:rsidRPr="00B42E22" w:rsidRDefault="00B85013" w:rsidP="00121910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4575" w:type="dxa"/>
          </w:tcPr>
          <w:p w14:paraId="71912B54" w14:textId="77777777" w:rsidR="00B85013" w:rsidRPr="00B42E22" w:rsidRDefault="00B85013" w:rsidP="001219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C240902" w14:textId="77777777" w:rsidR="00B85013" w:rsidRPr="00B42E22" w:rsidRDefault="00B85013" w:rsidP="00B850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AFF77E1" w14:textId="77777777" w:rsidR="007D292F" w:rsidRPr="00F51871" w:rsidRDefault="007D292F" w:rsidP="007D292F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Čl. II</w:t>
      </w:r>
    </w:p>
    <w:p w14:paraId="75A6CAA0" w14:textId="77777777" w:rsidR="007D292F" w:rsidRPr="00F51871" w:rsidRDefault="007D292F" w:rsidP="007D292F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účtovných zásadách a účtovných metódach </w:t>
      </w:r>
    </w:p>
    <w:p w14:paraId="1AB85ECD" w14:textId="77777777" w:rsidR="007D292F" w:rsidRPr="00F51871" w:rsidRDefault="007D292F" w:rsidP="007D292F">
      <w:pPr>
        <w:rPr>
          <w:rFonts w:ascii="Arial" w:eastAsia="Times New Roman" w:hAnsi="Arial" w:cs="Arial"/>
          <w:lang w:eastAsia="sk-SK"/>
        </w:rPr>
      </w:pPr>
    </w:p>
    <w:p w14:paraId="2E19AFEC" w14:textId="77777777" w:rsidR="007D292F" w:rsidRPr="00F51871" w:rsidRDefault="007D292F" w:rsidP="007D292F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Pr="00F51871">
        <w:rPr>
          <w:rFonts w:ascii="Arial" w:eastAsia="Times New Roman" w:hAnsi="Arial" w:cs="Arial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51871">
        <w:rPr>
          <w:rFonts w:ascii="Arial" w:eastAsia="Times New Roman" w:hAnsi="Arial" w:cs="Arial"/>
          <w:lang w:eastAsia="sk-SK"/>
        </w:rPr>
        <w:instrText xml:space="preserve"> FORMCHECKBOX </w:instrText>
      </w:r>
      <w:r w:rsidR="00E157DA">
        <w:rPr>
          <w:rFonts w:ascii="Arial" w:eastAsia="Times New Roman" w:hAnsi="Arial" w:cs="Arial"/>
          <w:lang w:eastAsia="sk-SK"/>
        </w:rPr>
      </w:r>
      <w:r w:rsidR="00E157DA">
        <w:rPr>
          <w:rFonts w:ascii="Arial" w:eastAsia="Times New Roman" w:hAnsi="Arial" w:cs="Arial"/>
          <w:lang w:eastAsia="sk-SK"/>
        </w:rPr>
        <w:fldChar w:fldCharType="separate"/>
      </w:r>
      <w:r w:rsidRPr="00F51871">
        <w:rPr>
          <w:rFonts w:ascii="Arial" w:eastAsia="Times New Roman" w:hAnsi="Arial" w:cs="Arial"/>
          <w:lang w:eastAsia="sk-SK"/>
        </w:rPr>
        <w:fldChar w:fldCharType="end"/>
      </w:r>
      <w:r w:rsidRPr="00F51871">
        <w:rPr>
          <w:rFonts w:ascii="Arial" w:eastAsia="Times New Roman" w:hAnsi="Arial" w:cs="Arial"/>
          <w:lang w:eastAsia="sk-SK"/>
        </w:rPr>
        <w:t xml:space="preserve">  áno            </w:t>
      </w:r>
      <w:r w:rsidRPr="00F51871">
        <w:rPr>
          <w:rFonts w:ascii="Arial" w:eastAsia="Times New Roman" w:hAnsi="Arial" w:cs="Arial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51871">
        <w:rPr>
          <w:rFonts w:ascii="Arial" w:eastAsia="Times New Roman" w:hAnsi="Arial" w:cs="Arial"/>
          <w:lang w:eastAsia="sk-SK"/>
        </w:rPr>
        <w:instrText xml:space="preserve"> FORMCHECKBOX </w:instrText>
      </w:r>
      <w:r w:rsidR="00E157DA">
        <w:rPr>
          <w:rFonts w:ascii="Arial" w:eastAsia="Times New Roman" w:hAnsi="Arial" w:cs="Arial"/>
          <w:lang w:eastAsia="sk-SK"/>
        </w:rPr>
      </w:r>
      <w:r w:rsidR="00E157DA">
        <w:rPr>
          <w:rFonts w:ascii="Arial" w:eastAsia="Times New Roman" w:hAnsi="Arial" w:cs="Arial"/>
          <w:lang w:eastAsia="sk-SK"/>
        </w:rPr>
        <w:fldChar w:fldCharType="separate"/>
      </w:r>
      <w:r w:rsidRPr="00F51871">
        <w:rPr>
          <w:rFonts w:ascii="Arial" w:eastAsia="Times New Roman" w:hAnsi="Arial" w:cs="Arial"/>
          <w:lang w:eastAsia="sk-SK"/>
        </w:rPr>
        <w:fldChar w:fldCharType="end"/>
      </w:r>
      <w:r w:rsidRPr="00F51871">
        <w:rPr>
          <w:rFonts w:ascii="Arial" w:eastAsia="Times New Roman" w:hAnsi="Arial" w:cs="Arial"/>
          <w:lang w:eastAsia="sk-SK"/>
        </w:rPr>
        <w:t xml:space="preserve">  nie</w:t>
      </w:r>
    </w:p>
    <w:p w14:paraId="2A7EB538" w14:textId="77777777" w:rsidR="007D292F" w:rsidRPr="00F51871" w:rsidRDefault="007D292F" w:rsidP="007D292F">
      <w:pPr>
        <w:spacing w:line="360" w:lineRule="auto"/>
        <w:jc w:val="both"/>
        <w:rPr>
          <w:rFonts w:ascii="Arial" w:eastAsia="Times New Roman" w:hAnsi="Arial" w:cs="Arial"/>
          <w:lang w:eastAsia="sk-SK"/>
        </w:rPr>
      </w:pPr>
    </w:p>
    <w:p w14:paraId="59FAFFEE" w14:textId="77777777" w:rsidR="007D292F" w:rsidRPr="00F51871" w:rsidRDefault="007D292F" w:rsidP="007D292F">
      <w:pPr>
        <w:numPr>
          <w:ilvl w:val="0"/>
          <w:numId w:val="1"/>
        </w:numPr>
        <w:spacing w:after="0" w:line="360" w:lineRule="auto"/>
        <w:ind w:left="357" w:hanging="357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Zmeny účtovných metód a účtovných zásad </w:t>
      </w:r>
    </w:p>
    <w:p w14:paraId="0D393E75" w14:textId="77777777" w:rsidR="007D292F" w:rsidRPr="00F51871" w:rsidRDefault="007D292F" w:rsidP="007D292F">
      <w:pPr>
        <w:ind w:left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</w:t>
      </w:r>
      <w:r w:rsidRPr="00F51871">
        <w:rPr>
          <w:rFonts w:ascii="Arial" w:eastAsia="Times New Roman" w:hAnsi="Arial" w:cs="Arial"/>
          <w:lang w:eastAsia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F51871">
        <w:rPr>
          <w:rFonts w:ascii="Arial" w:eastAsia="Times New Roman" w:hAnsi="Arial" w:cs="Arial"/>
          <w:lang w:eastAsia="sk-SK"/>
        </w:rPr>
        <w:instrText xml:space="preserve"> FORMCHECKBOX </w:instrText>
      </w:r>
      <w:r w:rsidR="00E157DA">
        <w:rPr>
          <w:rFonts w:ascii="Arial" w:eastAsia="Times New Roman" w:hAnsi="Arial" w:cs="Arial"/>
          <w:lang w:eastAsia="sk-SK"/>
        </w:rPr>
      </w:r>
      <w:r w:rsidR="00E157DA">
        <w:rPr>
          <w:rFonts w:ascii="Arial" w:eastAsia="Times New Roman" w:hAnsi="Arial" w:cs="Arial"/>
          <w:lang w:eastAsia="sk-SK"/>
        </w:rPr>
        <w:fldChar w:fldCharType="separate"/>
      </w:r>
      <w:r w:rsidRPr="00F51871">
        <w:rPr>
          <w:rFonts w:ascii="Arial" w:eastAsia="Times New Roman" w:hAnsi="Arial" w:cs="Arial"/>
          <w:lang w:eastAsia="sk-SK"/>
        </w:rPr>
        <w:fldChar w:fldCharType="end"/>
      </w:r>
      <w:r w:rsidRPr="00F51871">
        <w:rPr>
          <w:rFonts w:ascii="Arial" w:eastAsia="Times New Roman" w:hAnsi="Arial" w:cs="Arial"/>
          <w:lang w:eastAsia="sk-SK"/>
        </w:rPr>
        <w:t xml:space="preserve">  áno            x  nie</w:t>
      </w:r>
    </w:p>
    <w:p w14:paraId="681DBEAE" w14:textId="77777777" w:rsidR="007D292F" w:rsidRPr="00F51871" w:rsidRDefault="007D292F" w:rsidP="007D292F">
      <w:pPr>
        <w:jc w:val="both"/>
        <w:rPr>
          <w:rFonts w:ascii="Arial" w:eastAsia="Times New Roman" w:hAnsi="Arial" w:cs="Arial"/>
          <w:lang w:eastAsia="sk-SK"/>
        </w:rPr>
      </w:pPr>
    </w:p>
    <w:p w14:paraId="5829118B" w14:textId="77777777" w:rsidR="007D292F" w:rsidRPr="00F51871" w:rsidRDefault="007D292F" w:rsidP="007D292F">
      <w:pPr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Ak áno: 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499"/>
      </w:tblGrid>
      <w:tr w:rsidR="007D292F" w:rsidRPr="00F51871" w14:paraId="2D2DCF84" w14:textId="77777777" w:rsidTr="00130889">
        <w:tc>
          <w:tcPr>
            <w:tcW w:w="2354" w:type="dxa"/>
            <w:vAlign w:val="center"/>
          </w:tcPr>
          <w:p w14:paraId="3A92F6C2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14:paraId="33115495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Druh zmeny</w:t>
            </w:r>
          </w:p>
        </w:tc>
        <w:tc>
          <w:tcPr>
            <w:tcW w:w="2464" w:type="dxa"/>
            <w:vAlign w:val="center"/>
          </w:tcPr>
          <w:p w14:paraId="3AE6A561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14:paraId="3D635E7E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Dôvod zmeny</w:t>
            </w:r>
          </w:p>
        </w:tc>
        <w:tc>
          <w:tcPr>
            <w:tcW w:w="2464" w:type="dxa"/>
            <w:vAlign w:val="center"/>
          </w:tcPr>
          <w:p w14:paraId="282CE2F7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Zmena vplývala na hodnotu majetku, záväzkov, vlastného imania a výsledku hospodárenia</w:t>
            </w:r>
          </w:p>
        </w:tc>
        <w:tc>
          <w:tcPr>
            <w:tcW w:w="2499" w:type="dxa"/>
            <w:vAlign w:val="center"/>
          </w:tcPr>
          <w:p w14:paraId="5D0BD361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14:paraId="29B90C2D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Peňažné vyjadrenie</w:t>
            </w:r>
          </w:p>
          <w:p w14:paraId="3B14EF51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v EUR</w:t>
            </w:r>
          </w:p>
        </w:tc>
      </w:tr>
      <w:tr w:rsidR="007D292F" w:rsidRPr="00F51871" w14:paraId="53F116E4" w14:textId="77777777" w:rsidTr="00130889">
        <w:tc>
          <w:tcPr>
            <w:tcW w:w="2354" w:type="dxa"/>
          </w:tcPr>
          <w:p w14:paraId="517ED3AB" w14:textId="77777777"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14:paraId="098B235D" w14:textId="77777777" w:rsidR="007D292F" w:rsidRPr="00F51871" w:rsidRDefault="007D292F" w:rsidP="00130889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14:paraId="39D84AE7" w14:textId="77777777" w:rsidR="007D292F" w:rsidRPr="00F51871" w:rsidRDefault="007D292F" w:rsidP="00130889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99" w:type="dxa"/>
          </w:tcPr>
          <w:p w14:paraId="39BE4886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14:paraId="1D7CC8AB" w14:textId="77777777" w:rsidTr="00130889">
        <w:tc>
          <w:tcPr>
            <w:tcW w:w="2354" w:type="dxa"/>
          </w:tcPr>
          <w:p w14:paraId="63081D57" w14:textId="77777777"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14:paraId="495A7DC1" w14:textId="77777777" w:rsidR="007D292F" w:rsidRPr="00F51871" w:rsidRDefault="007D292F" w:rsidP="00130889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14:paraId="2F972537" w14:textId="77777777" w:rsidR="007D292F" w:rsidRPr="00F51871" w:rsidRDefault="007D292F" w:rsidP="00130889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99" w:type="dxa"/>
          </w:tcPr>
          <w:p w14:paraId="547B6920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</w:tbl>
    <w:p w14:paraId="572B0C01" w14:textId="77777777" w:rsidR="007D292F" w:rsidRPr="00F51871" w:rsidRDefault="007D292F" w:rsidP="007D292F">
      <w:pPr>
        <w:rPr>
          <w:rFonts w:ascii="Arial" w:eastAsia="Times New Roman" w:hAnsi="Arial" w:cs="Arial"/>
          <w:lang w:eastAsia="sk-SK"/>
        </w:rPr>
      </w:pPr>
    </w:p>
    <w:p w14:paraId="297871EF" w14:textId="77777777" w:rsidR="007D292F" w:rsidRPr="00F51871" w:rsidRDefault="007D292F" w:rsidP="007D292F">
      <w:pPr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Spôsob ocenenia jednotlivých položiek  </w:t>
      </w:r>
    </w:p>
    <w:p w14:paraId="0CB7A310" w14:textId="77777777" w:rsidR="007D292F" w:rsidRPr="00F51871" w:rsidRDefault="007D292F" w:rsidP="007D292F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a)    Dlhodobý nehmotný a dlhodobý hmotný majetok</w:t>
      </w:r>
    </w:p>
    <w:p w14:paraId="7BF749FE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Dlhodobý majetok nakupovaný sa oceňuje obstarávacou cenou. </w:t>
      </w:r>
    </w:p>
    <w:p w14:paraId="58DE836B" w14:textId="77777777"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Obstarávacia cena zahŕňa cenu, za ktorú sa majetok obstaral a náklady súvisiace s jeho obstaraním. Vyskytujúce sa náklady súvisiace s obstaraním v účtovnej jednotke:</w:t>
      </w:r>
    </w:p>
    <w:p w14:paraId="6B647A4F" w14:textId="77777777" w:rsidR="007D292F" w:rsidRPr="00F51871" w:rsidRDefault="007D292F" w:rsidP="007D292F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dopravné</w:t>
      </w:r>
    </w:p>
    <w:p w14:paraId="08B50BC2" w14:textId="77777777" w:rsidR="007D292F" w:rsidRPr="00F51871" w:rsidRDefault="007D292F" w:rsidP="007D292F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montáž</w:t>
      </w:r>
    </w:p>
    <w:p w14:paraId="2490CA0D" w14:textId="77777777"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ab/>
        <w:t xml:space="preserve"> provízia</w:t>
      </w:r>
    </w:p>
    <w:p w14:paraId="61A40D84" w14:textId="77777777" w:rsidR="007D292F" w:rsidRPr="00F51871" w:rsidRDefault="007D292F" w:rsidP="007D292F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poistné </w:t>
      </w:r>
    </w:p>
    <w:p w14:paraId="6DA77504" w14:textId="77777777"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instrText xml:space="preserve"> FORMCHECKBOX </w:instrText>
      </w:r>
      <w:r w:rsidR="00E157DA">
        <w:rPr>
          <w:rFonts w:ascii="Arial" w:eastAsia="Times New Roman" w:hAnsi="Arial" w:cs="Arial"/>
          <w:sz w:val="20"/>
          <w:szCs w:val="20"/>
          <w:lang w:eastAsia="sk-SK"/>
        </w:rPr>
      </w:r>
      <w:r w:rsidR="00E157DA">
        <w:rPr>
          <w:rFonts w:ascii="Arial" w:eastAsia="Times New Roman" w:hAnsi="Arial" w:cs="Arial"/>
          <w:sz w:val="20"/>
          <w:szCs w:val="20"/>
          <w:lang w:eastAsia="sk-SK"/>
        </w:rPr>
        <w:fldChar w:fldCharType="separate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end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iné  </w:t>
      </w:r>
    </w:p>
    <w:p w14:paraId="4C410227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lastRenderedPageBreak/>
        <w:t>Súčasťou obstarávacej ceny nie sú:</w:t>
      </w:r>
    </w:p>
    <w:p w14:paraId="74FC7AFD" w14:textId="77777777" w:rsidR="007D292F" w:rsidRPr="00F51871" w:rsidRDefault="007D292F" w:rsidP="007D292F">
      <w:pPr>
        <w:spacing w:after="0" w:line="240" w:lineRule="auto"/>
        <w:ind w:left="426" w:firstLine="282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úroky </w:t>
      </w:r>
    </w:p>
    <w:p w14:paraId="15074089" w14:textId="77777777" w:rsidR="007D292F" w:rsidRPr="00F51871" w:rsidRDefault="007D292F" w:rsidP="007D292F">
      <w:pPr>
        <w:spacing w:after="0" w:line="240" w:lineRule="auto"/>
        <w:ind w:left="70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realizované kurzové rozdiely,</w:t>
      </w:r>
    </w:p>
    <w:p w14:paraId="52438EBA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ktoré vznikli do momentu uvedenia dlhodobého majetku do užívania.</w:t>
      </w:r>
    </w:p>
    <w:p w14:paraId="04C74FF0" w14:textId="77777777"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D525FE9" w14:textId="77777777" w:rsidR="007D292F" w:rsidRPr="00F51871" w:rsidRDefault="007D292F" w:rsidP="007D292F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Dlhodobý   majetok   získaný   darovaním   alebo   delimitáciou   sa   oceňuje  reprodukčnou   </w:t>
      </w:r>
    </w:p>
    <w:p w14:paraId="0C36508E" w14:textId="77777777" w:rsidR="007D292F" w:rsidRPr="00F51871" w:rsidRDefault="007D292F" w:rsidP="007D292F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obstarávacou cenou.  </w:t>
      </w:r>
    </w:p>
    <w:p w14:paraId="1ABD0213" w14:textId="77777777" w:rsidR="007D292F" w:rsidRPr="00F51871" w:rsidRDefault="007D292F" w:rsidP="007D292F">
      <w:pPr>
        <w:tabs>
          <w:tab w:val="num" w:pos="0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0054600" w14:textId="77777777" w:rsidR="007D292F" w:rsidRPr="00F51871" w:rsidRDefault="007D292F" w:rsidP="007D292F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Dlhodobý    majetok   nadobudnutý    bezodplatným    prevodom    pri     splynutí,   zlúčení,                  </w:t>
      </w:r>
    </w:p>
    <w:p w14:paraId="455B698F" w14:textId="77777777" w:rsidR="007D292F" w:rsidRPr="00F51871" w:rsidRDefault="007D292F" w:rsidP="007D292F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rozdelení alebo pri prevode správy sa oceňuje cenou, v ktorej sa doteraz viedol  v účtovníctve. </w:t>
      </w:r>
    </w:p>
    <w:p w14:paraId="5EED5A94" w14:textId="77777777" w:rsidR="007D292F" w:rsidRPr="00F51871" w:rsidRDefault="007D292F" w:rsidP="007D292F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Ak cenu nie je možné zistiť, oceňuje sa reprodukčnou obstarávacou cenou.  </w:t>
      </w:r>
    </w:p>
    <w:p w14:paraId="52B8D27B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Dlhodobý finančný majetok sa oceňuje obstarávacou cenou.</w:t>
      </w:r>
    </w:p>
    <w:p w14:paraId="176F960C" w14:textId="77777777" w:rsidR="007D292F" w:rsidRPr="00F51871" w:rsidRDefault="007D292F" w:rsidP="007D292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EDC0A46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Zásoby </w:t>
      </w:r>
    </w:p>
    <w:p w14:paraId="4A82F6F2" w14:textId="77777777" w:rsidR="007D292F" w:rsidRPr="00F51871" w:rsidRDefault="007D292F" w:rsidP="007D292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D4881C0" w14:textId="77777777" w:rsidR="007D292F" w:rsidRPr="00F51871" w:rsidRDefault="007D292F" w:rsidP="007D292F">
      <w:pPr>
        <w:spacing w:after="0" w:line="240" w:lineRule="auto"/>
        <w:ind w:left="42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Nakupované zásoby sa oceňujú obstarávacou cenou. </w:t>
      </w:r>
    </w:p>
    <w:p w14:paraId="01A66271" w14:textId="77777777"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Obstarávacia cena zahŕňa cenu, za ktorú sa zásoby obstarali a náklady súvisiace s ich obstaraním. Vyskytujúce sa náklady súvisiace s obstaraním v účtovnej jednotke:</w:t>
      </w:r>
    </w:p>
    <w:p w14:paraId="671B4BA9" w14:textId="77777777" w:rsidR="007D292F" w:rsidRPr="00F51871" w:rsidRDefault="007D292F" w:rsidP="007D292F">
      <w:pPr>
        <w:spacing w:after="0" w:line="240" w:lineRule="auto"/>
        <w:ind w:left="70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dopravné</w:t>
      </w:r>
    </w:p>
    <w:p w14:paraId="1D327E98" w14:textId="77777777" w:rsidR="007D292F" w:rsidRPr="00F51871" w:rsidRDefault="007D292F" w:rsidP="007D292F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montáž</w:t>
      </w:r>
    </w:p>
    <w:p w14:paraId="352F5740" w14:textId="77777777"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instrText xml:space="preserve"> FORMCHECKBOX </w:instrText>
      </w:r>
      <w:r w:rsidR="00E157DA">
        <w:rPr>
          <w:rFonts w:ascii="Arial" w:eastAsia="Times New Roman" w:hAnsi="Arial" w:cs="Arial"/>
          <w:sz w:val="20"/>
          <w:szCs w:val="20"/>
          <w:lang w:eastAsia="sk-SK"/>
        </w:rPr>
      </w:r>
      <w:r w:rsidR="00E157DA">
        <w:rPr>
          <w:rFonts w:ascii="Arial" w:eastAsia="Times New Roman" w:hAnsi="Arial" w:cs="Arial"/>
          <w:sz w:val="20"/>
          <w:szCs w:val="20"/>
          <w:lang w:eastAsia="sk-SK"/>
        </w:rPr>
        <w:fldChar w:fldCharType="separate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end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iné  </w:t>
      </w:r>
    </w:p>
    <w:p w14:paraId="7432F768" w14:textId="77777777"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24A43B8" w14:textId="77777777"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Zásoby získané darovaním alebo delimitáciou sa oceňujú reprodukčnou obstarávacou cenou (napr. určenou v darovacej zmluve alebo určenou komisiou pre oceňovanie).</w:t>
      </w:r>
    </w:p>
    <w:p w14:paraId="5614DC42" w14:textId="77777777" w:rsidR="007D292F" w:rsidRPr="00F51871" w:rsidRDefault="007D292F" w:rsidP="007D292F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Od roku 2008 sa uplatňuje zásada opatrnosti - prechodné zníženie hodnoty zásob sa vyjadruje vytvorením opravnej položky.</w:t>
      </w:r>
    </w:p>
    <w:p w14:paraId="7952B7D3" w14:textId="77777777" w:rsidR="007D292F" w:rsidRPr="00F51871" w:rsidRDefault="007D292F" w:rsidP="007D292F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5631069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Pohľadávky</w:t>
      </w:r>
    </w:p>
    <w:p w14:paraId="74798899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Pohľadávky pri ich vzniku sa oceňujú ich menovitou hodnotou. </w:t>
      </w:r>
    </w:p>
    <w:p w14:paraId="757A4A8B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Od roku 2008 sa uplatňuje zásada opatrnosti - prechodné zníženie hodnoty pohľadávok sa vyjadruje vytvorením opravnej položky.</w:t>
      </w:r>
    </w:p>
    <w:p w14:paraId="6F8AA52A" w14:textId="77777777" w:rsidR="007D292F" w:rsidRPr="00F51871" w:rsidRDefault="007D292F" w:rsidP="007D292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4EF210A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Peňažné prostriedky a ceniny</w:t>
      </w:r>
    </w:p>
    <w:p w14:paraId="54D33BF2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Peňažné prostriedky a ceniny sa oceňujú ich menovitou hodnotou.</w:t>
      </w:r>
    </w:p>
    <w:p w14:paraId="46AF9F69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A835995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Náklady budúcich období a príjmy budúcich období</w:t>
      </w:r>
    </w:p>
    <w:p w14:paraId="7C108C2E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14:paraId="21DEC5DC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A595A37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Záväzky</w:t>
      </w:r>
    </w:p>
    <w:p w14:paraId="50E6F341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14:paraId="470EE772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1D1CA4C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Rezervy</w:t>
      </w:r>
    </w:p>
    <w:p w14:paraId="084A7CD6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Rezervy sú záväzky s neistým časovým vymedzením alebo výškou. Tvoria sa na základe zásady opatrnosti t. z. tvoria sa na krytie známych rizík alebo strát. Oceňujú sa v očakávanej výške záväzku. Tvorba rezerv sa uplatňuje od roku 2008. </w:t>
      </w:r>
    </w:p>
    <w:p w14:paraId="2CA3CC33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2DD8BAF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Výdavky budúcich období a výnosy budúcich období</w:t>
      </w:r>
    </w:p>
    <w:p w14:paraId="2844732B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14:paraId="6503141B" w14:textId="77777777" w:rsidR="007D292F" w:rsidRPr="00F51871" w:rsidRDefault="007D292F" w:rsidP="007D292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22747B2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Majetok obstaraný z transferov sa oceňuje obstarávacou cenou.</w:t>
      </w:r>
    </w:p>
    <w:p w14:paraId="77F6431D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D79AC5E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Majetok obstaraný formou finančného a operatívneho leasingu sa oceňuje obstarávacou cenou. </w:t>
      </w:r>
    </w:p>
    <w:p w14:paraId="7FD65D4C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DC633EE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Cudzia mena</w:t>
      </w:r>
    </w:p>
    <w:p w14:paraId="17C30D1A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lastRenderedPageBreak/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14:paraId="30DA578B" w14:textId="77777777" w:rsidR="007D292F" w:rsidRPr="00F51871" w:rsidRDefault="007D292F" w:rsidP="007D292F">
      <w:pPr>
        <w:tabs>
          <w:tab w:val="left" w:pos="3270"/>
        </w:tabs>
        <w:rPr>
          <w:rFonts w:ascii="Arial" w:eastAsia="Times New Roman" w:hAnsi="Arial" w:cs="Arial"/>
          <w:lang w:eastAsia="sk-SK"/>
        </w:rPr>
      </w:pPr>
    </w:p>
    <w:p w14:paraId="435D32B5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14:paraId="696F20F8" w14:textId="77777777" w:rsidR="007D292F" w:rsidRPr="00F51871" w:rsidRDefault="007D292F" w:rsidP="007D292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750B46A" w14:textId="77777777" w:rsidR="007D292F" w:rsidRPr="00F51871" w:rsidRDefault="007D292F" w:rsidP="007D292F">
      <w:pPr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Podstata odpisovania dlhodobého nehmotného a dlhodobého hmotného majetku</w:t>
      </w:r>
    </w:p>
    <w:p w14:paraId="1E263D0C" w14:textId="77777777" w:rsidR="007D292F" w:rsidRPr="00F51871" w:rsidRDefault="007D292F" w:rsidP="007D292F">
      <w:pPr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14:paraId="3C00B679" w14:textId="77777777" w:rsidR="007D292F" w:rsidRPr="00F51871" w:rsidRDefault="007D292F" w:rsidP="007D292F">
      <w:pPr>
        <w:jc w:val="both"/>
        <w:rPr>
          <w:rFonts w:ascii="Arial" w:eastAsia="Times New Roman" w:hAnsi="Arial" w:cs="Arial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7"/>
        <w:gridCol w:w="3018"/>
        <w:gridCol w:w="3009"/>
      </w:tblGrid>
      <w:tr w:rsidR="007D292F" w:rsidRPr="00F51871" w14:paraId="2CE573A5" w14:textId="77777777" w:rsidTr="00130889">
        <w:tc>
          <w:tcPr>
            <w:tcW w:w="2242" w:type="dxa"/>
          </w:tcPr>
          <w:p w14:paraId="026513E1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Odpisová skupina</w:t>
            </w:r>
          </w:p>
        </w:tc>
        <w:tc>
          <w:tcPr>
            <w:tcW w:w="3071" w:type="dxa"/>
          </w:tcPr>
          <w:p w14:paraId="7AB862FF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Doba odpisovania v rokoch</w:t>
            </w:r>
          </w:p>
        </w:tc>
        <w:tc>
          <w:tcPr>
            <w:tcW w:w="3071" w:type="dxa"/>
          </w:tcPr>
          <w:p w14:paraId="0EBABCB0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Ročná odpisová sadzba</w:t>
            </w:r>
          </w:p>
        </w:tc>
      </w:tr>
      <w:tr w:rsidR="007D292F" w:rsidRPr="00F51871" w14:paraId="20E0DFD0" w14:textId="77777777" w:rsidTr="00130889">
        <w:tc>
          <w:tcPr>
            <w:tcW w:w="2242" w:type="dxa"/>
          </w:tcPr>
          <w:p w14:paraId="79925442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3071" w:type="dxa"/>
          </w:tcPr>
          <w:p w14:paraId="7DB76793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4</w:t>
            </w:r>
          </w:p>
        </w:tc>
        <w:tc>
          <w:tcPr>
            <w:tcW w:w="3071" w:type="dxa"/>
          </w:tcPr>
          <w:p w14:paraId="000D7F7F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1/4</w:t>
            </w:r>
          </w:p>
        </w:tc>
      </w:tr>
      <w:tr w:rsidR="007D292F" w:rsidRPr="00F51871" w14:paraId="1BBAD5C0" w14:textId="77777777" w:rsidTr="00130889">
        <w:tc>
          <w:tcPr>
            <w:tcW w:w="2242" w:type="dxa"/>
          </w:tcPr>
          <w:p w14:paraId="6DF6FCA3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2</w:t>
            </w:r>
          </w:p>
        </w:tc>
        <w:tc>
          <w:tcPr>
            <w:tcW w:w="3071" w:type="dxa"/>
          </w:tcPr>
          <w:p w14:paraId="3746EB08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6</w:t>
            </w:r>
          </w:p>
        </w:tc>
        <w:tc>
          <w:tcPr>
            <w:tcW w:w="3071" w:type="dxa"/>
          </w:tcPr>
          <w:p w14:paraId="36B36873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1/6</w:t>
            </w:r>
          </w:p>
        </w:tc>
      </w:tr>
      <w:tr w:rsidR="007D292F" w:rsidRPr="00F51871" w14:paraId="0DD578F3" w14:textId="77777777" w:rsidTr="00130889">
        <w:tc>
          <w:tcPr>
            <w:tcW w:w="2242" w:type="dxa"/>
          </w:tcPr>
          <w:p w14:paraId="69A6F5A6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3</w:t>
            </w:r>
          </w:p>
        </w:tc>
        <w:tc>
          <w:tcPr>
            <w:tcW w:w="3071" w:type="dxa"/>
          </w:tcPr>
          <w:p w14:paraId="452AC569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8</w:t>
            </w:r>
          </w:p>
        </w:tc>
        <w:tc>
          <w:tcPr>
            <w:tcW w:w="3071" w:type="dxa"/>
          </w:tcPr>
          <w:p w14:paraId="14E41A66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1/8</w:t>
            </w:r>
          </w:p>
        </w:tc>
      </w:tr>
      <w:tr w:rsidR="007D292F" w:rsidRPr="00F51871" w14:paraId="39613405" w14:textId="77777777" w:rsidTr="00130889">
        <w:trPr>
          <w:trHeight w:val="449"/>
        </w:trPr>
        <w:tc>
          <w:tcPr>
            <w:tcW w:w="2242" w:type="dxa"/>
          </w:tcPr>
          <w:p w14:paraId="518DB71A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4</w:t>
            </w:r>
          </w:p>
        </w:tc>
        <w:tc>
          <w:tcPr>
            <w:tcW w:w="3071" w:type="dxa"/>
          </w:tcPr>
          <w:p w14:paraId="44B63C75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12</w:t>
            </w:r>
          </w:p>
        </w:tc>
        <w:tc>
          <w:tcPr>
            <w:tcW w:w="3071" w:type="dxa"/>
          </w:tcPr>
          <w:p w14:paraId="1E3A3071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1/12</w:t>
            </w:r>
          </w:p>
        </w:tc>
      </w:tr>
      <w:tr w:rsidR="007D292F" w:rsidRPr="00F51871" w14:paraId="5640CDDA" w14:textId="77777777" w:rsidTr="00130889">
        <w:trPr>
          <w:trHeight w:val="255"/>
        </w:trPr>
        <w:tc>
          <w:tcPr>
            <w:tcW w:w="2242" w:type="dxa"/>
          </w:tcPr>
          <w:p w14:paraId="61157CE8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5</w:t>
            </w:r>
          </w:p>
        </w:tc>
        <w:tc>
          <w:tcPr>
            <w:tcW w:w="3071" w:type="dxa"/>
          </w:tcPr>
          <w:p w14:paraId="1065A900" w14:textId="77777777" w:rsidR="007D292F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20</w:t>
            </w:r>
          </w:p>
        </w:tc>
        <w:tc>
          <w:tcPr>
            <w:tcW w:w="3071" w:type="dxa"/>
          </w:tcPr>
          <w:p w14:paraId="27111AE0" w14:textId="77777777" w:rsidR="007D292F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1/20</w:t>
            </w:r>
          </w:p>
        </w:tc>
      </w:tr>
      <w:tr w:rsidR="007D292F" w:rsidRPr="00F51871" w14:paraId="3FDD92F5" w14:textId="77777777" w:rsidTr="00130889">
        <w:trPr>
          <w:trHeight w:val="375"/>
        </w:trPr>
        <w:tc>
          <w:tcPr>
            <w:tcW w:w="2242" w:type="dxa"/>
          </w:tcPr>
          <w:p w14:paraId="0F26132B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6</w:t>
            </w:r>
          </w:p>
        </w:tc>
        <w:tc>
          <w:tcPr>
            <w:tcW w:w="3071" w:type="dxa"/>
          </w:tcPr>
          <w:p w14:paraId="42BA0C79" w14:textId="77777777" w:rsidR="007D292F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40</w:t>
            </w:r>
          </w:p>
        </w:tc>
        <w:tc>
          <w:tcPr>
            <w:tcW w:w="3071" w:type="dxa"/>
          </w:tcPr>
          <w:p w14:paraId="767D4C1B" w14:textId="77777777" w:rsidR="007D292F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1/40</w:t>
            </w:r>
          </w:p>
        </w:tc>
      </w:tr>
    </w:tbl>
    <w:p w14:paraId="325B9141" w14:textId="77777777" w:rsidR="007D292F" w:rsidRPr="00F51871" w:rsidRDefault="007D292F" w:rsidP="007D292F">
      <w:pPr>
        <w:jc w:val="both"/>
        <w:rPr>
          <w:rFonts w:ascii="Arial" w:eastAsia="Times New Roman" w:hAnsi="Arial" w:cs="Arial"/>
          <w:lang w:eastAsia="sk-SK"/>
        </w:rPr>
      </w:pPr>
    </w:p>
    <w:p w14:paraId="7DE032B1" w14:textId="67032EFB" w:rsidR="007D292F" w:rsidRPr="00F51871" w:rsidRDefault="007D292F" w:rsidP="007D292F">
      <w:pPr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Drobný ne</w:t>
      </w:r>
      <w:r>
        <w:rPr>
          <w:rFonts w:ascii="Arial" w:eastAsia="Times New Roman" w:hAnsi="Arial" w:cs="Arial"/>
          <w:lang w:eastAsia="sk-SK"/>
        </w:rPr>
        <w:t>hmotný majetok od 0,-</w:t>
      </w:r>
      <w:r w:rsidR="00E157DA">
        <w:rPr>
          <w:rFonts w:ascii="Arial" w:eastAsia="Times New Roman" w:hAnsi="Arial" w:cs="Arial"/>
          <w:lang w:eastAsia="sk-SK"/>
        </w:rPr>
        <w:t xml:space="preserve"> </w:t>
      </w:r>
      <w:r>
        <w:rPr>
          <w:rFonts w:ascii="Arial" w:eastAsia="Times New Roman" w:hAnsi="Arial" w:cs="Arial"/>
          <w:lang w:eastAsia="sk-SK"/>
        </w:rPr>
        <w:t xml:space="preserve"> do </w:t>
      </w:r>
      <w:r w:rsidR="0083551F">
        <w:rPr>
          <w:rFonts w:ascii="Arial" w:eastAsia="Times New Roman" w:hAnsi="Arial" w:cs="Arial"/>
          <w:lang w:eastAsia="sk-SK"/>
        </w:rPr>
        <w:t>2400</w:t>
      </w:r>
      <w:r w:rsidRPr="00F51871">
        <w:rPr>
          <w:rFonts w:ascii="Arial" w:eastAsia="Times New Roman" w:hAnsi="Arial" w:cs="Arial"/>
          <w:lang w:eastAsia="sk-SK"/>
        </w:rPr>
        <w:t>,- EUR, ktorý podľa rozhodnutia účtovnej jednotky nie je dlhodobým nehmotným majetkom sa účtuje pri obstaraní do nákladov na účet 501 – Spotreba materiálu.</w:t>
      </w:r>
    </w:p>
    <w:p w14:paraId="1D05A677" w14:textId="77777777" w:rsidR="007D292F" w:rsidRPr="00F51871" w:rsidRDefault="007D292F" w:rsidP="007D292F">
      <w:pPr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Dro</w:t>
      </w:r>
      <w:r>
        <w:rPr>
          <w:rFonts w:ascii="Arial" w:eastAsia="Times New Roman" w:hAnsi="Arial" w:cs="Arial"/>
          <w:lang w:eastAsia="sk-SK"/>
        </w:rPr>
        <w:t>bný hmotný majetok od 0,- do 1700</w:t>
      </w:r>
      <w:r w:rsidRPr="00F51871">
        <w:rPr>
          <w:rFonts w:ascii="Arial" w:eastAsia="Times New Roman" w:hAnsi="Arial" w:cs="Arial"/>
          <w:lang w:eastAsia="sk-SK"/>
        </w:rPr>
        <w:t>,- EUR, ktorý podľa rozhodnutia účtovnej jednotky nie je dlhodobým hmotným majetkom sa účtuje do nákladov na účet 501-Spotreba materiálu.</w:t>
      </w:r>
    </w:p>
    <w:p w14:paraId="7CCFE7F0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4F01D1AE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13D5E4D8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0FB8E3C6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4306EA56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588DC566" w14:textId="77777777" w:rsidR="0083551F" w:rsidRDefault="0083551F" w:rsidP="0083551F">
      <w:pPr>
        <w:rPr>
          <w:rFonts w:ascii="Calibri" w:eastAsia="Times New Roman" w:hAnsi="Calibri" w:cs="Times New Roman"/>
          <w:lang w:eastAsia="sk-SK"/>
        </w:rPr>
      </w:pPr>
    </w:p>
    <w:p w14:paraId="381BC942" w14:textId="76D15A9A" w:rsidR="007D292F" w:rsidRPr="00F51871" w:rsidRDefault="007D292F" w:rsidP="0083551F">
      <w:pPr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lastRenderedPageBreak/>
        <w:t>Čl. XII.</w:t>
      </w:r>
    </w:p>
    <w:p w14:paraId="1D04B0D6" w14:textId="77777777" w:rsidR="007D292F" w:rsidRPr="00F51871" w:rsidRDefault="007D292F" w:rsidP="007D292F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rozpočte a hodnotenie plnenia rozpočtu </w:t>
      </w:r>
    </w:p>
    <w:p w14:paraId="5800BCA2" w14:textId="77777777" w:rsidR="007D292F" w:rsidRPr="00F51871" w:rsidRDefault="007D292F" w:rsidP="007D292F">
      <w:pPr>
        <w:jc w:val="center"/>
        <w:rPr>
          <w:rFonts w:ascii="Arial" w:eastAsia="Times New Roman" w:hAnsi="Arial" w:cs="Arial"/>
          <w:lang w:eastAsia="sk-SK"/>
        </w:rPr>
      </w:pPr>
    </w:p>
    <w:p w14:paraId="2F518A37" w14:textId="77777777" w:rsidR="007D292F" w:rsidRPr="00F51871" w:rsidRDefault="007D292F" w:rsidP="007D292F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Informácie o rozpočte a hodnotenie plnenia rozpočtu </w:t>
      </w:r>
    </w:p>
    <w:p w14:paraId="66302104" w14:textId="77777777" w:rsidR="007D292F" w:rsidRPr="00F51871" w:rsidRDefault="007D292F" w:rsidP="007D292F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D3DA3B2" w14:textId="4F3EB3FC" w:rsidR="009B78B3" w:rsidRDefault="007D292F" w:rsidP="007D292F">
      <w:pPr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Rozpočet obce bol schválen</w:t>
      </w:r>
      <w:r>
        <w:rPr>
          <w:rFonts w:ascii="Arial" w:eastAsia="Times New Roman" w:hAnsi="Arial" w:cs="Arial"/>
          <w:lang w:eastAsia="sk-SK"/>
        </w:rPr>
        <w:t xml:space="preserve">ý obecným zastupiteľstvom dňa </w:t>
      </w:r>
      <w:r w:rsidR="00BC2902">
        <w:rPr>
          <w:rFonts w:ascii="Arial" w:eastAsia="Times New Roman" w:hAnsi="Arial" w:cs="Arial"/>
          <w:lang w:eastAsia="sk-SK"/>
        </w:rPr>
        <w:t>1</w:t>
      </w:r>
      <w:r w:rsidR="005C1F90">
        <w:rPr>
          <w:rFonts w:ascii="Arial" w:eastAsia="Times New Roman" w:hAnsi="Arial" w:cs="Arial"/>
          <w:lang w:eastAsia="sk-SK"/>
        </w:rPr>
        <w:t>5</w:t>
      </w:r>
      <w:r>
        <w:rPr>
          <w:rFonts w:ascii="Arial" w:eastAsia="Times New Roman" w:hAnsi="Arial" w:cs="Arial"/>
          <w:lang w:eastAsia="sk-SK"/>
        </w:rPr>
        <w:t>.12.20</w:t>
      </w:r>
      <w:r w:rsidR="005C1F90">
        <w:rPr>
          <w:rFonts w:ascii="Arial" w:eastAsia="Times New Roman" w:hAnsi="Arial" w:cs="Arial"/>
          <w:lang w:eastAsia="sk-SK"/>
        </w:rPr>
        <w:t>20</w:t>
      </w:r>
      <w:r w:rsidRPr="00F51871">
        <w:rPr>
          <w:rFonts w:ascii="Arial" w:eastAsia="Times New Roman" w:hAnsi="Arial" w:cs="Arial"/>
          <w:lang w:eastAsia="sk-SK"/>
        </w:rPr>
        <w:t xml:space="preserve">  uznesením č. </w:t>
      </w:r>
      <w:r w:rsidR="005C1F90">
        <w:rPr>
          <w:rFonts w:ascii="Arial" w:eastAsia="Times New Roman" w:hAnsi="Arial" w:cs="Arial"/>
          <w:lang w:eastAsia="sk-SK"/>
        </w:rPr>
        <w:t>4</w:t>
      </w:r>
      <w:r>
        <w:rPr>
          <w:rFonts w:ascii="Arial" w:eastAsia="Times New Roman" w:hAnsi="Arial" w:cs="Arial"/>
          <w:lang w:eastAsia="sk-SK"/>
        </w:rPr>
        <w:t>/20</w:t>
      </w:r>
      <w:r w:rsidR="005C1F90">
        <w:rPr>
          <w:rFonts w:ascii="Arial" w:eastAsia="Times New Roman" w:hAnsi="Arial" w:cs="Arial"/>
          <w:lang w:eastAsia="sk-SK"/>
        </w:rPr>
        <w:t>20</w:t>
      </w:r>
      <w:r>
        <w:rPr>
          <w:rFonts w:ascii="Arial" w:eastAsia="Times New Roman" w:hAnsi="Arial" w:cs="Arial"/>
          <w:lang w:eastAsia="sk-SK"/>
        </w:rPr>
        <w:t xml:space="preserve"> bod </w:t>
      </w:r>
      <w:r w:rsidR="00BC2902">
        <w:rPr>
          <w:rFonts w:ascii="Arial" w:eastAsia="Times New Roman" w:hAnsi="Arial" w:cs="Arial"/>
          <w:lang w:eastAsia="sk-SK"/>
        </w:rPr>
        <w:t>A</w:t>
      </w:r>
      <w:r>
        <w:rPr>
          <w:rFonts w:ascii="Arial" w:eastAsia="Times New Roman" w:hAnsi="Arial" w:cs="Arial"/>
          <w:lang w:eastAsia="sk-SK"/>
        </w:rPr>
        <w:t>. ods</w:t>
      </w:r>
      <w:r w:rsidR="005C1F90">
        <w:rPr>
          <w:rFonts w:ascii="Arial" w:eastAsia="Times New Roman" w:hAnsi="Arial" w:cs="Arial"/>
          <w:lang w:eastAsia="sk-SK"/>
        </w:rPr>
        <w:t>.</w:t>
      </w:r>
      <w:r>
        <w:rPr>
          <w:rFonts w:ascii="Arial" w:eastAsia="Times New Roman" w:hAnsi="Arial" w:cs="Arial"/>
          <w:lang w:eastAsia="sk-SK"/>
        </w:rPr>
        <w:t xml:space="preserve"> </w:t>
      </w:r>
      <w:r w:rsidR="00BC2902">
        <w:rPr>
          <w:rFonts w:ascii="Arial" w:eastAsia="Times New Roman" w:hAnsi="Arial" w:cs="Arial"/>
          <w:lang w:eastAsia="sk-SK"/>
        </w:rPr>
        <w:t>2</w:t>
      </w:r>
    </w:p>
    <w:p w14:paraId="5F6F89C4" w14:textId="436BE504" w:rsidR="007D292F" w:rsidRPr="00F51871" w:rsidRDefault="007D292F" w:rsidP="007D292F">
      <w:pPr>
        <w:rPr>
          <w:rFonts w:ascii="Arial" w:eastAsia="Times New Roman" w:hAnsi="Arial" w:cs="Arial"/>
          <w:color w:val="FF0000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 </w:t>
      </w:r>
    </w:p>
    <w:p w14:paraId="550512F2" w14:textId="77777777" w:rsidR="007D292F" w:rsidRPr="00F51871" w:rsidRDefault="007D292F" w:rsidP="007D292F">
      <w:pPr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Bol zmenený: </w:t>
      </w:r>
    </w:p>
    <w:p w14:paraId="3EB4B996" w14:textId="6BEDC99B" w:rsidR="007D292F" w:rsidRPr="00F51871" w:rsidRDefault="007D292F" w:rsidP="007D292F">
      <w:pPr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 w:rsidRPr="00F51871">
        <w:rPr>
          <w:rFonts w:ascii="Arial" w:eastAsia="Times New Roman" w:hAnsi="Arial" w:cs="Arial"/>
          <w:i/>
          <w:lang w:eastAsia="sk-SK"/>
        </w:rPr>
        <w:t xml:space="preserve">prvá  zmena  schválená dňa </w:t>
      </w:r>
      <w:r w:rsidR="005C1F90">
        <w:rPr>
          <w:rFonts w:ascii="Arial" w:eastAsia="Times New Roman" w:hAnsi="Arial" w:cs="Arial"/>
          <w:i/>
          <w:lang w:eastAsia="sk-SK"/>
        </w:rPr>
        <w:t>11</w:t>
      </w:r>
      <w:r w:rsidR="00BC2902">
        <w:rPr>
          <w:rFonts w:ascii="Arial" w:eastAsia="Times New Roman" w:hAnsi="Arial" w:cs="Arial"/>
          <w:i/>
          <w:lang w:eastAsia="sk-SK"/>
        </w:rPr>
        <w:t>.6</w:t>
      </w:r>
      <w:r>
        <w:rPr>
          <w:rFonts w:ascii="Arial" w:eastAsia="Times New Roman" w:hAnsi="Arial" w:cs="Arial"/>
          <w:i/>
          <w:lang w:eastAsia="sk-SK"/>
        </w:rPr>
        <w:t>.20</w:t>
      </w:r>
      <w:r w:rsidR="00BC2902">
        <w:rPr>
          <w:rFonts w:ascii="Arial" w:eastAsia="Times New Roman" w:hAnsi="Arial" w:cs="Arial"/>
          <w:i/>
          <w:lang w:eastAsia="sk-SK"/>
        </w:rPr>
        <w:t>2</w:t>
      </w:r>
      <w:r w:rsidR="005C1F90">
        <w:rPr>
          <w:rFonts w:ascii="Arial" w:eastAsia="Times New Roman" w:hAnsi="Arial" w:cs="Arial"/>
          <w:i/>
          <w:lang w:eastAsia="sk-SK"/>
        </w:rPr>
        <w:t>1</w:t>
      </w:r>
      <w:r w:rsidRPr="00F51871">
        <w:rPr>
          <w:rFonts w:ascii="Arial" w:eastAsia="Times New Roman" w:hAnsi="Arial" w:cs="Arial"/>
          <w:i/>
          <w:lang w:eastAsia="sk-SK"/>
        </w:rPr>
        <w:t xml:space="preserve">  uznesením č. </w:t>
      </w:r>
      <w:r>
        <w:rPr>
          <w:rFonts w:ascii="Arial" w:eastAsia="Times New Roman" w:hAnsi="Arial" w:cs="Arial"/>
          <w:i/>
          <w:lang w:eastAsia="sk-SK"/>
        </w:rPr>
        <w:t>2/20</w:t>
      </w:r>
      <w:r w:rsidR="00BC2902">
        <w:rPr>
          <w:rFonts w:ascii="Arial" w:eastAsia="Times New Roman" w:hAnsi="Arial" w:cs="Arial"/>
          <w:i/>
          <w:lang w:eastAsia="sk-SK"/>
        </w:rPr>
        <w:t>2</w:t>
      </w:r>
      <w:r w:rsidR="005C1F90">
        <w:rPr>
          <w:rFonts w:ascii="Arial" w:eastAsia="Times New Roman" w:hAnsi="Arial" w:cs="Arial"/>
          <w:i/>
          <w:lang w:eastAsia="sk-SK"/>
        </w:rPr>
        <w:t>1</w:t>
      </w:r>
      <w:r>
        <w:rPr>
          <w:rFonts w:ascii="Arial" w:eastAsia="Times New Roman" w:hAnsi="Arial" w:cs="Arial"/>
          <w:i/>
          <w:lang w:eastAsia="sk-SK"/>
        </w:rPr>
        <w:t xml:space="preserve"> bod A. ods. 1</w:t>
      </w:r>
    </w:p>
    <w:p w14:paraId="36408A02" w14:textId="6AB81D53" w:rsidR="007D292F" w:rsidRPr="00F51871" w:rsidRDefault="007D292F" w:rsidP="007D292F">
      <w:pPr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 w:rsidRPr="00F51871">
        <w:rPr>
          <w:rFonts w:ascii="Arial" w:eastAsia="Times New Roman" w:hAnsi="Arial" w:cs="Arial"/>
          <w:i/>
          <w:lang w:eastAsia="sk-SK"/>
        </w:rPr>
        <w:t>druhá zmena schvále</w:t>
      </w:r>
      <w:r>
        <w:rPr>
          <w:rFonts w:ascii="Arial" w:eastAsia="Times New Roman" w:hAnsi="Arial" w:cs="Arial"/>
          <w:i/>
          <w:lang w:eastAsia="sk-SK"/>
        </w:rPr>
        <w:t xml:space="preserve">ná dňa </w:t>
      </w:r>
      <w:r w:rsidR="005C1F90">
        <w:rPr>
          <w:rFonts w:ascii="Arial" w:eastAsia="Times New Roman" w:hAnsi="Arial" w:cs="Arial"/>
          <w:i/>
          <w:lang w:eastAsia="sk-SK"/>
        </w:rPr>
        <w:t>13</w:t>
      </w:r>
      <w:r>
        <w:rPr>
          <w:rFonts w:ascii="Arial" w:eastAsia="Times New Roman" w:hAnsi="Arial" w:cs="Arial"/>
          <w:i/>
          <w:lang w:eastAsia="sk-SK"/>
        </w:rPr>
        <w:t>.</w:t>
      </w:r>
      <w:r w:rsidR="00BC2902">
        <w:rPr>
          <w:rFonts w:ascii="Arial" w:eastAsia="Times New Roman" w:hAnsi="Arial" w:cs="Arial"/>
          <w:i/>
          <w:lang w:eastAsia="sk-SK"/>
        </w:rPr>
        <w:t>9</w:t>
      </w:r>
      <w:r>
        <w:rPr>
          <w:rFonts w:ascii="Arial" w:eastAsia="Times New Roman" w:hAnsi="Arial" w:cs="Arial"/>
          <w:i/>
          <w:lang w:eastAsia="sk-SK"/>
        </w:rPr>
        <w:t>.20</w:t>
      </w:r>
      <w:r w:rsidR="00BC2902">
        <w:rPr>
          <w:rFonts w:ascii="Arial" w:eastAsia="Times New Roman" w:hAnsi="Arial" w:cs="Arial"/>
          <w:i/>
          <w:lang w:eastAsia="sk-SK"/>
        </w:rPr>
        <w:t>2</w:t>
      </w:r>
      <w:r w:rsidR="005C1F90">
        <w:rPr>
          <w:rFonts w:ascii="Arial" w:eastAsia="Times New Roman" w:hAnsi="Arial" w:cs="Arial"/>
          <w:i/>
          <w:lang w:eastAsia="sk-SK"/>
        </w:rPr>
        <w:t>1</w:t>
      </w:r>
      <w:r>
        <w:rPr>
          <w:rFonts w:ascii="Arial" w:eastAsia="Times New Roman" w:hAnsi="Arial" w:cs="Arial"/>
          <w:i/>
          <w:lang w:eastAsia="sk-SK"/>
        </w:rPr>
        <w:t xml:space="preserve">  uznesením č. 3/20</w:t>
      </w:r>
      <w:r w:rsidR="00BC2902">
        <w:rPr>
          <w:rFonts w:ascii="Arial" w:eastAsia="Times New Roman" w:hAnsi="Arial" w:cs="Arial"/>
          <w:i/>
          <w:lang w:eastAsia="sk-SK"/>
        </w:rPr>
        <w:t>2</w:t>
      </w:r>
      <w:r w:rsidR="005C1F90">
        <w:rPr>
          <w:rFonts w:ascii="Arial" w:eastAsia="Times New Roman" w:hAnsi="Arial" w:cs="Arial"/>
          <w:i/>
          <w:lang w:eastAsia="sk-SK"/>
        </w:rPr>
        <w:t>1</w:t>
      </w:r>
      <w:r>
        <w:rPr>
          <w:rFonts w:ascii="Arial" w:eastAsia="Times New Roman" w:hAnsi="Arial" w:cs="Arial"/>
          <w:i/>
          <w:lang w:eastAsia="sk-SK"/>
        </w:rPr>
        <w:t xml:space="preserve"> bod A ods. 1</w:t>
      </w:r>
    </w:p>
    <w:p w14:paraId="64FB3263" w14:textId="6438B4F0" w:rsidR="007D292F" w:rsidRDefault="007D292F" w:rsidP="007D292F">
      <w:pPr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>
        <w:rPr>
          <w:rFonts w:ascii="Arial" w:eastAsia="Times New Roman" w:hAnsi="Arial" w:cs="Arial"/>
          <w:i/>
          <w:lang w:eastAsia="sk-SK"/>
        </w:rPr>
        <w:t>tretia zmena  schválená dňa 1</w:t>
      </w:r>
      <w:r w:rsidR="00BC2902">
        <w:rPr>
          <w:rFonts w:ascii="Arial" w:eastAsia="Times New Roman" w:hAnsi="Arial" w:cs="Arial"/>
          <w:i/>
          <w:lang w:eastAsia="sk-SK"/>
        </w:rPr>
        <w:t>5</w:t>
      </w:r>
      <w:r>
        <w:rPr>
          <w:rFonts w:ascii="Arial" w:eastAsia="Times New Roman" w:hAnsi="Arial" w:cs="Arial"/>
          <w:i/>
          <w:lang w:eastAsia="sk-SK"/>
        </w:rPr>
        <w:t>.1</w:t>
      </w:r>
      <w:r w:rsidR="00BC2902">
        <w:rPr>
          <w:rFonts w:ascii="Arial" w:eastAsia="Times New Roman" w:hAnsi="Arial" w:cs="Arial"/>
          <w:i/>
          <w:lang w:eastAsia="sk-SK"/>
        </w:rPr>
        <w:t>2</w:t>
      </w:r>
      <w:r>
        <w:rPr>
          <w:rFonts w:ascii="Arial" w:eastAsia="Times New Roman" w:hAnsi="Arial" w:cs="Arial"/>
          <w:i/>
          <w:lang w:eastAsia="sk-SK"/>
        </w:rPr>
        <w:t>.20</w:t>
      </w:r>
      <w:r w:rsidR="00BC2902">
        <w:rPr>
          <w:rFonts w:ascii="Arial" w:eastAsia="Times New Roman" w:hAnsi="Arial" w:cs="Arial"/>
          <w:i/>
          <w:lang w:eastAsia="sk-SK"/>
        </w:rPr>
        <w:t>2</w:t>
      </w:r>
      <w:r w:rsidR="005C1F90">
        <w:rPr>
          <w:rFonts w:ascii="Arial" w:eastAsia="Times New Roman" w:hAnsi="Arial" w:cs="Arial"/>
          <w:i/>
          <w:lang w:eastAsia="sk-SK"/>
        </w:rPr>
        <w:t>1</w:t>
      </w:r>
      <w:r w:rsidRPr="00F51871">
        <w:rPr>
          <w:rFonts w:ascii="Arial" w:eastAsia="Times New Roman" w:hAnsi="Arial" w:cs="Arial"/>
          <w:i/>
          <w:lang w:eastAsia="sk-SK"/>
        </w:rPr>
        <w:t xml:space="preserve">uznesením č. </w:t>
      </w:r>
      <w:r>
        <w:rPr>
          <w:rFonts w:ascii="Arial" w:eastAsia="Times New Roman" w:hAnsi="Arial" w:cs="Arial"/>
          <w:i/>
          <w:lang w:eastAsia="sk-SK"/>
        </w:rPr>
        <w:t>4/20</w:t>
      </w:r>
      <w:r w:rsidR="00BC2902">
        <w:rPr>
          <w:rFonts w:ascii="Arial" w:eastAsia="Times New Roman" w:hAnsi="Arial" w:cs="Arial"/>
          <w:i/>
          <w:lang w:eastAsia="sk-SK"/>
        </w:rPr>
        <w:t>2</w:t>
      </w:r>
      <w:r w:rsidR="005C1F90">
        <w:rPr>
          <w:rFonts w:ascii="Arial" w:eastAsia="Times New Roman" w:hAnsi="Arial" w:cs="Arial"/>
          <w:i/>
          <w:lang w:eastAsia="sk-SK"/>
        </w:rPr>
        <w:t>1</w:t>
      </w:r>
      <w:r>
        <w:rPr>
          <w:rFonts w:ascii="Arial" w:eastAsia="Times New Roman" w:hAnsi="Arial" w:cs="Arial"/>
          <w:i/>
          <w:lang w:eastAsia="sk-SK"/>
        </w:rPr>
        <w:t xml:space="preserve"> bod A. ods. 1</w:t>
      </w:r>
    </w:p>
    <w:p w14:paraId="13C8DAA2" w14:textId="44CBDC84" w:rsidR="007D292F" w:rsidRPr="004C2EDF" w:rsidRDefault="007D292F" w:rsidP="007D292F">
      <w:pPr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>
        <w:rPr>
          <w:rFonts w:ascii="Arial" w:eastAsia="Times New Roman" w:hAnsi="Arial" w:cs="Arial"/>
          <w:i/>
          <w:lang w:eastAsia="sk-SK"/>
        </w:rPr>
        <w:t xml:space="preserve">ročný rozpočet schválený dňa </w:t>
      </w:r>
      <w:r w:rsidR="005C1F90">
        <w:rPr>
          <w:rFonts w:ascii="Arial" w:eastAsia="Times New Roman" w:hAnsi="Arial" w:cs="Arial"/>
          <w:i/>
          <w:lang w:eastAsia="sk-SK"/>
        </w:rPr>
        <w:t>7</w:t>
      </w:r>
      <w:r>
        <w:rPr>
          <w:rFonts w:ascii="Arial" w:eastAsia="Times New Roman" w:hAnsi="Arial" w:cs="Arial"/>
          <w:i/>
          <w:lang w:eastAsia="sk-SK"/>
        </w:rPr>
        <w:t>.</w:t>
      </w:r>
      <w:r w:rsidR="005C1F90">
        <w:rPr>
          <w:rFonts w:ascii="Arial" w:eastAsia="Times New Roman" w:hAnsi="Arial" w:cs="Arial"/>
          <w:i/>
          <w:lang w:eastAsia="sk-SK"/>
        </w:rPr>
        <w:t>2</w:t>
      </w:r>
      <w:r>
        <w:rPr>
          <w:rFonts w:ascii="Arial" w:eastAsia="Times New Roman" w:hAnsi="Arial" w:cs="Arial"/>
          <w:i/>
          <w:lang w:eastAsia="sk-SK"/>
        </w:rPr>
        <w:t>.202</w:t>
      </w:r>
      <w:r w:rsidR="005C1F90">
        <w:rPr>
          <w:rFonts w:ascii="Arial" w:eastAsia="Times New Roman" w:hAnsi="Arial" w:cs="Arial"/>
          <w:i/>
          <w:lang w:eastAsia="sk-SK"/>
        </w:rPr>
        <w:t>2</w:t>
      </w:r>
      <w:r>
        <w:rPr>
          <w:rFonts w:ascii="Arial" w:eastAsia="Times New Roman" w:hAnsi="Arial" w:cs="Arial"/>
          <w:i/>
          <w:lang w:eastAsia="sk-SK"/>
        </w:rPr>
        <w:t xml:space="preserve"> uznesením č. 1/202</w:t>
      </w:r>
      <w:r w:rsidR="005C1F90">
        <w:rPr>
          <w:rFonts w:ascii="Arial" w:eastAsia="Times New Roman" w:hAnsi="Arial" w:cs="Arial"/>
          <w:i/>
          <w:lang w:eastAsia="sk-SK"/>
        </w:rPr>
        <w:t xml:space="preserve">2 </w:t>
      </w:r>
      <w:r>
        <w:rPr>
          <w:rFonts w:ascii="Arial" w:eastAsia="Times New Roman" w:hAnsi="Arial" w:cs="Arial"/>
          <w:i/>
          <w:lang w:eastAsia="sk-SK"/>
        </w:rPr>
        <w:t>bod A. ods. 1</w:t>
      </w:r>
    </w:p>
    <w:p w14:paraId="1B782416" w14:textId="77777777" w:rsidR="007D292F" w:rsidRPr="00F51871" w:rsidRDefault="007D292F" w:rsidP="007D292F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</w:p>
    <w:p w14:paraId="6B0D3269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7453DEDA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50994303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22ACA0A2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539B38D2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04DFC58E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17AA9654" w14:textId="77777777"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0655E1C5" w14:textId="77777777"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27C30075" w14:textId="77777777"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7EF563B0" w14:textId="77777777"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26FE5951" w14:textId="77777777"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06B52E01" w14:textId="77777777"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6FB28AF7" w14:textId="77777777"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2F8A252F" w14:textId="77777777"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61C154DD" w14:textId="77777777"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50E1857D" w14:textId="77777777"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76CAF921" w14:textId="77777777"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63C45654" w14:textId="77777777" w:rsidR="007D292F" w:rsidRDefault="007D292F" w:rsidP="007D292F"/>
    <w:p w14:paraId="7E30D1B8" w14:textId="77777777" w:rsidR="007D292F" w:rsidRPr="00F51871" w:rsidRDefault="007D292F" w:rsidP="007D292F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lastRenderedPageBreak/>
        <w:t>Čl. XIII.</w:t>
      </w:r>
    </w:p>
    <w:p w14:paraId="31EA6DB1" w14:textId="77777777" w:rsidR="007D292F" w:rsidRPr="00F51871" w:rsidRDefault="007D292F" w:rsidP="007D292F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spriaznených osobách a o ekonomických vzťahoch </w:t>
      </w:r>
    </w:p>
    <w:p w14:paraId="097EDDDF" w14:textId="77777777" w:rsidR="007D292F" w:rsidRPr="00F51871" w:rsidRDefault="007D292F" w:rsidP="007D292F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účtovnej jednotky a spriaznených osôb</w:t>
      </w:r>
    </w:p>
    <w:p w14:paraId="63125AD3" w14:textId="77777777" w:rsidR="007D292F" w:rsidRPr="00F51871" w:rsidRDefault="007D292F" w:rsidP="007D292F">
      <w:pPr>
        <w:numPr>
          <w:ilvl w:val="0"/>
          <w:numId w:val="5"/>
        </w:numPr>
        <w:spacing w:after="0" w:line="240" w:lineRule="auto"/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Informácie o spriaznených osobách a o ekonomických vzťahoch účtovnej jednotky a spriaznených osôb /v EUR/</w:t>
      </w:r>
    </w:p>
    <w:p w14:paraId="52332DF0" w14:textId="77777777" w:rsidR="007D292F" w:rsidRPr="00F51871" w:rsidRDefault="007D292F" w:rsidP="007D292F">
      <w:pPr>
        <w:tabs>
          <w:tab w:val="left" w:pos="360"/>
        </w:tabs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 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7D292F" w:rsidRPr="00F51871" w14:paraId="5E8BF586" w14:textId="77777777" w:rsidTr="00130889">
        <w:tc>
          <w:tcPr>
            <w:tcW w:w="3240" w:type="dxa"/>
            <w:vAlign w:val="center"/>
          </w:tcPr>
          <w:p w14:paraId="10762F80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Druh obchodu</w:t>
            </w:r>
          </w:p>
        </w:tc>
        <w:tc>
          <w:tcPr>
            <w:tcW w:w="2520" w:type="dxa"/>
            <w:vAlign w:val="center"/>
          </w:tcPr>
          <w:p w14:paraId="2108F6C7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Hodnoty obchodu</w:t>
            </w:r>
          </w:p>
          <w:p w14:paraId="6FEFE963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v EUR</w:t>
            </w:r>
          </w:p>
        </w:tc>
        <w:tc>
          <w:tcPr>
            <w:tcW w:w="1980" w:type="dxa"/>
            <w:vAlign w:val="center"/>
          </w:tcPr>
          <w:p w14:paraId="61D96489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Podiel obchodu na celkovom objeme obchodov v %</w:t>
            </w:r>
          </w:p>
        </w:tc>
        <w:tc>
          <w:tcPr>
            <w:tcW w:w="2340" w:type="dxa"/>
            <w:vAlign w:val="center"/>
          </w:tcPr>
          <w:p w14:paraId="6BF2D96C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Hodnota ešte neukončených obchodov (môže byť aj v %)</w:t>
            </w:r>
          </w:p>
        </w:tc>
      </w:tr>
      <w:tr w:rsidR="007D292F" w:rsidRPr="00F51871" w14:paraId="64E04E4F" w14:textId="77777777" w:rsidTr="00130889">
        <w:tc>
          <w:tcPr>
            <w:tcW w:w="3240" w:type="dxa"/>
          </w:tcPr>
          <w:p w14:paraId="3A570819" w14:textId="77777777"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Kúpa alebo predaj </w:t>
            </w:r>
          </w:p>
        </w:tc>
        <w:tc>
          <w:tcPr>
            <w:tcW w:w="2520" w:type="dxa"/>
          </w:tcPr>
          <w:p w14:paraId="37DE6892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14:paraId="6A5E796F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14:paraId="456593B5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14:paraId="45DD3C8D" w14:textId="77777777" w:rsidTr="00130889">
        <w:tc>
          <w:tcPr>
            <w:tcW w:w="3240" w:type="dxa"/>
          </w:tcPr>
          <w:p w14:paraId="0C291873" w14:textId="77777777"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Poskytnutie služby</w:t>
            </w:r>
          </w:p>
        </w:tc>
        <w:tc>
          <w:tcPr>
            <w:tcW w:w="2520" w:type="dxa"/>
          </w:tcPr>
          <w:p w14:paraId="1F9BAEE6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14:paraId="32916D18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14:paraId="10130CC3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14:paraId="5DAD3BA0" w14:textId="77777777" w:rsidTr="00130889">
        <w:tc>
          <w:tcPr>
            <w:tcW w:w="3240" w:type="dxa"/>
          </w:tcPr>
          <w:p w14:paraId="5368D167" w14:textId="77777777"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Zmluvy o obchodnom zastúpení</w:t>
            </w:r>
          </w:p>
        </w:tc>
        <w:tc>
          <w:tcPr>
            <w:tcW w:w="2520" w:type="dxa"/>
          </w:tcPr>
          <w:p w14:paraId="773630A2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14:paraId="74F4BD58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14:paraId="6C10DAF8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14:paraId="26C11B87" w14:textId="77777777" w:rsidTr="00130889">
        <w:tc>
          <w:tcPr>
            <w:tcW w:w="3240" w:type="dxa"/>
          </w:tcPr>
          <w:p w14:paraId="59D559BE" w14:textId="77777777"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Licenčné zmluvy</w:t>
            </w:r>
          </w:p>
        </w:tc>
        <w:tc>
          <w:tcPr>
            <w:tcW w:w="2520" w:type="dxa"/>
          </w:tcPr>
          <w:p w14:paraId="68E0A816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14:paraId="0D9D3A93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14:paraId="63DCC010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14:paraId="58E27FCE" w14:textId="77777777" w:rsidTr="00130889">
        <w:tc>
          <w:tcPr>
            <w:tcW w:w="3240" w:type="dxa"/>
          </w:tcPr>
          <w:p w14:paraId="5949CB3B" w14:textId="77777777"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Transfery</w:t>
            </w:r>
          </w:p>
        </w:tc>
        <w:tc>
          <w:tcPr>
            <w:tcW w:w="2520" w:type="dxa"/>
          </w:tcPr>
          <w:p w14:paraId="7F067151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14:paraId="35363D4B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14:paraId="7CDA2C4D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14:paraId="247EB05C" w14:textId="77777777" w:rsidTr="00130889">
        <w:tc>
          <w:tcPr>
            <w:tcW w:w="3240" w:type="dxa"/>
          </w:tcPr>
          <w:p w14:paraId="044DE92B" w14:textId="77777777"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Know-how</w:t>
            </w:r>
          </w:p>
        </w:tc>
        <w:tc>
          <w:tcPr>
            <w:tcW w:w="2520" w:type="dxa"/>
          </w:tcPr>
          <w:p w14:paraId="3BF6B63E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14:paraId="02BA3507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14:paraId="3C91127A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14:paraId="632E5C01" w14:textId="77777777" w:rsidTr="00130889">
        <w:tc>
          <w:tcPr>
            <w:tcW w:w="3240" w:type="dxa"/>
          </w:tcPr>
          <w:p w14:paraId="2B408254" w14:textId="77777777"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Úvery, pôžičky, výpomoci </w:t>
            </w:r>
          </w:p>
        </w:tc>
        <w:tc>
          <w:tcPr>
            <w:tcW w:w="2520" w:type="dxa"/>
          </w:tcPr>
          <w:p w14:paraId="64D4A03D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14:paraId="4C142830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14:paraId="3C56A616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14:paraId="2D2C8106" w14:textId="77777777" w:rsidTr="00130889">
        <w:tc>
          <w:tcPr>
            <w:tcW w:w="3240" w:type="dxa"/>
          </w:tcPr>
          <w:p w14:paraId="048C6D2E" w14:textId="77777777"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Záruky </w:t>
            </w:r>
          </w:p>
        </w:tc>
        <w:tc>
          <w:tcPr>
            <w:tcW w:w="2520" w:type="dxa"/>
          </w:tcPr>
          <w:p w14:paraId="1A4536E2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14:paraId="6C574647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14:paraId="6B300B40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14:paraId="495A8686" w14:textId="77777777" w:rsidTr="00130889">
        <w:tc>
          <w:tcPr>
            <w:tcW w:w="3240" w:type="dxa"/>
          </w:tcPr>
          <w:p w14:paraId="1F5E96E0" w14:textId="77777777"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Iné obchody </w:t>
            </w:r>
          </w:p>
        </w:tc>
        <w:tc>
          <w:tcPr>
            <w:tcW w:w="2520" w:type="dxa"/>
          </w:tcPr>
          <w:p w14:paraId="0ACEE519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14:paraId="3E379BC4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14:paraId="765F8411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</w:tbl>
    <w:p w14:paraId="30E79062" w14:textId="77777777" w:rsidR="007D292F" w:rsidRPr="00F51871" w:rsidRDefault="007D292F" w:rsidP="007D292F">
      <w:pPr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E9AC0F0" w14:textId="77777777" w:rsidR="007D292F" w:rsidRPr="00F51871" w:rsidRDefault="007D292F" w:rsidP="007D292F">
      <w:pPr>
        <w:numPr>
          <w:ilvl w:val="0"/>
          <w:numId w:val="5"/>
        </w:numPr>
        <w:spacing w:after="0" w:line="240" w:lineRule="auto"/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Spriaznenými osobami sú: </w:t>
      </w:r>
    </w:p>
    <w:p w14:paraId="51E8A003" w14:textId="77777777"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právnické osoby, ktoré sú vo vzťahu k účtovnej jednotke dcérskou účtovnou jednotkou alebo materskou účtovnou jednotkou,</w:t>
      </w:r>
    </w:p>
    <w:p w14:paraId="644F7159" w14:textId="77777777"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právnické osoby, ktoré vykonávajú podstatný vplyv v účtovnej jednotke  alebo je v nich vykonávaný podstatný vplyv účtovnou jednotkou,</w:t>
      </w:r>
    </w:p>
    <w:p w14:paraId="56BC5080" w14:textId="77777777"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fyzické osoby, prostredníctvom ktorých vykonáva iná osoba v účtovnej jednotke podstatný vplyv,</w:t>
      </w:r>
    </w:p>
    <w:p w14:paraId="1169314B" w14:textId="77777777"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14:paraId="0B94C837" w14:textId="77777777"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právnické osoby, v ktorých fyzické osoby uvedené v treťom a štvrtom bode vykonávajú podstatný vplyv a to aj sprostredkovane,</w:t>
      </w:r>
    </w:p>
    <w:p w14:paraId="65D1A1C5" w14:textId="77777777"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363800D2" w14:textId="77777777"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osoby, ktoré poskytli účtovnej jednotke úver, a z tohto dôvodu sú schopné ovplyvniť ekonomické vzťahy s účtovnou jednotkou,</w:t>
      </w:r>
    </w:p>
    <w:p w14:paraId="1D84549A" w14:textId="77777777"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lastRenderedPageBreak/>
        <w:t>osoby, s ktorými účtovná jednotka realizuje taký objem obchodov, že je od týchto osôb hospodársky závislá.</w:t>
      </w:r>
    </w:p>
    <w:p w14:paraId="78AE6964" w14:textId="77777777" w:rsidR="007D292F" w:rsidRPr="00F51871" w:rsidRDefault="007D292F" w:rsidP="007D292F">
      <w:pPr>
        <w:ind w:left="3540" w:firstLine="708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b/>
          <w:sz w:val="18"/>
          <w:szCs w:val="18"/>
          <w:lang w:eastAsia="sk-SK"/>
        </w:rPr>
        <w:t>Čl. XIV.</w:t>
      </w:r>
    </w:p>
    <w:p w14:paraId="560E0C2D" w14:textId="77777777" w:rsidR="007D292F" w:rsidRPr="00F51871" w:rsidRDefault="007D292F" w:rsidP="007D292F">
      <w:pPr>
        <w:jc w:val="center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b/>
          <w:sz w:val="18"/>
          <w:szCs w:val="18"/>
          <w:lang w:eastAsia="sk-SK"/>
        </w:rPr>
        <w:t>Informácie o skutočnostiach, ktoré nastali po dni, ku ktorému sa zostavuje účtovná závierka do dňa zostavenia účtovnej závierky</w:t>
      </w:r>
    </w:p>
    <w:p w14:paraId="73F5F515" w14:textId="77777777" w:rsidR="007D292F" w:rsidRPr="00F51871" w:rsidRDefault="007D292F" w:rsidP="007D292F">
      <w:pPr>
        <w:jc w:val="center"/>
        <w:rPr>
          <w:rFonts w:ascii="Arial" w:eastAsia="Times New Roman" w:hAnsi="Arial" w:cs="Arial"/>
          <w:sz w:val="18"/>
          <w:szCs w:val="18"/>
          <w:lang w:eastAsia="sk-SK"/>
        </w:rPr>
      </w:pPr>
    </w:p>
    <w:p w14:paraId="3DC8258F" w14:textId="77777777" w:rsidR="007D292F" w:rsidRPr="00F51871" w:rsidRDefault="007D292F" w:rsidP="007D292F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sz w:val="18"/>
          <w:szCs w:val="18"/>
          <w:lang w:eastAsia="sk-SK"/>
        </w:rPr>
        <w:t>Informácie o skutočnostiach, ktoré nastali po dni, ku ktorému sa zostavuje účtovná závierka do dňa zostavenia účtovnej závierky – Nenastali žiadne skutočnosti, ktoré by menili vzhľad účtovnej jednotky.</w:t>
      </w:r>
    </w:p>
    <w:p w14:paraId="4255AD66" w14:textId="77777777" w:rsidR="007D292F" w:rsidRPr="00F51871" w:rsidRDefault="007D292F" w:rsidP="007D292F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</w:p>
    <w:p w14:paraId="6BEA02B6" w14:textId="77777777" w:rsidR="007D292F" w:rsidRPr="00F51871" w:rsidRDefault="007D292F" w:rsidP="007D292F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14:paraId="0B76E619" w14:textId="77777777" w:rsidR="007D292F" w:rsidRPr="00F51871" w:rsidRDefault="007D292F" w:rsidP="007D292F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14:paraId="6B6608CC" w14:textId="77777777" w:rsidR="007D292F" w:rsidRPr="00F51871" w:rsidRDefault="007D292F" w:rsidP="007D292F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14:paraId="446C7165" w14:textId="0C4A95A4" w:rsidR="007D292F" w:rsidRPr="00F51871" w:rsidRDefault="007D292F" w:rsidP="007D292F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sz w:val="18"/>
          <w:szCs w:val="18"/>
          <w:lang w:eastAsia="sk-SK"/>
        </w:rPr>
        <w:t xml:space="preserve">V Bodzianskych Lúkach, dňa </w:t>
      </w:r>
      <w:r w:rsidR="005C1F90">
        <w:rPr>
          <w:rFonts w:ascii="Arial" w:eastAsia="Times New Roman" w:hAnsi="Arial" w:cs="Arial"/>
          <w:sz w:val="18"/>
          <w:szCs w:val="18"/>
          <w:lang w:eastAsia="sk-SK"/>
        </w:rPr>
        <w:t>30</w:t>
      </w:r>
      <w:r>
        <w:rPr>
          <w:rFonts w:ascii="Arial" w:eastAsia="Times New Roman" w:hAnsi="Arial" w:cs="Arial"/>
          <w:sz w:val="18"/>
          <w:szCs w:val="18"/>
          <w:lang w:eastAsia="sk-SK"/>
        </w:rPr>
        <w:t>.3.202</w:t>
      </w:r>
      <w:r w:rsidR="005C1F90">
        <w:rPr>
          <w:rFonts w:ascii="Arial" w:eastAsia="Times New Roman" w:hAnsi="Arial" w:cs="Arial"/>
          <w:sz w:val="18"/>
          <w:szCs w:val="18"/>
          <w:lang w:eastAsia="sk-SK"/>
        </w:rPr>
        <w:t>2</w:t>
      </w:r>
      <w:r w:rsidRPr="00F51871">
        <w:rPr>
          <w:rFonts w:ascii="Arial" w:eastAsia="Times New Roman" w:hAnsi="Arial" w:cs="Arial"/>
          <w:sz w:val="18"/>
          <w:szCs w:val="18"/>
          <w:lang w:eastAsia="sk-SK"/>
        </w:rPr>
        <w:t xml:space="preserve">                                               </w:t>
      </w:r>
    </w:p>
    <w:p w14:paraId="0F471021" w14:textId="77777777" w:rsidR="007D292F" w:rsidRPr="00F51871" w:rsidRDefault="007D292F" w:rsidP="007D292F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14:paraId="34426CB3" w14:textId="77777777" w:rsidR="007D292F" w:rsidRPr="00F51871" w:rsidRDefault="007D292F" w:rsidP="007D292F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14:paraId="7350D708" w14:textId="77777777" w:rsidR="007D292F" w:rsidRPr="00F51871" w:rsidRDefault="007D292F" w:rsidP="007D292F">
      <w:pPr>
        <w:spacing w:line="360" w:lineRule="auto"/>
        <w:rPr>
          <w:rFonts w:ascii="Arial" w:eastAsia="Times New Roman" w:hAnsi="Arial" w:cs="Arial"/>
          <w:lang w:eastAsia="sk-SK"/>
        </w:rPr>
      </w:pPr>
    </w:p>
    <w:p w14:paraId="7F563D19" w14:textId="77777777" w:rsidR="007D292F" w:rsidRPr="00F51871" w:rsidRDefault="007D292F" w:rsidP="007D292F">
      <w:pPr>
        <w:spacing w:line="360" w:lineRule="auto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ab/>
        <w:t xml:space="preserve">                                                                              ----------------------------------                                                                                                                          </w:t>
      </w:r>
    </w:p>
    <w:p w14:paraId="2A72D734" w14:textId="77777777" w:rsidR="007D292F" w:rsidRPr="00F51871" w:rsidRDefault="007D292F" w:rsidP="007D292F">
      <w:pPr>
        <w:spacing w:line="360" w:lineRule="auto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                                                                           </w:t>
      </w:r>
      <w:r>
        <w:rPr>
          <w:rFonts w:ascii="Arial" w:eastAsia="Times New Roman" w:hAnsi="Arial" w:cs="Arial"/>
          <w:lang w:eastAsia="sk-SK"/>
        </w:rPr>
        <w:t xml:space="preserve">                   Ing. </w:t>
      </w:r>
      <w:proofErr w:type="spellStart"/>
      <w:r>
        <w:rPr>
          <w:rFonts w:ascii="Arial" w:eastAsia="Times New Roman" w:hAnsi="Arial" w:cs="Arial"/>
          <w:lang w:eastAsia="sk-SK"/>
        </w:rPr>
        <w:t>Aradi</w:t>
      </w:r>
      <w:proofErr w:type="spellEnd"/>
      <w:r>
        <w:rPr>
          <w:rFonts w:ascii="Arial" w:eastAsia="Times New Roman" w:hAnsi="Arial" w:cs="Arial"/>
          <w:lang w:eastAsia="sk-SK"/>
        </w:rPr>
        <w:t xml:space="preserve"> Mo</w:t>
      </w:r>
      <w:r w:rsidRPr="00F51871">
        <w:rPr>
          <w:rFonts w:ascii="Arial" w:eastAsia="Times New Roman" w:hAnsi="Arial" w:cs="Arial"/>
          <w:lang w:eastAsia="sk-SK"/>
        </w:rPr>
        <w:t xml:space="preserve">nika                                                                  </w:t>
      </w:r>
    </w:p>
    <w:p w14:paraId="12B6A7C1" w14:textId="77777777" w:rsidR="007D292F" w:rsidRPr="00F51871" w:rsidRDefault="007D292F" w:rsidP="007D292F">
      <w:pPr>
        <w:spacing w:line="360" w:lineRule="auto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ab/>
        <w:t xml:space="preserve">                                                                                     starostka obce</w:t>
      </w:r>
    </w:p>
    <w:p w14:paraId="044E63FE" w14:textId="77777777" w:rsidR="007D292F" w:rsidRPr="00F51871" w:rsidRDefault="007D292F" w:rsidP="007D292F">
      <w:pPr>
        <w:spacing w:line="360" w:lineRule="auto"/>
        <w:rPr>
          <w:rFonts w:ascii="Arial" w:eastAsia="Times New Roman" w:hAnsi="Arial" w:cs="Arial"/>
          <w:lang w:eastAsia="sk-SK"/>
        </w:rPr>
      </w:pPr>
    </w:p>
    <w:p w14:paraId="4E5EC8AF" w14:textId="77777777" w:rsidR="007D292F" w:rsidRPr="00F51871" w:rsidRDefault="007D292F" w:rsidP="007D292F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545D15F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027DDD4B" w14:textId="77777777" w:rsidR="007D292F" w:rsidRDefault="007D292F" w:rsidP="007D292F"/>
    <w:p w14:paraId="319F2711" w14:textId="77777777" w:rsidR="00BB5238" w:rsidRDefault="00BB5238"/>
    <w:sectPr w:rsidR="00BB5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8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</w:num>
  <w:num w:numId="5">
    <w:abstractNumId w:val="4"/>
  </w:num>
  <w:num w:numId="6">
    <w:abstractNumId w:val="8"/>
  </w:num>
  <w:num w:numId="7">
    <w:abstractNumId w:val="3"/>
  </w:num>
  <w:num w:numId="8">
    <w:abstractNumId w:val="6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5BF5"/>
    <w:rsid w:val="002E5BF5"/>
    <w:rsid w:val="005C1F90"/>
    <w:rsid w:val="006277BA"/>
    <w:rsid w:val="007D292F"/>
    <w:rsid w:val="0083551F"/>
    <w:rsid w:val="00936921"/>
    <w:rsid w:val="009B78B3"/>
    <w:rsid w:val="00B85013"/>
    <w:rsid w:val="00BB5238"/>
    <w:rsid w:val="00BC2902"/>
    <w:rsid w:val="00E157DA"/>
    <w:rsid w:val="00EE0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08C5B"/>
  <w15:docId w15:val="{582B0000-E2EC-4A59-ABD1-147FD60BD9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D292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1508</Words>
  <Characters>8597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obec.bluky2@outlook.sk</cp:lastModifiedBy>
  <cp:revision>4</cp:revision>
  <cp:lastPrinted>2022-03-30T06:49:00Z</cp:lastPrinted>
  <dcterms:created xsi:type="dcterms:W3CDTF">2022-03-30T07:57:00Z</dcterms:created>
  <dcterms:modified xsi:type="dcterms:W3CDTF">2022-03-30T08:02:00Z</dcterms:modified>
</cp:coreProperties>
</file>