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6C8" w:rsidRPr="00CE16C8" w:rsidRDefault="00CE16C8" w:rsidP="00CE1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CE16C8" w:rsidRPr="00CE16C8" w:rsidRDefault="00CE16C8" w:rsidP="00CE1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CE16C8" w:rsidRPr="00CE16C8" w:rsidRDefault="00CE16C8" w:rsidP="00CE16C8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CE16C8" w:rsidRPr="00CE16C8" w:rsidRDefault="00CE16C8" w:rsidP="00CE16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CE16C8" w:rsidRPr="00CE16C8" w:rsidTr="00CE16C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E16C8" w:rsidRPr="00CE16C8" w:rsidTr="00CE16C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Kapušianske Kľačany</w:t>
            </w:r>
          </w:p>
        </w:tc>
      </w:tr>
      <w:tr w:rsidR="00CE16C8" w:rsidRPr="00CE16C8" w:rsidTr="00CE16C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Kapušianske Kľačany 27, 079 01</w:t>
            </w:r>
          </w:p>
        </w:tc>
      </w:tr>
      <w:tr w:rsidR="00CE16C8" w:rsidRPr="00CE16C8" w:rsidTr="00CE16C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00331571</w:t>
            </w:r>
          </w:p>
        </w:tc>
      </w:tr>
      <w:tr w:rsidR="00CE16C8" w:rsidRPr="00CE16C8" w:rsidTr="00CE16C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01.07.1993</w:t>
            </w:r>
          </w:p>
        </w:tc>
      </w:tr>
      <w:tr w:rsidR="00CE16C8" w:rsidRPr="00CE16C8" w:rsidTr="00CE16C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x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x"/>
            <w:r w:rsidRPr="00CE16C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E370C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E370C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CE16C8">
              <w:fldChar w:fldCharType="end"/>
            </w:r>
            <w:bookmarkEnd w:id="0"/>
            <w:r w:rsidRPr="00CE16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16C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E370C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E370C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CE16C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CE16C8" w:rsidRPr="00CE16C8" w:rsidTr="00CE16C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16C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E370C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E370C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CE16C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CE16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E16C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E370C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E370C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CE16C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CE16C8" w:rsidRPr="00CE16C8" w:rsidTr="00CE16C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d)Účtovná jednotka je súčasťou súhrnného celku verejnej správy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E16C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E370C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E370C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CE16C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CE16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16C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E370C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E370C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CE16C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:rsidR="00CE16C8" w:rsidRPr="00CE16C8" w:rsidRDefault="00CE16C8" w:rsidP="00CE1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E16C8" w:rsidRPr="00CE16C8" w:rsidRDefault="00CE16C8" w:rsidP="00CE16C8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CE16C8" w:rsidRPr="00CE16C8" w:rsidRDefault="00CE16C8" w:rsidP="00CE16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CE16C8" w:rsidRPr="00CE16C8" w:rsidTr="00CE16C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Starostlivosť o všestranný rozvoj územia obce a o potreby jej obyvateľov</w:t>
            </w:r>
          </w:p>
        </w:tc>
      </w:tr>
    </w:tbl>
    <w:p w:rsidR="00CE16C8" w:rsidRPr="00CE16C8" w:rsidRDefault="00CE16C8" w:rsidP="00CE16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E16C8" w:rsidRPr="00CE16C8" w:rsidRDefault="00CE16C8" w:rsidP="00CE16C8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CE16C8" w:rsidRPr="00CE16C8" w:rsidRDefault="00CE16C8" w:rsidP="00CE16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CE16C8" w:rsidRPr="00CE16C8" w:rsidTr="00CE16C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Tibor Varga </w:t>
            </w:r>
          </w:p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starosta obce </w:t>
            </w:r>
          </w:p>
        </w:tc>
      </w:tr>
      <w:tr w:rsidR="00CE16C8" w:rsidRPr="00CE16C8" w:rsidTr="00CE16C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András</w:t>
            </w:r>
            <w:proofErr w:type="spellEnd"/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Kovács</w:t>
            </w:r>
          </w:p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zástupca starostu </w:t>
            </w:r>
          </w:p>
        </w:tc>
      </w:tr>
      <w:tr w:rsidR="00CE16C8" w:rsidRPr="00CE16C8" w:rsidTr="00CE16C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E370CD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33</w:t>
            </w:r>
            <w:bookmarkStart w:id="1" w:name="_GoBack"/>
            <w:bookmarkEnd w:id="1"/>
          </w:p>
        </w:tc>
      </w:tr>
      <w:tr w:rsidR="00CE16C8" w:rsidRPr="00CE16C8" w:rsidTr="00CE16C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:rsidR="00CE16C8" w:rsidRPr="00CE16C8" w:rsidRDefault="00CE16C8" w:rsidP="00CE16C8">
            <w:pPr>
              <w:numPr>
                <w:ilvl w:val="0"/>
                <w:numId w:val="3"/>
              </w:numPr>
              <w:spacing w:after="0" w:line="276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E370CD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41</w:t>
            </w:r>
          </w:p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</w:tr>
    </w:tbl>
    <w:p w:rsidR="00CE16C8" w:rsidRDefault="00CE16C8" w:rsidP="00CE16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E16C8" w:rsidRDefault="00CE16C8" w:rsidP="00CE16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E16C8" w:rsidRDefault="00CE16C8" w:rsidP="00CE16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E16C8" w:rsidRPr="00CE16C8" w:rsidRDefault="00CE16C8" w:rsidP="00CE1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CE16C8" w:rsidRPr="00CE16C8" w:rsidRDefault="00CE16C8" w:rsidP="00CE1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CE16C8" w:rsidRPr="00CE16C8" w:rsidRDefault="00CE16C8" w:rsidP="00CE1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E16C8" w:rsidRPr="00CE16C8" w:rsidRDefault="00CE16C8" w:rsidP="00CE16C8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x"/>
            <w:enabled/>
            <w:calcOnExit w:val="0"/>
            <w:checkBox>
              <w:sizeAuto/>
              <w:default w:val="1"/>
            </w:checkBox>
          </w:ffData>
        </w:fldChar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E370CD">
        <w:rPr>
          <w:rFonts w:ascii="Times New Roman" w:eastAsia="Times New Roman" w:hAnsi="Times New Roman" w:cs="Tahoma"/>
          <w:b/>
          <w:bCs/>
          <w:lang w:eastAsia="sk-SK"/>
        </w:rPr>
      </w:r>
      <w:r w:rsidR="00E370C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E370CD">
        <w:rPr>
          <w:rFonts w:ascii="Times New Roman" w:eastAsia="Times New Roman" w:hAnsi="Times New Roman" w:cs="Tahoma"/>
          <w:b/>
          <w:bCs/>
          <w:lang w:eastAsia="sk-SK"/>
        </w:rPr>
      </w:r>
      <w:r w:rsidR="00E370C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CE16C8" w:rsidRDefault="00CE16C8" w:rsidP="00CE16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E16C8" w:rsidRDefault="00CE16C8" w:rsidP="00CE16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E16C8" w:rsidRPr="00CE16C8" w:rsidRDefault="00CE16C8" w:rsidP="00CE16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E16C8" w:rsidRPr="00CE16C8" w:rsidRDefault="00CE16C8" w:rsidP="00CE16C8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E370CD">
        <w:rPr>
          <w:rFonts w:ascii="Times New Roman" w:eastAsia="Times New Roman" w:hAnsi="Times New Roman" w:cs="Tahoma"/>
          <w:b/>
          <w:bCs/>
          <w:lang w:eastAsia="sk-SK"/>
        </w:rPr>
      </w:r>
      <w:r w:rsidR="00E370C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x"/>
            <w:enabled/>
            <w:calcOnExit w:val="0"/>
            <w:checkBox>
              <w:sizeAuto/>
              <w:default w:val="1"/>
            </w:checkBox>
          </w:ffData>
        </w:fldChar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E370CD">
        <w:rPr>
          <w:rFonts w:ascii="Times New Roman" w:eastAsia="Times New Roman" w:hAnsi="Times New Roman" w:cs="Tahoma"/>
          <w:b/>
          <w:bCs/>
          <w:lang w:eastAsia="sk-SK"/>
        </w:rPr>
      </w:r>
      <w:r w:rsidR="00E370C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ahoma"/>
          <w:b/>
          <w:bCs/>
          <w:lang w:eastAsia="sk-SK"/>
        </w:rPr>
        <w:t xml:space="preserve">Ak áno: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670"/>
      </w:tblGrid>
      <w:tr w:rsidR="00CE16C8" w:rsidRPr="00CE16C8" w:rsidTr="00CE16C8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 zmeny na hodnotu majetku, záväzkov, vlastného imania a výsledku hospodárenia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Peňažné vyjadrenie </w:t>
            </w:r>
          </w:p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E16C8" w:rsidRPr="00CE16C8" w:rsidRDefault="00CE16C8" w:rsidP="00CE16C8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431"/>
      </w:tblGrid>
      <w:tr w:rsidR="00CE16C8" w:rsidRPr="00CE16C8" w:rsidTr="00CE16C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CE16C8" w:rsidRPr="00CE16C8" w:rsidTr="00CE16C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CE16C8" w:rsidRPr="00CE16C8" w:rsidTr="00CE16C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CE16C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CE16C8" w:rsidRPr="00CE16C8" w:rsidTr="00CE16C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CE16C8" w:rsidRPr="00CE16C8" w:rsidTr="00CE16C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CE16C8" w:rsidRPr="00CE16C8" w:rsidTr="00CE16C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reprodukčnou obstarávacou cenou</w:t>
            </w:r>
          </w:p>
        </w:tc>
      </w:tr>
      <w:tr w:rsidR="00CE16C8" w:rsidRPr="00CE16C8" w:rsidTr="00CE16C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CE16C8" w:rsidRPr="00CE16C8" w:rsidTr="00CE16C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CE16C8" w:rsidRPr="00CE16C8" w:rsidTr="00CE16C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CE16C8" w:rsidRPr="00CE16C8" w:rsidTr="00CE16C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reprodukčnou obstarávacou cenou</w:t>
            </w:r>
          </w:p>
        </w:tc>
      </w:tr>
      <w:tr w:rsidR="00CE16C8" w:rsidRPr="00CE16C8" w:rsidTr="00CE16C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CE16C8" w:rsidRPr="00CE16C8" w:rsidTr="00CE16C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CE16C8" w:rsidRPr="00CE16C8" w:rsidTr="00CE16C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CE16C8" w:rsidRPr="00CE16C8" w:rsidTr="00CE16C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CE16C8" w:rsidRPr="00CE16C8" w:rsidTr="00CE16C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rezervy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E16C8" w:rsidRPr="00CE16C8" w:rsidTr="00CE16C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výdavky budúcich období a výnosy budúcich období sa vykazujú vo výške, ktorá je potrebná na dodržanie zásady </w:t>
            </w: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vecnej a časovej súvislosti s účtovným obdobím.</w:t>
            </w:r>
          </w:p>
        </w:tc>
      </w:tr>
      <w:tr w:rsidR="00CE16C8" w:rsidRPr="00CE16C8" w:rsidTr="00CE16C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lastRenderedPageBreak/>
              <w:t xml:space="preserve">deriváty pri nadobudnutí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</w:tbl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CE16C8" w:rsidRPr="00CE16C8" w:rsidRDefault="00CE16C8" w:rsidP="00CE16C8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CE16C8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začína:</w:t>
      </w: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ahoma"/>
          <w:b/>
          <w:bCs/>
          <w:lang w:val="x-none" w:eastAsia="x-none"/>
        </w:rPr>
        <w:fldChar w:fldCharType="begin">
          <w:ffData>
            <w:name w:val="x"/>
            <w:enabled/>
            <w:calcOnExit w:val="0"/>
            <w:checkBox>
              <w:sizeAuto/>
              <w:default w:val="1"/>
            </w:checkBox>
          </w:ffData>
        </w:fldChar>
      </w:r>
      <w:r w:rsidRPr="00CE16C8">
        <w:rPr>
          <w:rFonts w:ascii="Times New Roman" w:eastAsia="Times New Roman" w:hAnsi="Times New Roman" w:cs="Tahoma"/>
          <w:b/>
          <w:bCs/>
          <w:lang w:val="x-none" w:eastAsia="x-none"/>
        </w:rPr>
        <w:instrText xml:space="preserve"> FORMCHECKBOX </w:instrText>
      </w:r>
      <w:r w:rsidR="00E370CD">
        <w:rPr>
          <w:rFonts w:ascii="Times New Roman" w:eastAsia="Times New Roman" w:hAnsi="Times New Roman" w:cs="Tahoma"/>
          <w:b/>
          <w:bCs/>
          <w:lang w:val="x-none" w:eastAsia="x-none"/>
        </w:rPr>
      </w:r>
      <w:r w:rsidR="00E370CD">
        <w:rPr>
          <w:rFonts w:ascii="Times New Roman" w:eastAsia="Times New Roman" w:hAnsi="Times New Roman" w:cs="Tahoma"/>
          <w:b/>
          <w:bCs/>
          <w:lang w:val="x-none" w:eastAsia="x-none"/>
        </w:rPr>
        <w:fldChar w:fldCharType="separate"/>
      </w:r>
      <w:r w:rsidRPr="00CE16C8">
        <w:rPr>
          <w:rFonts w:ascii="Times New Roman" w:eastAsia="Times New Roman" w:hAnsi="Times New Roman" w:cs="Tahoma"/>
          <w:b/>
          <w:bCs/>
          <w:lang w:val="x-none" w:eastAsia="x-none"/>
        </w:rPr>
        <w:fldChar w:fldCharType="end"/>
      </w:r>
      <w:r w:rsidRPr="00CE16C8">
        <w:rPr>
          <w:rFonts w:ascii="Times New Roman" w:eastAsia="Times New Roman" w:hAnsi="Times New Roman" w:cs="Tahoma"/>
          <w:b/>
          <w:bCs/>
          <w:lang w:val="x-none" w:eastAsia="x-none"/>
        </w:rPr>
        <w:t xml:space="preserve">  </w:t>
      </w:r>
      <w:r w:rsidRPr="00CE16C8">
        <w:rPr>
          <w:rFonts w:ascii="Times New Roman" w:eastAsia="Times New Roman" w:hAnsi="Times New Roman" w:cs="Tahoma"/>
          <w:bCs/>
          <w:lang w:val="x-none" w:eastAsia="x-none"/>
        </w:rPr>
        <w:t xml:space="preserve">odo </w:t>
      </w: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dňa jeho zaradenia do používania</w:t>
      </w: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ahoma"/>
          <w:b/>
          <w:bCs/>
          <w:lang w:val="x-none" w:eastAsia="x-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E16C8">
        <w:rPr>
          <w:rFonts w:ascii="Times New Roman" w:eastAsia="Times New Roman" w:hAnsi="Times New Roman" w:cs="Tahoma"/>
          <w:b/>
          <w:bCs/>
          <w:lang w:val="x-none" w:eastAsia="x-none"/>
        </w:rPr>
        <w:instrText xml:space="preserve"> FORMCHECKBOX </w:instrText>
      </w:r>
      <w:r w:rsidR="00E370CD">
        <w:rPr>
          <w:rFonts w:ascii="Times New Roman" w:eastAsia="Times New Roman" w:hAnsi="Times New Roman" w:cs="Tahoma"/>
          <w:b/>
          <w:bCs/>
          <w:lang w:val="x-none" w:eastAsia="x-none"/>
        </w:rPr>
      </w:r>
      <w:r w:rsidR="00E370CD">
        <w:rPr>
          <w:rFonts w:ascii="Times New Roman" w:eastAsia="Times New Roman" w:hAnsi="Times New Roman" w:cs="Tahoma"/>
          <w:b/>
          <w:bCs/>
          <w:lang w:val="x-none" w:eastAsia="x-none"/>
        </w:rPr>
        <w:fldChar w:fldCharType="separate"/>
      </w:r>
      <w:r w:rsidRPr="00CE16C8">
        <w:rPr>
          <w:rFonts w:ascii="Times New Roman" w:eastAsia="Times New Roman" w:hAnsi="Times New Roman" w:cs="Tahoma"/>
          <w:b/>
          <w:bCs/>
          <w:lang w:val="x-none" w:eastAsia="x-none"/>
        </w:rPr>
        <w:fldChar w:fldCharType="end"/>
      </w:r>
      <w:r w:rsidRPr="00CE16C8">
        <w:rPr>
          <w:rFonts w:ascii="Times New Roman" w:eastAsia="Times New Roman" w:hAnsi="Times New Roman" w:cs="Tahoma"/>
          <w:b/>
          <w:bCs/>
          <w:lang w:val="x-none" w:eastAsia="x-none"/>
        </w:rPr>
        <w:t xml:space="preserve">  </w:t>
      </w: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prvým dňom mesiaca nasledujúceho po uvedení dlhodobého majetku do používania</w:t>
      </w: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Účtovné odpisy sa zaokrúhľujú na celé eurá nahor. Metóda odpisovania sa používa lineárna. </w:t>
      </w: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zaraďuje majetok do odpisových skupín v zmysle zákona č.595/2003 </w:t>
      </w:r>
      <w:proofErr w:type="spellStart"/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>. o dani z príjmov v </w:t>
      </w:r>
      <w:proofErr w:type="spellStart"/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>. Ak účtovná jednotka nemôže zaradiť majetok do 1. - 4. odpisovej skupiny, individuálne prehodnotí odpisový plán konkrétneho majetku podľa špecifických podmienok používania.</w:t>
      </w:r>
      <w:r w:rsidRPr="00CE16C8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Predpokladaná doba užívania a odpisové sadzby sú stanovené takto: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635"/>
      </w:tblGrid>
      <w:tr w:rsidR="00CE16C8" w:rsidRPr="00CE16C8" w:rsidTr="00CE16C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CE16C8" w:rsidRPr="00CE16C8" w:rsidTr="00CE16C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</w:t>
            </w:r>
          </w:p>
        </w:tc>
      </w:tr>
      <w:tr w:rsidR="00CE16C8" w:rsidRPr="00CE16C8" w:rsidTr="00CE16C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16,67</w:t>
            </w:r>
          </w:p>
        </w:tc>
      </w:tr>
      <w:tr w:rsidR="00CE16C8" w:rsidRPr="00CE16C8" w:rsidTr="00CE16C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12,5</w:t>
            </w:r>
          </w:p>
        </w:tc>
      </w:tr>
      <w:tr w:rsidR="00CE16C8" w:rsidRPr="00CE16C8" w:rsidTr="00CE16C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8,33</w:t>
            </w:r>
          </w:p>
        </w:tc>
      </w:tr>
      <w:tr w:rsidR="00CE16C8" w:rsidRPr="00CE16C8" w:rsidTr="00CE16C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</w:tr>
      <w:tr w:rsidR="00CE16C8" w:rsidRPr="00CE16C8" w:rsidTr="00CE16C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2,5</w:t>
            </w:r>
          </w:p>
        </w:tc>
      </w:tr>
    </w:tbl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CE16C8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od 1,00 Eur do 2400,00 €, ktorý podľa rozhodnutia účtovnej jednotky nie je dlhodobým nehmotným majetkom sa účtuje pri obstaraní do nákladov na účet 518 - Ostatné služby.</w:t>
      </w: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CE16C8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1,00 Eur do 1700,00 €, ktorý podľa rozhodnutia účtovnej jednotky nie je dlhodobým hmotným majetkom sa účtuje ako zásoby. </w:t>
      </w: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CE16C8" w:rsidRPr="00CE16C8" w:rsidRDefault="00CE16C8" w:rsidP="00CE16C8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CE16C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tvorila opravné položky k</w:t>
      </w:r>
    </w:p>
    <w:p w:rsidR="00CE16C8" w:rsidRPr="00CE16C8" w:rsidRDefault="00CE16C8" w:rsidP="00CE16C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E370CD">
        <w:rPr>
          <w:rFonts w:ascii="Times New Roman" w:eastAsia="Times New Roman" w:hAnsi="Times New Roman" w:cs="Tahoma"/>
          <w:b/>
          <w:bCs/>
          <w:lang w:eastAsia="sk-SK"/>
        </w:rPr>
      </w:r>
      <w:r w:rsidR="00E370C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E370CD">
        <w:rPr>
          <w:rFonts w:ascii="Times New Roman" w:eastAsia="Times New Roman" w:hAnsi="Times New Roman" w:cs="Tahoma"/>
          <w:b/>
          <w:bCs/>
          <w:lang w:eastAsia="sk-SK"/>
        </w:rPr>
      </w:r>
      <w:r w:rsidR="00E370C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CE16C8" w:rsidRPr="00CE16C8" w:rsidRDefault="00CE16C8" w:rsidP="00CE16C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</w:t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E370CD">
        <w:rPr>
          <w:rFonts w:ascii="Times New Roman" w:eastAsia="Times New Roman" w:hAnsi="Times New Roman" w:cs="Tahoma"/>
          <w:b/>
          <w:bCs/>
          <w:lang w:eastAsia="sk-SK"/>
        </w:rPr>
      </w:r>
      <w:r w:rsidR="00E370C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E370CD">
        <w:rPr>
          <w:rFonts w:ascii="Times New Roman" w:eastAsia="Times New Roman" w:hAnsi="Times New Roman" w:cs="Tahoma"/>
          <w:b/>
          <w:bCs/>
          <w:lang w:eastAsia="sk-SK"/>
        </w:rPr>
      </w:r>
      <w:r w:rsidR="00E370C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CE16C8" w:rsidRPr="00CE16C8" w:rsidRDefault="00CE16C8" w:rsidP="00CE16C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CE16C8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CE16C8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CE16C8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CE16C8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CE16C8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E370CD">
        <w:rPr>
          <w:rFonts w:ascii="Times New Roman" w:eastAsia="Times New Roman" w:hAnsi="Times New Roman" w:cs="Tahoma"/>
          <w:b/>
          <w:bCs/>
          <w:lang w:eastAsia="sk-SK"/>
        </w:rPr>
      </w:r>
      <w:r w:rsidR="00E370C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E370CD">
        <w:rPr>
          <w:rFonts w:ascii="Times New Roman" w:eastAsia="Times New Roman" w:hAnsi="Times New Roman" w:cs="Tahoma"/>
          <w:b/>
          <w:bCs/>
          <w:lang w:eastAsia="sk-SK"/>
        </w:rPr>
      </w:r>
      <w:r w:rsidR="00E370C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CE16C8" w:rsidRPr="00CE16C8" w:rsidRDefault="00CE16C8" w:rsidP="00CE16C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CE16C8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CE16C8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CE16C8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E370CD">
        <w:rPr>
          <w:rFonts w:ascii="Times New Roman" w:eastAsia="Times New Roman" w:hAnsi="Times New Roman" w:cs="Tahoma"/>
          <w:b/>
          <w:bCs/>
          <w:lang w:eastAsia="sk-SK"/>
        </w:rPr>
      </w:r>
      <w:r w:rsidR="00E370C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E370CD">
        <w:rPr>
          <w:rFonts w:ascii="Times New Roman" w:eastAsia="Times New Roman" w:hAnsi="Times New Roman" w:cs="Tahoma"/>
          <w:b/>
          <w:bCs/>
          <w:lang w:eastAsia="sk-SK"/>
        </w:rPr>
      </w:r>
      <w:r w:rsidR="00E370C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CE16C8" w:rsidRPr="00CE16C8" w:rsidRDefault="00CE16C8" w:rsidP="00CE16C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lastRenderedPageBreak/>
        <w:t xml:space="preserve">zásobám                                     </w:t>
      </w:r>
      <w:r w:rsidRPr="00CE16C8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CE16C8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CE16C8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E370CD">
        <w:rPr>
          <w:rFonts w:ascii="Times New Roman" w:eastAsia="Times New Roman" w:hAnsi="Times New Roman" w:cs="Tahoma"/>
          <w:b/>
          <w:bCs/>
          <w:lang w:eastAsia="sk-SK"/>
        </w:rPr>
      </w:r>
      <w:r w:rsidR="00E370C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E370CD">
        <w:rPr>
          <w:rFonts w:ascii="Times New Roman" w:eastAsia="Times New Roman" w:hAnsi="Times New Roman" w:cs="Tahoma"/>
          <w:b/>
          <w:bCs/>
          <w:lang w:eastAsia="sk-SK"/>
        </w:rPr>
      </w:r>
      <w:r w:rsidR="00E370C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CE16C8" w:rsidRPr="00CE16C8" w:rsidRDefault="00CE16C8" w:rsidP="00CE16C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CE16C8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CE16C8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CE16C8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E370CD">
        <w:rPr>
          <w:rFonts w:ascii="Times New Roman" w:eastAsia="Times New Roman" w:hAnsi="Times New Roman" w:cs="Tahoma"/>
          <w:b/>
          <w:bCs/>
          <w:lang w:eastAsia="sk-SK"/>
        </w:rPr>
      </w:r>
      <w:r w:rsidR="00E370C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E370CD">
        <w:rPr>
          <w:rFonts w:ascii="Times New Roman" w:eastAsia="Times New Roman" w:hAnsi="Times New Roman" w:cs="Tahoma"/>
          <w:b/>
          <w:bCs/>
          <w:lang w:eastAsia="sk-SK"/>
        </w:rPr>
      </w:r>
      <w:r w:rsidR="00E370C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CE16C8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Účtovná jednotka  </w:t>
      </w:r>
      <w:r w:rsidRPr="00CE16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x-none" w:eastAsia="x-none"/>
        </w:rPr>
        <w:t>tvorila opravné položky k pohľadávkam v rámci hlavnej činnosti,</w:t>
      </w:r>
      <w:r w:rsidRPr="00CE16C8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pri ktorých je riziko, že ich dlžník úplne </w:t>
      </w: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alebo</w:t>
      </w:r>
      <w:r w:rsidRPr="00CE16C8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8"/>
        <w:gridCol w:w="7656"/>
      </w:tblGrid>
      <w:tr w:rsidR="00CE16C8" w:rsidRPr="00CE16C8" w:rsidTr="00CE16C8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najviac do výšky        % menovitej hodnoty pohľadávky bez príslušenstva </w:t>
            </w:r>
          </w:p>
        </w:tc>
      </w:tr>
      <w:tr w:rsidR="00CE16C8" w:rsidRPr="00CE16C8" w:rsidTr="00CE16C8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  <w:tr w:rsidR="00CE16C8" w:rsidRPr="00CE16C8" w:rsidTr="00CE16C8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</w:tbl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x-none"/>
        </w:rPr>
      </w:pP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x-none"/>
        </w:rPr>
      </w:pPr>
    </w:p>
    <w:p w:rsidR="00CE16C8" w:rsidRPr="00CE16C8" w:rsidRDefault="00CE16C8" w:rsidP="00CE16C8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CE16C8" w:rsidRPr="00CE16C8" w:rsidRDefault="00CE16C8" w:rsidP="00CE16C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CE16C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CE16C8" w:rsidRPr="00CE16C8" w:rsidRDefault="00CE16C8" w:rsidP="00CE16C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CE16C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CE16C8" w:rsidRPr="00CE16C8" w:rsidRDefault="00CE16C8" w:rsidP="00CE16C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CE16C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CE16C8" w:rsidRPr="00CE16C8" w:rsidRDefault="00CE16C8" w:rsidP="00CE16C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CE16C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CE16C8" w:rsidRPr="00CE16C8" w:rsidRDefault="00CE16C8" w:rsidP="00CE16C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CE16C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CE16C8" w:rsidRPr="00CE16C8" w:rsidRDefault="00CE16C8" w:rsidP="00CE16C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CE16C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CE16C8" w:rsidRPr="00CE16C8" w:rsidRDefault="00CE16C8" w:rsidP="00CE16C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CE16C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CE16C8" w:rsidRPr="00CE16C8" w:rsidRDefault="00CE16C8" w:rsidP="00CE16C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CE16C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E16C8" w:rsidRPr="00CE16C8" w:rsidRDefault="00CE16C8" w:rsidP="00CE16C8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Na ocenenie prírastku cudzej meny nakúpenej za euro sa použije kurz, za ktorý bola táto cudzia mena nakúpená.</w:t>
      </w: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CE16C8" w:rsidRPr="00CE16C8" w:rsidRDefault="00CE16C8" w:rsidP="00CE1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E16C8" w:rsidRPr="00CE16C8" w:rsidRDefault="00CE16C8" w:rsidP="00CE1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CE16C8" w:rsidRPr="00CE16C8" w:rsidRDefault="00CE16C8" w:rsidP="00CE1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A Neobežný majetok</w:t>
      </w:r>
    </w:p>
    <w:p w:rsidR="00CE16C8" w:rsidRPr="00CE16C8" w:rsidRDefault="00CE16C8" w:rsidP="00CE16C8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CE16C8" w:rsidRPr="00CE16C8" w:rsidRDefault="00CE16C8" w:rsidP="00CE16C8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prehľad o pohybe dlhodobého majetku </w:t>
      </w: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(tabuľka č.1)</w:t>
      </w: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Textová časť k tabuľke č.1:</w:t>
      </w: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Obec získala finančné prostriedky</w:t>
      </w:r>
      <w:r w:rsidRPr="00CE16C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: </w:t>
      </w:r>
    </w:p>
    <w:p w:rsidR="00CE16C8" w:rsidRPr="00D84C94" w:rsidRDefault="00D84C94" w:rsidP="00CE16C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84C94">
        <w:rPr>
          <w:rFonts w:ascii="Times New Roman" w:eastAsia="Times New Roman" w:hAnsi="Times New Roman" w:cs="Times New Roman"/>
          <w:sz w:val="24"/>
          <w:szCs w:val="24"/>
          <w:lang w:eastAsia="x-none"/>
        </w:rPr>
        <w:t>Nadácia EPH 1500,00 €</w:t>
      </w:r>
    </w:p>
    <w:p w:rsidR="00CE16C8" w:rsidRPr="00D84C94" w:rsidRDefault="00D84C94" w:rsidP="00CE16C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84C9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Nadácia SPP </w:t>
      </w:r>
      <w:proofErr w:type="spellStart"/>
      <w:r w:rsidRPr="00D84C94">
        <w:rPr>
          <w:rFonts w:ascii="Times New Roman" w:eastAsia="Times New Roman" w:hAnsi="Times New Roman" w:cs="Times New Roman"/>
          <w:sz w:val="24"/>
          <w:szCs w:val="24"/>
          <w:lang w:eastAsia="x-none"/>
        </w:rPr>
        <w:t>Municipality</w:t>
      </w:r>
      <w:proofErr w:type="spellEnd"/>
      <w:r w:rsidRPr="00D84C9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2 000,00 € - kúpa kontajnerov </w:t>
      </w:r>
    </w:p>
    <w:p w:rsidR="00FD6304" w:rsidRPr="00D84C94" w:rsidRDefault="00FD6304" w:rsidP="00D84C9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84C9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KSK </w:t>
      </w:r>
      <w:r w:rsidR="00D84C9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3510,00 € na vybudovanie garáže v celkovej hodnote </w:t>
      </w:r>
      <w:r w:rsidRPr="00D84C9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6186,30</w:t>
      </w:r>
      <w:r w:rsidR="00D84C9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€</w:t>
      </w:r>
    </w:p>
    <w:p w:rsidR="00CE16C8" w:rsidRPr="00CE16C8" w:rsidRDefault="00CE16C8" w:rsidP="00CE16C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x-none"/>
        </w:rPr>
      </w:pPr>
      <w:r w:rsidRPr="00CE16C8">
        <w:rPr>
          <w:rFonts w:ascii="Times New Roman" w:eastAsia="Times New Roman" w:hAnsi="Times New Roman" w:cs="Times New Roman"/>
          <w:color w:val="FF0000"/>
          <w:sz w:val="24"/>
          <w:szCs w:val="24"/>
          <w:lang w:eastAsia="x-none"/>
        </w:rPr>
        <w:t xml:space="preserve">  </w:t>
      </w:r>
      <w:r w:rsidRPr="00CE16C8">
        <w:rPr>
          <w:rFonts w:ascii="Times New Roman" w:eastAsia="Times New Roman" w:hAnsi="Times New Roman" w:cs="Times New Roman"/>
          <w:sz w:val="24"/>
          <w:szCs w:val="24"/>
          <w:lang w:eastAsia="x-none"/>
        </w:rPr>
        <w:t>Obec z vlastných prostriedkov</w:t>
      </w:r>
      <w:r w:rsidR="00FD630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zrealizovala:</w:t>
      </w:r>
    </w:p>
    <w:p w:rsidR="00CE16C8" w:rsidRPr="00CE16C8" w:rsidRDefault="00FD6304" w:rsidP="00CE16C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rekonštrukciu veľkej zasadačky a sociálnych zariadení 13 371,07</w:t>
      </w:r>
      <w:r w:rsidR="00CE16C8" w:rsidRPr="00CE16C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€</w:t>
      </w:r>
    </w:p>
    <w:p w:rsidR="00CE16C8" w:rsidRPr="00CE16C8" w:rsidRDefault="00CE16C8" w:rsidP="00CE16C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nákup pozemku 7 900</w:t>
      </w:r>
      <w:r w:rsidRPr="00CE16C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€</w:t>
      </w:r>
      <w:r w:rsidR="00FD630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v 12/2021</w:t>
      </w:r>
    </w:p>
    <w:p w:rsidR="00CE16C8" w:rsidRDefault="00FD6304" w:rsidP="00CE16C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rekonštrukciu alarm systému na obecnom úrade 1 674,92</w:t>
      </w:r>
    </w:p>
    <w:p w:rsidR="00FD6304" w:rsidRPr="00CE16C8" w:rsidRDefault="00FD6304" w:rsidP="00FD6304">
      <w:pPr>
        <w:spacing w:after="0" w:line="240" w:lineRule="auto"/>
        <w:ind w:left="3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CE16C8" w:rsidRPr="00CE16C8" w:rsidRDefault="00CE16C8" w:rsidP="00CE16C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x-none"/>
        </w:rPr>
      </w:pP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CE16C8" w:rsidRPr="00CE16C8" w:rsidRDefault="00CE16C8" w:rsidP="00CE16C8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spôsob a výška poistenia </w:t>
      </w: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8"/>
        <w:gridCol w:w="5026"/>
      </w:tblGrid>
      <w:tr w:rsidR="00CE16C8" w:rsidRPr="00CE16C8" w:rsidTr="00CE16C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CE16C8" w:rsidRPr="00CE16C8" w:rsidTr="00CE16C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Poistenie budovy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572,00 €</w:t>
            </w:r>
          </w:p>
        </w:tc>
      </w:tr>
      <w:tr w:rsidR="00CE16C8" w:rsidRPr="00CE16C8" w:rsidTr="00CE16C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Poistenie počítačov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</w:p>
        </w:tc>
      </w:tr>
    </w:tbl>
    <w:p w:rsidR="00CE16C8" w:rsidRPr="00CE16C8" w:rsidRDefault="00CE16C8" w:rsidP="00CE16C8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zriadenie záložného práva </w:t>
      </w: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na dlhodobý nehmotný majetok a dlhodobý hmotný majetok alebo obmedzenie práva nakladať s dlhodobým majetkom: Na dlhodobý nehmotný majetok nebolo zriadené záložné právo.</w:t>
      </w: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E16C8" w:rsidRPr="00CE16C8" w:rsidRDefault="00CE16C8" w:rsidP="00CE16C8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opis a hodnota dlhodobého majetku vo vlastníctve účtovnej jednotky alebo v správe účtovnej jednotky 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448"/>
      </w:tblGrid>
      <w:tr w:rsidR="00CE16C8" w:rsidRPr="00CE16C8" w:rsidTr="00CE16C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CE16C8" w:rsidRPr="00CE16C8" w:rsidTr="00CE16C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49 143,39</w:t>
            </w:r>
          </w:p>
        </w:tc>
      </w:tr>
      <w:tr w:rsidR="00CE16C8" w:rsidRPr="00CE16C8" w:rsidTr="00CE16C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</w:t>
            </w:r>
            <w:r w:rsidR="00FD630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594 724,46</w:t>
            </w:r>
          </w:p>
        </w:tc>
      </w:tr>
      <w:tr w:rsidR="00CE16C8" w:rsidRPr="00CE16C8" w:rsidTr="00CE16C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Stroje, prístroje, zariadenia, inventár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</w:t>
            </w:r>
            <w:r w:rsidR="00FD630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135 176,22</w:t>
            </w:r>
          </w:p>
        </w:tc>
      </w:tr>
      <w:tr w:rsidR="00CE16C8" w:rsidRPr="00CE16C8" w:rsidTr="00CE16C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Dopravné prostriedky 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104 870,96</w:t>
            </w:r>
          </w:p>
        </w:tc>
      </w:tr>
      <w:tr w:rsidR="00CE16C8" w:rsidRPr="00CE16C8" w:rsidTr="00CE16C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 v správe účtovnej jednotky  /RO,PO/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Nemáme </w:t>
            </w:r>
          </w:p>
        </w:tc>
      </w:tr>
      <w:tr w:rsidR="00CE16C8" w:rsidRPr="00CE16C8" w:rsidTr="00CE16C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CE16C8" w:rsidRPr="00CE16C8" w:rsidRDefault="00CE16C8" w:rsidP="00CE16C8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opis a hodnota majetku</w:t>
      </w: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ku ktorému účtovná jednotka</w:t>
      </w:r>
      <w:r w:rsidRPr="00CE16C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nemá vlastnícke právo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590"/>
      </w:tblGrid>
      <w:tr w:rsidR="00CE16C8" w:rsidRPr="00CE16C8" w:rsidTr="00CE16C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</w:t>
            </w: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ku ktorému </w:t>
            </w: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nemá</w:t>
            </w: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CE16C8" w:rsidRPr="00CE16C8" w:rsidTr="00CE16C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Majetok, ktorý využíva účtovná jednotka na základe zmluvy</w:t>
            </w:r>
          </w:p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 výpožičke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Nemáme </w:t>
            </w:r>
          </w:p>
        </w:tc>
      </w:tr>
      <w:tr w:rsidR="00CE16C8" w:rsidRPr="00CE16C8" w:rsidTr="00CE16C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CE16C8" w:rsidRPr="00CE16C8" w:rsidRDefault="00CE16C8" w:rsidP="00CE16C8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opis dôvodov</w:t>
      </w:r>
      <w:r w:rsidRPr="00CE16C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zvýšenia, zníženia a zrušenia opravných položiek </w:t>
      </w: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k dlhodobému nehmotnému majetku a dlhodobému hmotnému majetku. Neuvádzame </w:t>
      </w: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540"/>
      </w:tblGrid>
      <w:tr w:rsidR="00CE16C8" w:rsidRPr="00CE16C8" w:rsidTr="00CE16C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CE16C8" w:rsidRPr="00CE16C8" w:rsidTr="00CE16C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Nemáme náplň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E16C8" w:rsidRPr="00CE16C8" w:rsidRDefault="00CE16C8" w:rsidP="00CE16C8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finančný majetok </w:t>
      </w:r>
    </w:p>
    <w:p w:rsidR="00CE16C8" w:rsidRPr="00CE16C8" w:rsidRDefault="00CE16C8" w:rsidP="00CE16C8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prehľad o pohybe dlhodobého finančného majetku</w:t>
      </w: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- tabuľka č.1</w:t>
      </w: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Textová časť k tabuľke č. významné položky ostatného dlhodobého finančného majetku riadok súvahy 031. VVS, </w:t>
      </w:r>
      <w:proofErr w:type="spellStart"/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a.s</w:t>
      </w:r>
      <w:proofErr w:type="spellEnd"/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kmeňové akcie v hodnote 170 729,36 €.</w:t>
      </w: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CE16C8" w:rsidRPr="00CE16C8" w:rsidRDefault="00CE16C8" w:rsidP="00CE16C8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opis dôvodov</w:t>
      </w:r>
      <w:r w:rsidRPr="00CE16C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zvýšenia, zníženia a zrušenia </w:t>
      </w: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opravných položiek k dlhodobému finančnému  majetku </w:t>
      </w:r>
    </w:p>
    <w:tbl>
      <w:tblPr>
        <w:tblW w:w="89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3683"/>
      </w:tblGrid>
      <w:tr w:rsidR="00CE16C8" w:rsidRPr="00CE16C8" w:rsidTr="00CE16C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CE16C8" w:rsidRPr="00CE16C8" w:rsidTr="00CE16C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Nemáme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CE16C8" w:rsidRPr="00CE16C8" w:rsidRDefault="00CE16C8" w:rsidP="00CE16C8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Majetkové podiely účtovnej jednotky v iných spoločnostiach </w:t>
      </w: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Informácia o spoločnostiach, v ktorých má účtovná jednotka majetkový podiel (riadky 025 až 026 súvahy):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6"/>
        <w:gridCol w:w="851"/>
        <w:gridCol w:w="992"/>
        <w:gridCol w:w="1210"/>
        <w:gridCol w:w="916"/>
        <w:gridCol w:w="851"/>
        <w:gridCol w:w="1276"/>
        <w:gridCol w:w="1275"/>
        <w:gridCol w:w="70"/>
        <w:gridCol w:w="923"/>
        <w:gridCol w:w="210"/>
      </w:tblGrid>
      <w:tr w:rsidR="00CE16C8" w:rsidRPr="00CE16C8" w:rsidTr="00CE16C8">
        <w:trPr>
          <w:gridAfter w:val="1"/>
          <w:wAfter w:w="210" w:type="dxa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x-none" w:eastAsia="sk-SK"/>
              </w:rPr>
              <w:t xml:space="preserve"> </w:t>
            </w:r>
            <w:r w:rsidRPr="00CE16C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Názov spoločnosti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Právna forma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Základné imanie (ZI) spoločnosti v peňažných jednotkách </w:t>
            </w:r>
          </w:p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Podiel ÚJ na základnom imaní (ZI) spoločnosti v %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Podiel </w:t>
            </w:r>
          </w:p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ÚJ na hlasovacích právach</w:t>
            </w:r>
          </w:p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Hodnota vlastného imania spoločnosti v eurách </w:t>
            </w:r>
          </w:p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CE16C8" w:rsidRPr="00CE16C8" w:rsidRDefault="00CE16C8" w:rsidP="005833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202</w:t>
            </w:r>
            <w:r w:rsidR="0058339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Hodnota vlastného imania</w:t>
            </w:r>
          </w:p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spoločnosti </w:t>
            </w:r>
          </w:p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 eurách </w:t>
            </w:r>
          </w:p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CE16C8" w:rsidRPr="00CE16C8" w:rsidRDefault="0058339A" w:rsidP="005833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Účtovná hodnota vykázaná v súvahe ÚJ</w:t>
            </w:r>
          </w:p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CE16C8" w:rsidRPr="00CE16C8" w:rsidRDefault="00CE16C8" w:rsidP="005833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202</w:t>
            </w:r>
            <w:r w:rsidR="0058339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Účtovná hodnota vykázaná v súvahe ÚJ</w:t>
            </w:r>
          </w:p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CE16C8" w:rsidRPr="00CE16C8" w:rsidRDefault="00CE16C8" w:rsidP="005833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</w:t>
            </w:r>
            <w:r w:rsidR="0058339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</w:t>
            </w:r>
          </w:p>
        </w:tc>
      </w:tr>
      <w:tr w:rsidR="00CE16C8" w:rsidRPr="00CE16C8" w:rsidTr="00CE16C8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Nemáme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E16C8" w:rsidRPr="00CE16C8" w:rsidRDefault="00CE16C8" w:rsidP="00CE16C8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Dlhové cenné papiere a realizovateľné cenné papiere, dlhodobé pôžičky a ostatný dlhodobý finančný majetok </w:t>
      </w:r>
    </w:p>
    <w:p w:rsidR="00CE16C8" w:rsidRPr="00CE16C8" w:rsidRDefault="00CE16C8" w:rsidP="00CE16C8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dlhové cenné papiere držané do splatnosti a realizovateľné cenné papiere (riadky 027 až 028 súvahy): 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530"/>
      </w:tblGrid>
      <w:tr w:rsidR="00CE16C8" w:rsidRPr="00CE16C8" w:rsidTr="00CE16C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CE16C8" w:rsidRPr="00CE16C8" w:rsidRDefault="00CE16C8" w:rsidP="005833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202</w:t>
            </w:r>
            <w:r w:rsidR="0058339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CE16C8" w:rsidRPr="00CE16C8" w:rsidRDefault="0058339A" w:rsidP="005833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2020</w:t>
            </w:r>
          </w:p>
        </w:tc>
      </w:tr>
      <w:tr w:rsidR="00CE16C8" w:rsidRPr="00CE16C8" w:rsidTr="00CE16C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Akcia kmeňová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€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CE16C8" w:rsidRPr="00CE16C8" w:rsidRDefault="00CE16C8" w:rsidP="00CE16C8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dlhodobé pôžičky (riadky 029 až 030 súvahy): 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620"/>
        <w:gridCol w:w="1620"/>
        <w:gridCol w:w="1170"/>
      </w:tblGrid>
      <w:tr w:rsidR="00CE16C8" w:rsidRPr="00CE16C8" w:rsidTr="00CE16C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Výnos </w:t>
            </w:r>
          </w:p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CE16C8" w:rsidRPr="00CE16C8" w:rsidRDefault="00CE16C8" w:rsidP="005833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202</w:t>
            </w:r>
            <w:r w:rsidR="0058339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CE16C8" w:rsidRPr="00CE16C8" w:rsidRDefault="0058339A" w:rsidP="005833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Popis zabezpečenia pôžičky</w:t>
            </w:r>
          </w:p>
        </w:tc>
      </w:tr>
      <w:tr w:rsidR="00CE16C8" w:rsidRPr="00CE16C8" w:rsidTr="00CE16C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Nemáme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CE16C8" w:rsidRPr="00CE16C8" w:rsidRDefault="00CE16C8" w:rsidP="00CE16C8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významné položky ostatného dlhodobého finančného majetku (riadok 031 súvahy):</w:t>
      </w:r>
      <w:r w:rsidRPr="00CE16C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6"/>
        <w:gridCol w:w="3116"/>
        <w:gridCol w:w="3048"/>
      </w:tblGrid>
      <w:tr w:rsidR="00CE16C8" w:rsidRPr="00CE16C8" w:rsidTr="00CE16C8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Významné položky ostatného DFM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k 31.12.2020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5833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</w:t>
            </w:r>
            <w:r w:rsidR="0058339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31.12.2021</w:t>
            </w:r>
          </w:p>
        </w:tc>
      </w:tr>
      <w:tr w:rsidR="00CE16C8" w:rsidRPr="00CE16C8" w:rsidTr="00CE16C8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VVS, </w:t>
            </w:r>
            <w:proofErr w:type="spellStart"/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a.s</w:t>
            </w:r>
            <w:proofErr w:type="spellEnd"/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170 729,36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170 729,36</w:t>
            </w:r>
          </w:p>
        </w:tc>
      </w:tr>
      <w:tr w:rsidR="00CE16C8" w:rsidRPr="00CE16C8" w:rsidTr="00CE16C8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CE16C8" w:rsidRPr="00CE16C8" w:rsidRDefault="00CE16C8" w:rsidP="00CE16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E16C8" w:rsidRPr="00CE16C8" w:rsidRDefault="00CE16C8" w:rsidP="00CE16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:rsidR="00CE16C8" w:rsidRPr="00CE16C8" w:rsidRDefault="00CE16C8" w:rsidP="00CE16C8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Zásoby</w:t>
      </w:r>
    </w:p>
    <w:p w:rsidR="00CE16C8" w:rsidRPr="00CE16C8" w:rsidRDefault="00CE16C8" w:rsidP="00CE16C8">
      <w:pPr>
        <w:numPr>
          <w:ilvl w:val="0"/>
          <w:numId w:val="1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vývoj </w:t>
      </w:r>
      <w:r w:rsidRPr="00CE16C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opravnej položky</w:t>
      </w: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k zásobám</w:t>
      </w:r>
      <w:r w:rsidRPr="00CE16C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- tabuľka č.2</w:t>
      </w:r>
    </w:p>
    <w:p w:rsidR="00CE16C8" w:rsidRPr="00CE16C8" w:rsidRDefault="00CE16C8" w:rsidP="00CE1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Textová časť k tabuľke č.2:  Účtovná jednotka opravne položky k zásobám netvorí:</w:t>
      </w: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Opis dôvodov </w:t>
      </w:r>
      <w:r w:rsidRPr="00CE16C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tvorby, zníženia a zrušenia</w:t>
      </w: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opravných položiek k zásobám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682"/>
      </w:tblGrid>
      <w:tr w:rsidR="00CE16C8" w:rsidRPr="00CE16C8" w:rsidTr="00CE16C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tvorby, zníženia a zrušenia OP</w:t>
            </w:r>
          </w:p>
        </w:tc>
      </w:tr>
      <w:tr w:rsidR="00CE16C8" w:rsidRPr="00CE16C8" w:rsidTr="00CE16C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Netvoríme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CE16C8" w:rsidRPr="00CE16C8" w:rsidRDefault="00CE16C8" w:rsidP="00CE16C8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zásoby, na ktoré je zriadené </w:t>
      </w:r>
      <w:r w:rsidRPr="00CE16C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záložné právo</w:t>
      </w: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 výška zásob, pri ktorých má účtovná jednotka obmedzené právo s nimi nakladať: Účtovná jednotka nemá zriadené záložné právo k zásobám. </w:t>
      </w: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732"/>
      </w:tblGrid>
      <w:tr w:rsidR="00CE16C8" w:rsidRPr="00CE16C8" w:rsidTr="00CE16C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zásob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zásob</w:t>
            </w:r>
          </w:p>
        </w:tc>
      </w:tr>
      <w:tr w:rsidR="00CE16C8" w:rsidRPr="00CE16C8" w:rsidTr="00CE16C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Záložné  právo k zásobám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</w:tr>
      <w:tr w:rsidR="00CE16C8" w:rsidRPr="00CE16C8" w:rsidTr="00CE16C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Obmedzené právo nakladať so zásobami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58339A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Nemáme</w:t>
            </w:r>
          </w:p>
        </w:tc>
      </w:tr>
      <w:tr w:rsidR="00CE16C8" w:rsidRPr="00CE16C8" w:rsidTr="00CE16C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CE16C8" w:rsidRPr="00CE16C8" w:rsidRDefault="00CE16C8" w:rsidP="00CE16C8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spôsob a výška </w:t>
      </w:r>
      <w:r w:rsidRPr="00CE16C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poistenia zásob: </w:t>
      </w: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Účtovná jednotka nemá postenie zásob. 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573"/>
      </w:tblGrid>
      <w:tr w:rsidR="00CE16C8" w:rsidRPr="00CE16C8" w:rsidTr="00CE16C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CE16C8" w:rsidRPr="00CE16C8" w:rsidTr="00CE16C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CE16C8" w:rsidRDefault="00CE16C8" w:rsidP="00CE16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D6304" w:rsidRDefault="00FD6304" w:rsidP="00CE16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D6304" w:rsidRPr="00CE16C8" w:rsidRDefault="00FD6304" w:rsidP="00CE16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E16C8" w:rsidRPr="00CE16C8" w:rsidRDefault="00CE16C8" w:rsidP="00CE16C8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:rsidR="00CE16C8" w:rsidRPr="00CE16C8" w:rsidRDefault="00CE16C8" w:rsidP="00CE16C8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opis významných pohľadávok</w:t>
      </w: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podľa jednotlivých položiek súvahy </w:t>
      </w:r>
      <w:r w:rsidRPr="00CE16C8">
        <w:rPr>
          <w:rFonts w:ascii="Times New Roman" w:eastAsia="Times New Roman" w:hAnsi="Times New Roman" w:cs="Times New Roman"/>
          <w:sz w:val="24"/>
          <w:szCs w:val="24"/>
          <w:lang w:eastAsia="x-none"/>
        </w:rPr>
        <w:t>– krátkodobé do jedného roka splatnosti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469"/>
      </w:tblGrid>
      <w:tr w:rsidR="00CE16C8" w:rsidRPr="00CE16C8" w:rsidTr="00CE16C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pohľadávok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CE16C8" w:rsidRPr="00CE16C8" w:rsidTr="00CE16C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Krátkodobé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FD6304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26 075,01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 nedaňových príjmov</w:t>
            </w:r>
          </w:p>
        </w:tc>
      </w:tr>
      <w:tr w:rsidR="00CE16C8" w:rsidRPr="00CE16C8" w:rsidTr="00CE16C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FD6304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13 917,67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Pohľadávky z daňových príjmov </w:t>
            </w:r>
          </w:p>
        </w:tc>
      </w:tr>
      <w:tr w:rsidR="00CE16C8" w:rsidRPr="00CE16C8" w:rsidTr="00CE16C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Ostatné pohľadávky </w:t>
            </w:r>
          </w:p>
        </w:tc>
      </w:tr>
      <w:tr w:rsidR="00CE16C8" w:rsidRPr="00CE16C8" w:rsidTr="00CE16C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FD6304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39 992,68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CE16C8" w:rsidRPr="00CE16C8" w:rsidRDefault="00CE16C8" w:rsidP="00CE16C8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vývoj opravnej položky</w:t>
      </w: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k pohľadávkam - tabuľka č.3</w:t>
      </w:r>
    </w:p>
    <w:p w:rsidR="00CE16C8" w:rsidRPr="00CE16C8" w:rsidRDefault="00CE16C8" w:rsidP="00CE1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Textová časť k tabuľke č.3  Účtovná jednotka opravne položky k pohľadávkam netvorí. </w:t>
      </w: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Opis dôvodov </w:t>
      </w:r>
      <w:r w:rsidRPr="00CE16C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tvorby, zníženia a zrušenia</w:t>
      </w: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opravných položiek k pohľadávkam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682"/>
      </w:tblGrid>
      <w:tr w:rsidR="00CE16C8" w:rsidRPr="00CE16C8" w:rsidTr="00CE16C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tvorby, zníženia a zrušenia OP</w:t>
            </w:r>
          </w:p>
        </w:tc>
      </w:tr>
      <w:tr w:rsidR="00CE16C8" w:rsidRPr="00CE16C8" w:rsidTr="00CE16C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Netvoríme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CE16C8" w:rsidRPr="00CE16C8" w:rsidRDefault="00CE16C8" w:rsidP="00CE16C8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pohľadávky podľa </w:t>
      </w:r>
      <w:r w:rsidRPr="00CE16C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doby splatnosti</w:t>
      </w: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(riadky 048 a 060 súvahy) - tabuľka č.4</w:t>
      </w:r>
    </w:p>
    <w:p w:rsidR="00CE16C8" w:rsidRPr="00CE16C8" w:rsidRDefault="00CE16C8" w:rsidP="00CE1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Textová časť k tabuľke č.4  Pohľadávky podľa doby splatnosti sú krátkodobé.</w:t>
      </w:r>
    </w:p>
    <w:p w:rsidR="00CE16C8" w:rsidRPr="00CE16C8" w:rsidRDefault="00CE16C8" w:rsidP="00CE1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CE16C8" w:rsidRPr="00CE16C8" w:rsidRDefault="00CE16C8" w:rsidP="00CE1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pohľadávky podľa </w:t>
      </w:r>
      <w:r w:rsidRPr="00CE16C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zostatkovej doby splatnosti</w:t>
      </w: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(riadky 048 a 060 súvahy) - tabuľka č.4</w:t>
      </w:r>
    </w:p>
    <w:p w:rsidR="00CE16C8" w:rsidRPr="00CE16C8" w:rsidRDefault="00CE16C8" w:rsidP="00CE1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Textová časť k tabuľke č.4  Pohľadávka sú zostatkovou dobou platnosti do jedného roka. </w:t>
      </w:r>
    </w:p>
    <w:p w:rsidR="00CE16C8" w:rsidRPr="00CE16C8" w:rsidRDefault="00CE16C8" w:rsidP="00CE1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eastAsia="x-none"/>
        </w:rPr>
        <w:t>Tabuľka č. 4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469"/>
      </w:tblGrid>
      <w:tr w:rsidR="00CE16C8" w:rsidRPr="00CE16C8" w:rsidTr="00CE16C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pohľadávok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CE16C8" w:rsidRPr="00CE16C8" w:rsidTr="00CE16C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Krátkodobé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473B3C" w:rsidP="00473B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26 075,01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 nedaňových príjmov</w:t>
            </w:r>
          </w:p>
        </w:tc>
      </w:tr>
      <w:tr w:rsidR="00CE16C8" w:rsidRPr="00CE16C8" w:rsidTr="00CE16C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473B3C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13 917,67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Pohľadávky z daňových príjmov </w:t>
            </w:r>
          </w:p>
        </w:tc>
      </w:tr>
      <w:tr w:rsidR="00CE16C8" w:rsidRPr="00CE16C8" w:rsidTr="00CE16C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Ostatné pohľadávky </w:t>
            </w:r>
          </w:p>
        </w:tc>
      </w:tr>
      <w:tr w:rsidR="00CE16C8" w:rsidRPr="00CE16C8" w:rsidTr="00CE16C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473B3C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39 992,68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CE16C8" w:rsidRPr="00CE16C8" w:rsidRDefault="00CE16C8" w:rsidP="00CE1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CE16C8" w:rsidRPr="00CE16C8" w:rsidRDefault="00CE16C8" w:rsidP="00CE16C8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pohľadávky zabezpečené </w:t>
      </w:r>
      <w:r w:rsidRPr="00CE16C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záložným právom</w:t>
      </w: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alebo </w:t>
      </w:r>
      <w:r w:rsidRPr="00CE16C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inou formou zabezpečenia: </w:t>
      </w: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Nemáme  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052"/>
      </w:tblGrid>
      <w:tr w:rsidR="00CE16C8" w:rsidRPr="00CE16C8" w:rsidTr="00CE16C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predmetu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pohľadávky </w:t>
            </w:r>
          </w:p>
        </w:tc>
      </w:tr>
      <w:tr w:rsidR="00CE16C8" w:rsidRPr="00CE16C8" w:rsidTr="00CE16C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CE16C8" w:rsidRPr="00CE16C8" w:rsidRDefault="00CE16C8" w:rsidP="00CE16C8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 xml:space="preserve">pohľadávky, na ktoré sa zriadilo </w:t>
      </w:r>
      <w:r w:rsidRPr="00CE16C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záložné právo</w:t>
      </w: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 výška pohľadávok, pri ktorých má účtovná jednotka </w:t>
      </w:r>
      <w:r w:rsidRPr="00CE16C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obmedzené právo s nimi nakladať</w:t>
      </w: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: Nemáme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7"/>
        <w:gridCol w:w="4773"/>
      </w:tblGrid>
      <w:tr w:rsidR="00CE16C8" w:rsidRPr="00CE16C8" w:rsidTr="00CE16C8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pohľadávok 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pohľadávok </w:t>
            </w:r>
          </w:p>
        </w:tc>
      </w:tr>
      <w:tr w:rsidR="00CE16C8" w:rsidRPr="00CE16C8" w:rsidTr="00CE16C8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pohľadávok, na ktoré sa zriadilo záložné právo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</w:tr>
      <w:tr w:rsidR="00CE16C8" w:rsidRPr="00CE16C8" w:rsidTr="00CE16C8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pohľadávok pri ktorých je obmedzené </w:t>
            </w:r>
          </w:p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právo s nimi nakladať 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</w:tr>
    </w:tbl>
    <w:p w:rsidR="00CE16C8" w:rsidRPr="00CE16C8" w:rsidRDefault="00CE16C8" w:rsidP="00CE16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E16C8" w:rsidRPr="00CE16C8" w:rsidRDefault="00CE16C8" w:rsidP="00CE16C8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:rsidR="00CE16C8" w:rsidRPr="00CE16C8" w:rsidRDefault="00CE16C8" w:rsidP="00CE16C8">
      <w:pPr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opis významných zložiek </w:t>
      </w:r>
      <w:r w:rsidRPr="00CE16C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krátkodobého finančného majetku</w:t>
      </w: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9"/>
        <w:gridCol w:w="5031"/>
      </w:tblGrid>
      <w:tr w:rsidR="00CE16C8" w:rsidRPr="00CE16C8" w:rsidTr="00CE16C8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</w:t>
            </w:r>
            <w:r w:rsidR="00473B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31.12.2021</w:t>
            </w:r>
          </w:p>
        </w:tc>
      </w:tr>
      <w:tr w:rsidR="00CE16C8" w:rsidRPr="00CE16C8" w:rsidTr="00CE16C8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Účty v bankách r. súvahy 088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473B3C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66 447,33</w:t>
            </w:r>
          </w:p>
        </w:tc>
      </w:tr>
      <w:tr w:rsidR="00CE16C8" w:rsidRPr="00CE16C8" w:rsidTr="00CE16C8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CE16C8" w:rsidRPr="00CE16C8" w:rsidRDefault="00CE16C8" w:rsidP="00CE16C8">
      <w:pPr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krátkodobý finančný majetok, na ktorý je zriadené </w:t>
      </w:r>
      <w:r w:rsidRPr="00CE16C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záložné právo</w:t>
      </w: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 krátkodobý finančný majetok, pri ktorom má účtovná jednotka </w:t>
      </w:r>
      <w:r w:rsidRPr="00CE16C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obmedzené právo s ním nakladať:  Nemáme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898"/>
      </w:tblGrid>
      <w:tr w:rsidR="00CE16C8" w:rsidRPr="00CE16C8" w:rsidTr="00CE16C8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</w:t>
            </w:r>
          </w:p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krátkodobého finančného majetku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</w:t>
            </w:r>
          </w:p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krátkodobého finančného majetku </w:t>
            </w:r>
          </w:p>
        </w:tc>
      </w:tr>
      <w:tr w:rsidR="00CE16C8" w:rsidRPr="00CE16C8" w:rsidTr="00CE16C8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na ktorý bolo zriadené záložné právo 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pri ktorom je obmedzené právo s nám nakladať 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E16C8" w:rsidRPr="00CE16C8" w:rsidRDefault="00CE16C8" w:rsidP="00CE16C8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návratné finančné výpomoci </w:t>
      </w:r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 w:rsidRPr="00CE16C8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098 a</w:t>
        </w:r>
      </w:smartTag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104 súvahy):  </w:t>
      </w: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a hodnota poskytnutých návratných finančných výpomoci podľa jednotlivých druhov výpomocí v členení na </w:t>
      </w: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dlhodobé</w:t>
      </w:r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výpomoci a </w:t>
      </w: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</w:t>
      </w:r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finančné výpomoci : Nemáme</w:t>
      </w: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7"/>
        <w:gridCol w:w="900"/>
        <w:gridCol w:w="900"/>
        <w:gridCol w:w="1439"/>
        <w:gridCol w:w="2139"/>
        <w:gridCol w:w="1915"/>
      </w:tblGrid>
      <w:tr w:rsidR="00CE16C8" w:rsidRPr="00CE16C8" w:rsidTr="00CE16C8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Výnos </w:t>
            </w:r>
          </w:p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Mena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Dátum </w:t>
            </w:r>
          </w:p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splatnosti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návratnej finančnej výpomoci</w:t>
            </w:r>
          </w:p>
          <w:p w:rsidR="00CE16C8" w:rsidRPr="00CE16C8" w:rsidRDefault="00473B3C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návratnej finančnej výpomoci</w:t>
            </w:r>
          </w:p>
          <w:p w:rsidR="00CE16C8" w:rsidRPr="00CE16C8" w:rsidRDefault="00473B3C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31.12.2020</w:t>
            </w:r>
          </w:p>
        </w:tc>
      </w:tr>
      <w:tr w:rsidR="00CE16C8" w:rsidRPr="00CE16C8" w:rsidTr="00CE16C8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CE16C8" w:rsidRPr="00CE16C8" w:rsidRDefault="00CE16C8" w:rsidP="00CE16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E16C8" w:rsidRPr="00CE16C8" w:rsidRDefault="00CE16C8" w:rsidP="00CE16C8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7"/>
        <w:gridCol w:w="4464"/>
      </w:tblGrid>
      <w:tr w:rsidR="00CE16C8" w:rsidRPr="00CE16C8" w:rsidTr="00CE16C8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473B3C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31.12.2021</w:t>
            </w:r>
          </w:p>
        </w:tc>
      </w:tr>
      <w:tr w:rsidR="00CE16C8" w:rsidRPr="00CE16C8" w:rsidTr="00CE16C8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Riadok súvahy 111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473B3C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213,55</w:t>
            </w:r>
          </w:p>
        </w:tc>
      </w:tr>
      <w:tr w:rsidR="00CE16C8" w:rsidRPr="00CE16C8" w:rsidTr="00CE16C8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Príjmy budúcich období  spolu z toho: 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</w:tr>
      <w:tr w:rsidR="00CE16C8" w:rsidRPr="00CE16C8" w:rsidTr="00CE16C8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CE16C8" w:rsidRPr="00CE16C8" w:rsidRDefault="00CE16C8" w:rsidP="00CE1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E16C8" w:rsidRPr="00CE16C8" w:rsidRDefault="00CE16C8" w:rsidP="00CE1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:rsidR="00CE16C8" w:rsidRPr="00CE16C8" w:rsidRDefault="00CE16C8" w:rsidP="00CE1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CE16C8" w:rsidRPr="00CE16C8" w:rsidRDefault="00CE16C8" w:rsidP="00CE1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A  Vlastné imanie </w:t>
      </w:r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č.5</w:t>
      </w:r>
    </w:p>
    <w:p w:rsidR="00CE16C8" w:rsidRPr="00CE16C8" w:rsidRDefault="00CE16C8" w:rsidP="00CE1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7"/>
        <w:gridCol w:w="1409"/>
        <w:gridCol w:w="1235"/>
        <w:gridCol w:w="1078"/>
        <w:gridCol w:w="1097"/>
        <w:gridCol w:w="1426"/>
      </w:tblGrid>
      <w:tr w:rsidR="00CE16C8" w:rsidRPr="00CE16C8" w:rsidTr="00CE16C8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</w:t>
            </w:r>
          </w:p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EUR</w:t>
            </w:r>
          </w:p>
          <w:p w:rsidR="00CE16C8" w:rsidRPr="00CE16C8" w:rsidRDefault="00473B3C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k 31.12.2020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Zvýšenie</w:t>
            </w:r>
          </w:p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Zníženie</w:t>
            </w:r>
          </w:p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</w:t>
            </w:r>
          </w:p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+ / -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</w:t>
            </w:r>
          </w:p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EUR</w:t>
            </w:r>
          </w:p>
          <w:p w:rsidR="00CE16C8" w:rsidRPr="00CE16C8" w:rsidRDefault="00473B3C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31.12.2021</w:t>
            </w:r>
          </w:p>
        </w:tc>
      </w:tr>
      <w:tr w:rsidR="00CE16C8" w:rsidRPr="00CE16C8" w:rsidTr="00CE16C8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Nevysporiadaný</w:t>
            </w:r>
            <w:proofErr w:type="spellEnd"/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výsledok hospodárenia minulých rokov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473B3C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397 964,41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473B3C" w:rsidP="00CE16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50 733,06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473B3C" w:rsidP="00CE16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448 697,47</w:t>
            </w:r>
          </w:p>
        </w:tc>
      </w:tr>
      <w:tr w:rsidR="00CE16C8" w:rsidRPr="00CE16C8" w:rsidTr="00CE16C8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Výsledok hospodárenia za účtovné obdobie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473B3C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50 733,06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473B3C" w:rsidP="00CE16C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6 975,66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473B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-5</w:t>
            </w:r>
            <w:r w:rsidR="00473B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0 733,06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473B3C" w:rsidP="00CE16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6 975,66</w:t>
            </w:r>
          </w:p>
        </w:tc>
      </w:tr>
    </w:tbl>
    <w:p w:rsidR="00CE16C8" w:rsidRPr="00CE16C8" w:rsidRDefault="00CE16C8" w:rsidP="00CE1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E16C8" w:rsidRPr="00CE16C8" w:rsidRDefault="00CE16C8" w:rsidP="00CE16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E16C8" w:rsidRPr="00CE16C8" w:rsidRDefault="00CE16C8" w:rsidP="00CE16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:rsidR="00CE16C8" w:rsidRPr="00CE16C8" w:rsidRDefault="00CE16C8" w:rsidP="00CE16C8">
      <w:pPr>
        <w:numPr>
          <w:ilvl w:val="0"/>
          <w:numId w:val="2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Rezervy </w:t>
      </w:r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tabuľka č.6-7 </w:t>
      </w:r>
    </w:p>
    <w:p w:rsidR="00CE16C8" w:rsidRPr="00CE16C8" w:rsidRDefault="00CE16C8" w:rsidP="00CE1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Predpokladaný rok použitia rezerv a opis významných položiek rezerv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7"/>
        <w:gridCol w:w="5493"/>
      </w:tblGrid>
      <w:tr w:rsidR="00CE16C8" w:rsidRPr="00CE16C8" w:rsidTr="00CE16C8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Názov položky            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Predpokladaný rok použitia </w:t>
            </w:r>
          </w:p>
        </w:tc>
      </w:tr>
      <w:tr w:rsidR="00CE16C8" w:rsidRPr="00CE16C8" w:rsidTr="00CE16C8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Nemáme rezervy tvorené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CE16C8" w:rsidRPr="00CE16C8" w:rsidRDefault="00CE16C8" w:rsidP="00CE16C8">
      <w:pPr>
        <w:numPr>
          <w:ilvl w:val="0"/>
          <w:numId w:val="2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:rsidR="00CE16C8" w:rsidRPr="00CE16C8" w:rsidRDefault="00CE16C8" w:rsidP="00CE16C8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záväzky podľa </w:t>
      </w:r>
      <w:r w:rsidRPr="00CE16C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doby splatnosti</w:t>
      </w: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CE16C8">
          <w:rPr>
            <w:rFonts w:ascii="Times New Roman" w:eastAsia="Times New Roman" w:hAnsi="Times New Roman" w:cs="Times New Roman"/>
            <w:sz w:val="24"/>
            <w:szCs w:val="24"/>
            <w:lang w:val="x-none" w:eastAsia="x-none"/>
          </w:rPr>
          <w:t>140 a</w:t>
        </w:r>
      </w:smartTag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151 súvahy) - tabuľka č.8</w:t>
      </w:r>
    </w:p>
    <w:p w:rsidR="00CE16C8" w:rsidRPr="00CE16C8" w:rsidRDefault="00CE16C8" w:rsidP="00CE1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Textová časť k tabuľke č.8: Tu sú uvedené krátkodobé záväzky. </w:t>
      </w:r>
    </w:p>
    <w:p w:rsidR="00CE16C8" w:rsidRPr="00CE16C8" w:rsidRDefault="00CE16C8" w:rsidP="00CE1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</w:t>
      </w:r>
    </w:p>
    <w:p w:rsidR="00CE16C8" w:rsidRPr="00CE16C8" w:rsidRDefault="00CE16C8" w:rsidP="00CE16C8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záväzky podľa </w:t>
      </w:r>
      <w:r w:rsidRPr="00CE16C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zostatkovej doby splatnosti</w:t>
      </w: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CE16C8">
          <w:rPr>
            <w:rFonts w:ascii="Times New Roman" w:eastAsia="Times New Roman" w:hAnsi="Times New Roman" w:cs="Times New Roman"/>
            <w:sz w:val="24"/>
            <w:szCs w:val="24"/>
            <w:lang w:val="x-none" w:eastAsia="x-none"/>
          </w:rPr>
          <w:t>140 a</w:t>
        </w:r>
      </w:smartTag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151 súvahy) - tabuľka č.8</w:t>
      </w:r>
    </w:p>
    <w:p w:rsidR="00CE16C8" w:rsidRPr="00CE16C8" w:rsidRDefault="00CE16C8" w:rsidP="00CE1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Textová časť k tabuľke č.8: Krátkodobé záväzky sú so splatnosťou do jedného roka.   </w:t>
      </w:r>
    </w:p>
    <w:p w:rsidR="00CE16C8" w:rsidRPr="00CE16C8" w:rsidRDefault="00CE16C8" w:rsidP="00CE16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E16C8" w:rsidRPr="00CE16C8" w:rsidRDefault="00CE16C8" w:rsidP="00CE16C8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popis významných položiek záväzkov </w:t>
      </w:r>
    </w:p>
    <w:tbl>
      <w:tblPr>
        <w:tblW w:w="72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7"/>
        <w:gridCol w:w="2267"/>
        <w:gridCol w:w="1884"/>
      </w:tblGrid>
      <w:tr w:rsidR="00CE16C8" w:rsidRPr="00CE16C8" w:rsidTr="00CE16C8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Záväzok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záväzku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CE16C8" w:rsidRPr="00CE16C8" w:rsidTr="00CE16C8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321 Dodávatelia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473B3C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32 070,55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Neuhradené faktúry </w:t>
            </w:r>
          </w:p>
        </w:tc>
      </w:tr>
      <w:tr w:rsidR="00CE16C8" w:rsidRPr="00CE16C8" w:rsidTr="00CE16C8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331 Zamestnanci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473B3C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25 772,97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miezd</w:t>
            </w:r>
          </w:p>
        </w:tc>
      </w:tr>
      <w:tr w:rsidR="00CE16C8" w:rsidRPr="00CE16C8" w:rsidTr="00CE16C8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336 </w:t>
            </w:r>
            <w:proofErr w:type="spellStart"/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</w:t>
            </w:r>
            <w:proofErr w:type="spellEnd"/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 s orgánmi soc. zabezpečenia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473B3C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15 590,10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Predpis poistného </w:t>
            </w:r>
          </w:p>
        </w:tc>
      </w:tr>
      <w:tr w:rsidR="00CE16C8" w:rsidRPr="00CE16C8" w:rsidTr="00CE16C8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342 Dane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473B3C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3 584,57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Predpis dani </w:t>
            </w:r>
          </w:p>
        </w:tc>
      </w:tr>
      <w:tr w:rsidR="00CE16C8" w:rsidRPr="00CE16C8" w:rsidTr="00CE16C8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379 Iné záväzky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473B3C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30,00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Zrážky </w:t>
            </w:r>
          </w:p>
        </w:tc>
      </w:tr>
      <w:tr w:rsidR="00CE16C8" w:rsidRPr="00CE16C8" w:rsidTr="00CE16C8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371 </w:t>
            </w:r>
            <w:proofErr w:type="spellStart"/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</w:t>
            </w:r>
            <w:proofErr w:type="spellEnd"/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s Európskymi spoločenstvami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Finančný príspevok</w:t>
            </w:r>
          </w:p>
        </w:tc>
      </w:tr>
    </w:tbl>
    <w:p w:rsidR="00CE16C8" w:rsidRPr="00CE16C8" w:rsidRDefault="00CE16C8" w:rsidP="00CE16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E16C8" w:rsidRPr="00CE16C8" w:rsidRDefault="00CE16C8" w:rsidP="00CE16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E16C8" w:rsidRPr="00CE16C8" w:rsidRDefault="00CE16C8" w:rsidP="00CE16C8">
      <w:pPr>
        <w:numPr>
          <w:ilvl w:val="0"/>
          <w:numId w:val="2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Bankové úvery a ostatné prijaté návratné finančné výpomoci </w:t>
      </w:r>
    </w:p>
    <w:p w:rsidR="00CE16C8" w:rsidRPr="00CE16C8" w:rsidRDefault="00CE16C8" w:rsidP="00CE16C8">
      <w:pPr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dlhodobé bankové úvery a krátkodobé bankové úvery - tabuľka č.9</w:t>
      </w: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CE16C8" w:rsidRPr="00CE16C8" w:rsidRDefault="00CE16C8" w:rsidP="00CE16C8">
      <w:pPr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popis zabezpečenia </w:t>
      </w: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dlhodobého bankového úveru alebo krátkodobého bankového úveru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1"/>
        <w:gridCol w:w="5489"/>
      </w:tblGrid>
      <w:tr w:rsidR="00CE16C8" w:rsidRPr="00CE16C8" w:rsidTr="00CE16C8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bankového úveru </w:t>
            </w:r>
          </w:p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podľa splatnosti /krátkodobý, dlhodobý/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zabezpečenia dlhodobého bankového úveru </w:t>
            </w:r>
          </w:p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alebo krátkodobého bankového úveru</w:t>
            </w:r>
          </w:p>
        </w:tc>
      </w:tr>
      <w:tr w:rsidR="00CE16C8" w:rsidRPr="00CE16C8" w:rsidTr="00CE16C8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CE16C8" w:rsidRPr="00CE16C8" w:rsidRDefault="00CE16C8" w:rsidP="00CE16C8">
      <w:pPr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lastRenderedPageBreak/>
        <w:t xml:space="preserve">dlhodobé emitované dlhopisy a krátkodobé emitované dlhopisy </w:t>
      </w: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(riadky 150 a 176 súvahy)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1"/>
        <w:gridCol w:w="1864"/>
        <w:gridCol w:w="1017"/>
        <w:gridCol w:w="1401"/>
        <w:gridCol w:w="1481"/>
        <w:gridCol w:w="986"/>
      </w:tblGrid>
      <w:tr w:rsidR="00CE16C8" w:rsidRPr="00CE16C8" w:rsidTr="00CE16C8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Mena, v ktorej sú</w:t>
            </w:r>
          </w:p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Úroková sadzba </w:t>
            </w:r>
          </w:p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CE16C8" w:rsidRPr="00CE16C8" w:rsidRDefault="00CE16C8" w:rsidP="00BC0E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</w:t>
            </w:r>
            <w:r w:rsidR="00BC0E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</w:t>
            </w:r>
          </w:p>
          <w:p w:rsidR="00CE16C8" w:rsidRPr="00CE16C8" w:rsidRDefault="00BC0EF2" w:rsidP="00BC0E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2020</w:t>
            </w:r>
          </w:p>
        </w:tc>
      </w:tr>
      <w:tr w:rsidR="00CE16C8" w:rsidRPr="00CE16C8" w:rsidTr="00CE16C8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CE16C8" w:rsidRPr="00CE16C8" w:rsidRDefault="00CE16C8" w:rsidP="00CE16C8">
      <w:pPr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prijaté dlhodobé návratné finančné výpomoci a krátkodobé návratné finančné výpomoci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127"/>
        <w:gridCol w:w="1135"/>
        <w:gridCol w:w="1135"/>
        <w:gridCol w:w="1419"/>
        <w:gridCol w:w="1055"/>
      </w:tblGrid>
      <w:tr w:rsidR="00CE16C8" w:rsidRPr="00CE16C8" w:rsidTr="00CE16C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Poskytovateľ </w:t>
            </w:r>
          </w:p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návratnej výpomoci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prijatej návratnej výpomoci</w:t>
            </w:r>
          </w:p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/krátkodobá, dlhodobá/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Účel </w:t>
            </w:r>
          </w:p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použitia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prijatej návratnej výpomoci</w:t>
            </w:r>
          </w:p>
          <w:p w:rsidR="00CE16C8" w:rsidRPr="00CE16C8" w:rsidRDefault="00BC0EF2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Ministerstvo Financií SR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Dlhodobá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Doplatok k nákupu na mikrobus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31.10.2027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15 721,00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CE16C8" w:rsidRPr="00CE16C8" w:rsidRDefault="00CE16C8" w:rsidP="00CE16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E16C8" w:rsidRPr="00CE16C8" w:rsidRDefault="00941AB1" w:rsidP="00CE16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 tabuľkovej časti č. 15 v roku 2020 omylom nie je uvedená návratná finančná výpomoc vo výške 15 721,00 €.</w:t>
      </w:r>
    </w:p>
    <w:p w:rsidR="00CE16C8" w:rsidRPr="00CE16C8" w:rsidRDefault="00CE16C8" w:rsidP="00CE16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E16C8" w:rsidRPr="00CE16C8" w:rsidRDefault="00CE16C8" w:rsidP="00CE16C8">
      <w:pPr>
        <w:numPr>
          <w:ilvl w:val="0"/>
          <w:numId w:val="2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CE16C8" w:rsidRPr="00CE16C8" w:rsidRDefault="00CE16C8" w:rsidP="00CE16C8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popis významných položiek časového rozlíšenia </w:t>
      </w:r>
      <w:r w:rsidRPr="00CE16C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výdavkov budúcich období</w:t>
      </w: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 </w:t>
      </w:r>
      <w:r w:rsidRPr="00CE16C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výnosov budúcich                období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318"/>
      </w:tblGrid>
      <w:tr w:rsidR="00CE16C8" w:rsidRPr="00CE16C8" w:rsidTr="00CE16C8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Popis významnej položky časového rozlíšenia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</w:t>
            </w:r>
            <w:r w:rsidR="00473B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statok  k 31.12.2021</w:t>
            </w:r>
          </w:p>
        </w:tc>
      </w:tr>
      <w:tr w:rsidR="00CE16C8" w:rsidRPr="00CE16C8" w:rsidTr="00CE16C8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budúcich období spolu z toho: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Riadok súvahy 182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E31F46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433 748,02</w:t>
            </w:r>
          </w:p>
        </w:tc>
      </w:tr>
      <w:tr w:rsidR="00CE16C8" w:rsidRPr="00CE16C8" w:rsidTr="00CE16C8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Výnosy budúcich období spolu z toho: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CE16C8" w:rsidRPr="00CE16C8" w:rsidRDefault="00CE16C8" w:rsidP="00CE16C8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informácia o </w:t>
      </w:r>
      <w:r w:rsidRPr="00CE16C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prijatých kapitálových transferoch</w:t>
      </w: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zaúčtovaných na účte 384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318"/>
      </w:tblGrid>
      <w:tr w:rsidR="00CE16C8" w:rsidRPr="00CE16C8" w:rsidTr="00CE16C8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Kapitálový transfer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Zúčtovanie do výnosov budúcich období</w:t>
            </w:r>
          </w:p>
        </w:tc>
      </w:tr>
      <w:tr w:rsidR="00CE16C8" w:rsidRPr="00CE16C8" w:rsidTr="00CE16C8">
        <w:trPr>
          <w:trHeight w:val="92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D84C94" w:rsidRDefault="00D84C94" w:rsidP="00D84C9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84C9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Komunitn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é</w:t>
            </w:r>
            <w:r w:rsidRPr="00D84C9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centrum 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D84C94" w:rsidRDefault="00D84C94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84C9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160 448,90 €</w:t>
            </w:r>
          </w:p>
        </w:tc>
      </w:tr>
      <w:tr w:rsidR="00CE16C8" w:rsidRPr="00CE16C8" w:rsidTr="00CE16C8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E31F46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sk-SK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E31F46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CE16C8" w:rsidRPr="00CE16C8" w:rsidRDefault="00CE16C8" w:rsidP="00CE1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:rsidR="00CE16C8" w:rsidRPr="00CE16C8" w:rsidRDefault="00CE16C8" w:rsidP="00CE1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CE16C8" w:rsidRPr="00CE16C8" w:rsidRDefault="00CE16C8" w:rsidP="00CE16C8">
      <w:pPr>
        <w:numPr>
          <w:ilvl w:val="0"/>
          <w:numId w:val="3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99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9"/>
        <w:gridCol w:w="3751"/>
      </w:tblGrid>
      <w:tr w:rsidR="00CE16C8" w:rsidRPr="00CE16C8" w:rsidTr="00CE16C8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CE16C8" w:rsidRPr="00CE16C8" w:rsidTr="00CE16C8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numPr>
                <w:ilvl w:val="0"/>
                <w:numId w:val="35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E31F46" w:rsidP="00CE16C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8 601,19</w:t>
            </w:r>
          </w:p>
        </w:tc>
      </w:tr>
      <w:tr w:rsidR="00CE16C8" w:rsidRPr="00CE16C8" w:rsidTr="00CE16C8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604 – Tržby za tovar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E31F46" w:rsidP="00CE16C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211,20</w:t>
            </w:r>
          </w:p>
        </w:tc>
      </w:tr>
      <w:tr w:rsidR="00CE16C8" w:rsidRPr="00CE16C8" w:rsidTr="00CE16C8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numPr>
                <w:ilvl w:val="0"/>
                <w:numId w:val="35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daňové a colné výnosy a výnosy z poplatkov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632 - Daňové výnosy samosprávy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E31F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</w:t>
            </w:r>
            <w:r w:rsidR="00E31F4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300 066,28</w:t>
            </w:r>
          </w:p>
        </w:tc>
      </w:tr>
      <w:tr w:rsidR="00CE16C8" w:rsidRPr="00CE16C8" w:rsidTr="00CE16C8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633 - Výnosy z poplatkov </w:t>
            </w:r>
          </w:p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E31F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</w:t>
            </w:r>
            <w:r w:rsidR="00E31F4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12</w:t>
            </w: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="00E31F4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341,</w:t>
            </w: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  <w:r w:rsidR="00E31F4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</w:t>
            </w: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</w:t>
            </w:r>
          </w:p>
        </w:tc>
      </w:tr>
      <w:tr w:rsidR="00CE16C8" w:rsidRPr="00CE16C8" w:rsidTr="00CE16C8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numPr>
                <w:ilvl w:val="0"/>
                <w:numId w:val="35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ostatné výnosy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31F46" w:rsidRPr="00CE16C8" w:rsidTr="00CE16C8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F46" w:rsidRPr="00E31F46" w:rsidRDefault="00E31F46" w:rsidP="00E31F4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1F4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– tržby z predaja dlhodobého nehmotného majetku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46" w:rsidRPr="00CE16C8" w:rsidRDefault="00E31F46" w:rsidP="00CE16C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13 333,00</w:t>
            </w:r>
          </w:p>
        </w:tc>
      </w:tr>
      <w:tr w:rsidR="00E31F46" w:rsidRPr="00CE16C8" w:rsidTr="00CE16C8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F46" w:rsidRPr="00E31F46" w:rsidRDefault="00E31F46" w:rsidP="00E31F4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642 – tržby z predaja materiálu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46" w:rsidRDefault="00E31F46" w:rsidP="00CE16C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195,00</w:t>
            </w:r>
          </w:p>
        </w:tc>
      </w:tr>
      <w:tr w:rsidR="00CE16C8" w:rsidRPr="00CE16C8" w:rsidTr="00CE16C8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– ostatné výnosy z prevádzkovej činnosti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E31F46" w:rsidP="00CE16C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176,07</w:t>
            </w:r>
          </w:p>
        </w:tc>
      </w:tr>
      <w:tr w:rsidR="00CE16C8" w:rsidRPr="00CE16C8" w:rsidTr="00CE16C8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numPr>
                <w:ilvl w:val="0"/>
                <w:numId w:val="35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</w:t>
            </w:r>
          </w:p>
          <w:p w:rsidR="00CE16C8" w:rsidRPr="00CE16C8" w:rsidRDefault="00CE16C8" w:rsidP="00CE16C8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</w:t>
            </w:r>
          </w:p>
          <w:p w:rsidR="00CE16C8" w:rsidRPr="00CE16C8" w:rsidRDefault="00CE16C8" w:rsidP="00CE16C8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E31F4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  <w:r w:rsidR="00E31F4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</w:t>
            </w: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="00E31F4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053</w:t>
            </w: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="00E31F4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CE16C8" w:rsidRPr="00CE16C8" w:rsidTr="00CE16C8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694 - Výnosy samosprávy z kapitálových transferov zo ŠR</w:t>
            </w:r>
          </w:p>
          <w:p w:rsidR="00CE16C8" w:rsidRPr="00CE16C8" w:rsidRDefault="00CE16C8" w:rsidP="00CE16C8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zo ŠR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E31F4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21 </w:t>
            </w:r>
            <w:r w:rsidR="00E31F4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650</w:t>
            </w: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="00E31F4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</w:t>
            </w:r>
          </w:p>
        </w:tc>
      </w:tr>
      <w:tr w:rsidR="00E31F46" w:rsidRPr="00CE16C8" w:rsidTr="00CE16C8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46" w:rsidRPr="00CE16C8" w:rsidRDefault="00E31F46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697- Výnosy samosprávy z bežných transferov od ostatných subjektov mimo verejnej správy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46" w:rsidRPr="00CE16C8" w:rsidRDefault="00E31F46" w:rsidP="00E31F4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3635,00</w:t>
            </w:r>
          </w:p>
        </w:tc>
      </w:tr>
      <w:tr w:rsidR="00CE16C8" w:rsidRPr="00CE16C8" w:rsidTr="00CE16C8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698- Výnosy samosprávy z kapitálových transferov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E31F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</w:t>
            </w:r>
            <w:r w:rsidR="00E31F4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10 182,42</w:t>
            </w:r>
          </w:p>
        </w:tc>
      </w:tr>
      <w:tr w:rsidR="00CE16C8" w:rsidRPr="00CE16C8" w:rsidTr="00CE16C8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numPr>
                <w:ilvl w:val="0"/>
                <w:numId w:val="35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zúčtovanie rezerv, opravných položiek, časového rozlíšenia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CE16C8" w:rsidRPr="00CE16C8" w:rsidRDefault="00CE16C8" w:rsidP="00CE16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E16C8" w:rsidRPr="00CE16C8" w:rsidRDefault="00CE16C8" w:rsidP="00CE16C8">
      <w:pPr>
        <w:numPr>
          <w:ilvl w:val="0"/>
          <w:numId w:val="3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756"/>
      </w:tblGrid>
      <w:tr w:rsidR="00CE16C8" w:rsidRPr="00CE16C8" w:rsidTr="00CE16C8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 </w:t>
            </w:r>
          </w:p>
        </w:tc>
      </w:tr>
      <w:tr w:rsidR="00CE16C8" w:rsidRPr="00CE16C8" w:rsidTr="00CE16C8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numPr>
                <w:ilvl w:val="0"/>
                <w:numId w:val="37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6E0B7F" w:rsidP="006E0B7F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</w:t>
            </w:r>
            <w:r w:rsidR="00CE16C8"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213</w:t>
            </w:r>
            <w:r w:rsidR="00CE16C8"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</w:t>
            </w:r>
          </w:p>
        </w:tc>
      </w:tr>
      <w:tr w:rsidR="00CE16C8" w:rsidRPr="00CE16C8" w:rsidTr="00CE16C8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</w:t>
            </w:r>
          </w:p>
          <w:p w:rsidR="00CE16C8" w:rsidRPr="00CE16C8" w:rsidRDefault="00CE16C8" w:rsidP="00CE16C8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energia, plyn</w:t>
            </w:r>
          </w:p>
          <w:p w:rsidR="00CE16C8" w:rsidRPr="00CE16C8" w:rsidRDefault="00CE16C8" w:rsidP="00CE16C8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voda</w:t>
            </w:r>
          </w:p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CE16C8" w:rsidRPr="00CE16C8" w:rsidRDefault="00CE16C8" w:rsidP="00CE16C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6E0B7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</w:t>
            </w: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9</w:t>
            </w:r>
            <w:r w:rsidR="006E0B7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</w:t>
            </w: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="006E0B7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81</w:t>
            </w:r>
          </w:p>
          <w:p w:rsidR="00CE16C8" w:rsidRPr="00CE16C8" w:rsidRDefault="006E0B7F" w:rsidP="00CE16C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538,42</w:t>
            </w:r>
          </w:p>
        </w:tc>
      </w:tr>
      <w:tr w:rsidR="00CE16C8" w:rsidRPr="00CE16C8" w:rsidTr="00CE16C8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numPr>
                <w:ilvl w:val="0"/>
                <w:numId w:val="37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  <w:p w:rsidR="00CE16C8" w:rsidRPr="00CE16C8" w:rsidRDefault="00CE16C8" w:rsidP="00CE16C8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 xxx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6E0B7F" w:rsidP="00CE16C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CE16C8" w:rsidRPr="00CE16C8" w:rsidTr="00CE16C8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512 - Cestovné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6E0B7F" w:rsidP="00CE16C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504,16</w:t>
            </w:r>
          </w:p>
        </w:tc>
      </w:tr>
      <w:tr w:rsidR="00CE16C8" w:rsidRPr="00CE16C8" w:rsidTr="00CE16C8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513 - Náklady na reprezentáciu </w:t>
            </w:r>
          </w:p>
          <w:p w:rsidR="00CE16C8" w:rsidRPr="00CE16C8" w:rsidRDefault="00CE16C8" w:rsidP="00CE16C8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6E0B7F" w:rsidP="00CE16C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1 977,67</w:t>
            </w:r>
          </w:p>
        </w:tc>
      </w:tr>
      <w:tr w:rsidR="00CE16C8" w:rsidRPr="00CE16C8" w:rsidTr="00CE16C8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  <w:p w:rsidR="00CE16C8" w:rsidRPr="00CE16C8" w:rsidRDefault="00CE16C8" w:rsidP="00CE16C8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6E0B7F" w:rsidP="006E0B7F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61 213,51</w:t>
            </w:r>
          </w:p>
        </w:tc>
      </w:tr>
      <w:tr w:rsidR="00CE16C8" w:rsidRPr="00CE16C8" w:rsidTr="00CE16C8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numPr>
                <w:ilvl w:val="0"/>
                <w:numId w:val="37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6E0B7F" w:rsidP="006E0B7F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359</w:t>
            </w:r>
            <w:r w:rsidR="00CE16C8"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385</w:t>
            </w:r>
            <w:r w:rsidR="00CE16C8"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</w:t>
            </w:r>
          </w:p>
        </w:tc>
      </w:tr>
      <w:tr w:rsidR="00CE16C8" w:rsidRPr="00CE16C8" w:rsidTr="00CE16C8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6E0B7F">
            <w:pPr>
              <w:tabs>
                <w:tab w:val="left" w:pos="3135"/>
                <w:tab w:val="right" w:pos="3968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121</w:t>
            </w:r>
            <w:r w:rsidR="006E0B7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781,33</w:t>
            </w:r>
          </w:p>
        </w:tc>
      </w:tr>
      <w:tr w:rsidR="00CE16C8" w:rsidRPr="00CE16C8" w:rsidTr="00CE16C8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6E0B7F" w:rsidP="00CE16C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6 800,00</w:t>
            </w:r>
          </w:p>
        </w:tc>
      </w:tr>
      <w:tr w:rsidR="00CE16C8" w:rsidRPr="00CE16C8" w:rsidTr="00CE16C8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numPr>
                <w:ilvl w:val="0"/>
                <w:numId w:val="37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dane a poplatky a pokuty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538 - Ostatné dane a</w:t>
            </w:r>
            <w:r w:rsidR="006E0B7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poplatky</w:t>
            </w:r>
          </w:p>
          <w:p w:rsidR="006E0B7F" w:rsidRPr="00CE16C8" w:rsidRDefault="006E0B7F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542- Predaný materiál</w:t>
            </w:r>
          </w:p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544 – Zmluvné pokuty</w:t>
            </w:r>
          </w:p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545 – Ostatné pokuty</w:t>
            </w:r>
          </w:p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548 – Náklady na prevádzkovú činnosť </w:t>
            </w:r>
          </w:p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Default="006E0B7F" w:rsidP="00CE16C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1 224,46</w:t>
            </w:r>
          </w:p>
          <w:p w:rsidR="006E0B7F" w:rsidRPr="00CE16C8" w:rsidRDefault="006E0B7F" w:rsidP="00CE16C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105,00</w:t>
            </w:r>
          </w:p>
          <w:p w:rsidR="00CE16C8" w:rsidRPr="00CE16C8" w:rsidRDefault="00CE16C8" w:rsidP="00CE16C8">
            <w:pPr>
              <w:tabs>
                <w:tab w:val="left" w:pos="195"/>
                <w:tab w:val="right" w:pos="397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</w:t>
            </w: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</w:r>
            <w:r w:rsidR="006E0B7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</w:t>
            </w:r>
          </w:p>
          <w:p w:rsidR="00CE16C8" w:rsidRPr="00CE16C8" w:rsidRDefault="00CE16C8" w:rsidP="00CE16C8">
            <w:pPr>
              <w:tabs>
                <w:tab w:val="left" w:pos="195"/>
                <w:tab w:val="right" w:pos="397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</w:t>
            </w:r>
            <w:r w:rsidR="006E0B7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0,00</w:t>
            </w: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  </w:t>
            </w:r>
          </w:p>
          <w:p w:rsidR="00CE16C8" w:rsidRPr="00CE16C8" w:rsidRDefault="00CE16C8" w:rsidP="006E0B7F">
            <w:pPr>
              <w:tabs>
                <w:tab w:val="left" w:pos="195"/>
                <w:tab w:val="right" w:pos="397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</w:t>
            </w:r>
            <w:r w:rsidR="006E0B7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2 392,62</w:t>
            </w: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</w:t>
            </w:r>
          </w:p>
        </w:tc>
      </w:tr>
      <w:tr w:rsidR="00CE16C8" w:rsidRPr="00CE16C8" w:rsidTr="00CE16C8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numPr>
                <w:ilvl w:val="0"/>
                <w:numId w:val="37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lastRenderedPageBreak/>
              <w:t xml:space="preserve"> odpisy, rezervy a opravné položky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</w:t>
            </w:r>
          </w:p>
          <w:p w:rsidR="00CE16C8" w:rsidRPr="00CE16C8" w:rsidRDefault="00CE16C8" w:rsidP="00CE16C8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CE16C8" w:rsidRPr="00CE16C8" w:rsidRDefault="006E0B7F" w:rsidP="00CE16C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59 081,61</w:t>
            </w:r>
          </w:p>
        </w:tc>
      </w:tr>
      <w:tr w:rsidR="00CE16C8" w:rsidRPr="00CE16C8" w:rsidTr="00CE16C8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553 - Tvorba ostatných rezerv</w:t>
            </w:r>
          </w:p>
          <w:p w:rsidR="00CE16C8" w:rsidRPr="00CE16C8" w:rsidRDefault="00CE16C8" w:rsidP="00CE16C8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CE16C8" w:rsidRPr="00CE16C8" w:rsidTr="00CE16C8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numPr>
                <w:ilvl w:val="0"/>
                <w:numId w:val="37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  <w:p w:rsidR="00CE16C8" w:rsidRPr="00CE16C8" w:rsidRDefault="00CE16C8" w:rsidP="00CE16C8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6E0B7F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</w:t>
            </w:r>
            <w:r w:rsidR="006E0B7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3 156,37</w:t>
            </w:r>
          </w:p>
        </w:tc>
      </w:tr>
      <w:tr w:rsidR="00CE16C8" w:rsidRPr="00CE16C8" w:rsidTr="00CE16C8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numPr>
                <w:ilvl w:val="0"/>
                <w:numId w:val="37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mimoriadne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572 </w:t>
            </w:r>
            <w:r w:rsidR="006E0B7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–</w:t>
            </w: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Škody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CE16C8" w:rsidRPr="00CE16C8" w:rsidTr="00CE16C8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numPr>
                <w:ilvl w:val="0"/>
                <w:numId w:val="37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586 - Náklady na transfery z rozpočtu obce, VÚC subjektov mimo verejnej správy</w:t>
            </w:r>
          </w:p>
          <w:p w:rsidR="00CE16C8" w:rsidRPr="00CE16C8" w:rsidRDefault="00CE16C8" w:rsidP="00CE16C8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6E0B7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</w:t>
            </w:r>
            <w:r w:rsidR="006E0B7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6 172,56</w:t>
            </w:r>
          </w:p>
        </w:tc>
      </w:tr>
      <w:tr w:rsidR="00CE16C8" w:rsidRPr="00CE16C8" w:rsidTr="00CE16C8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numPr>
                <w:ilvl w:val="0"/>
                <w:numId w:val="37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dane z</w:t>
            </w:r>
            <w:r w:rsidR="006E0B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</w:t>
            </w: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príjmov</w:t>
            </w:r>
          </w:p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591 - Splatná daň z príjmov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</w:tbl>
    <w:p w:rsidR="00CE16C8" w:rsidRPr="00CE16C8" w:rsidRDefault="00CE16C8" w:rsidP="00CE16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E16C8" w:rsidRPr="00CE16C8" w:rsidRDefault="00CE16C8" w:rsidP="00CE16C8">
      <w:pPr>
        <w:numPr>
          <w:ilvl w:val="0"/>
          <w:numId w:val="3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Náklady voči audítorovi alebo audítorskej spoločnosti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898"/>
      </w:tblGrid>
      <w:tr w:rsidR="00CE16C8" w:rsidRPr="00CE16C8" w:rsidTr="00CE16C8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Osobitné náklady podľa zákona o účtovníctve § 18 ods</w:t>
            </w: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D9D9D9"/>
                <w:lang w:eastAsia="sk-SK"/>
              </w:rPr>
              <w:t>.</w:t>
            </w:r>
            <w:r w:rsidRPr="00CE16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voči audítorovi alebo audítorskej spoločnosti v členení na náklady za: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numPr>
                <w:ilvl w:val="0"/>
                <w:numId w:val="39"/>
              </w:numPr>
              <w:spacing w:after="0" w:line="276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overenie účtovnej závierky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700,00</w:t>
            </w:r>
          </w:p>
        </w:tc>
      </w:tr>
      <w:tr w:rsidR="00CE16C8" w:rsidRPr="00CE16C8" w:rsidTr="00CE16C8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numPr>
                <w:ilvl w:val="0"/>
                <w:numId w:val="39"/>
              </w:numPr>
              <w:spacing w:after="0" w:line="276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CE16C8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uisťovacie</w:t>
            </w:r>
            <w:proofErr w:type="spellEnd"/>
            <w:r w:rsidRPr="00CE16C8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 xml:space="preserve"> audítorské služby s výnimkou overenia účtovnej závierky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numPr>
                <w:ilvl w:val="0"/>
                <w:numId w:val="39"/>
              </w:numPr>
              <w:spacing w:after="0" w:line="276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súvisiace audítorské služby,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numPr>
                <w:ilvl w:val="0"/>
                <w:numId w:val="39"/>
              </w:numPr>
              <w:spacing w:after="0" w:line="276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daňové poradenstvo,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6C8" w:rsidRPr="00CE16C8" w:rsidTr="00CE16C8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C8" w:rsidRPr="00CE16C8" w:rsidRDefault="00CE16C8" w:rsidP="00CE16C8">
            <w:pPr>
              <w:numPr>
                <w:ilvl w:val="0"/>
                <w:numId w:val="39"/>
              </w:numPr>
              <w:spacing w:after="0" w:line="276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16C8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ostatné neaudítorské služby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8" w:rsidRPr="00CE16C8" w:rsidRDefault="00CE16C8" w:rsidP="00CE16C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CE16C8" w:rsidRPr="00CE16C8" w:rsidRDefault="00CE16C8" w:rsidP="00CE1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CE16C8" w:rsidRPr="00CE16C8" w:rsidRDefault="00CE16C8" w:rsidP="00CE1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:rsidR="00CE16C8" w:rsidRPr="00CE16C8" w:rsidRDefault="00CE16C8" w:rsidP="00CE16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CE16C8" w:rsidRPr="00CE16C8" w:rsidRDefault="00CE16C8" w:rsidP="00CE1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CE16C8" w:rsidRPr="00CE16C8" w:rsidRDefault="00CE16C8" w:rsidP="00CE1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Textová časť k tabuľke č.12-14:</w:t>
      </w:r>
    </w:p>
    <w:p w:rsidR="00CE16C8" w:rsidRPr="00456BBD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na rok  202</w:t>
      </w:r>
      <w:r w:rsidR="006E0B7F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prijala rozpočet </w:t>
      </w:r>
      <w:r w:rsidRPr="00456B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</w:t>
      </w:r>
      <w:r w:rsidR="0055174B" w:rsidRPr="00456BBD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456BBD" w:rsidRPr="00456BBD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456BBD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55174B" w:rsidRPr="00456BBD">
        <w:rPr>
          <w:rFonts w:ascii="Times New Roman" w:eastAsia="Times New Roman" w:hAnsi="Times New Roman" w:cs="Times New Roman"/>
          <w:sz w:val="24"/>
          <w:szCs w:val="24"/>
          <w:lang w:eastAsia="sk-SK"/>
        </w:rPr>
        <w:t>12</w:t>
      </w:r>
      <w:r w:rsidR="00456BBD" w:rsidRPr="00456BBD">
        <w:rPr>
          <w:rFonts w:ascii="Times New Roman" w:eastAsia="Times New Roman" w:hAnsi="Times New Roman" w:cs="Times New Roman"/>
          <w:sz w:val="24"/>
          <w:szCs w:val="24"/>
          <w:lang w:eastAsia="sk-SK"/>
        </w:rPr>
        <w:t>.2020 číslo uznesenia 88</w:t>
      </w:r>
      <w:r w:rsidRPr="00456BBD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CE16C8" w:rsidRPr="00CE16C8" w:rsidRDefault="00CE16C8" w:rsidP="00CE1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CE16C8" w:rsidRPr="00CE16C8" w:rsidRDefault="00CE16C8" w:rsidP="00CE1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CE16C8" w:rsidRPr="00CE16C8" w:rsidRDefault="00CE16C8" w:rsidP="00CE1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CE16C8" w:rsidRPr="00CE16C8" w:rsidRDefault="00CE16C8" w:rsidP="00CE1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CE16C8" w:rsidRPr="00CE16C8" w:rsidRDefault="00CE16C8" w:rsidP="00CE1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CE16C8" w:rsidRPr="00CE16C8" w:rsidRDefault="00CE16C8" w:rsidP="00CE1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CE16C8" w:rsidRPr="00CE16C8" w:rsidRDefault="00CE16C8" w:rsidP="00CE1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CE16C8" w:rsidRPr="00CE16C8" w:rsidRDefault="00CE16C8" w:rsidP="00CE1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</w:t>
      </w:r>
    </w:p>
    <w:p w:rsidR="00CE16C8" w:rsidRPr="00CE16C8" w:rsidRDefault="00CE16C8" w:rsidP="00CE1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CE16C8" w:rsidRPr="00CE16C8" w:rsidRDefault="00CE16C8" w:rsidP="00CE1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CE16C8" w:rsidRPr="00CE16C8" w:rsidRDefault="00CE16C8" w:rsidP="00CE1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CE16C8" w:rsidRPr="00CE16C8" w:rsidRDefault="00CE16C8" w:rsidP="00CE1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skutočnostiach, ktoré nastali po dni, ku ktorému sa zostavuje účtovná závierka do dňa zostavenia účtovnej závierky:</w:t>
      </w: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CE16C8" w:rsidRPr="00CE16C8" w:rsidRDefault="00CE16C8" w:rsidP="00CE1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CE16C8" w:rsidRPr="00CE16C8" w:rsidRDefault="00CE16C8" w:rsidP="00CE1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Pr="00CE16C8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202</w:t>
      </w:r>
      <w:r w:rsidR="006E0B7F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1</w:t>
      </w:r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</w:t>
      </w:r>
      <w:r w:rsidR="006E0B7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účtovnej závierke za rok 2021</w:t>
      </w:r>
      <w:r w:rsidRPr="00CE16C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CE16C8" w:rsidRPr="00CE16C8" w:rsidRDefault="00CE16C8" w:rsidP="00CE16C8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CE16C8" w:rsidRPr="00CE16C8" w:rsidRDefault="00CE16C8" w:rsidP="00CE16C8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CE16C8" w:rsidRPr="00CE16C8" w:rsidRDefault="00CE16C8" w:rsidP="00CE16C8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CE16C8" w:rsidRPr="00CE16C8" w:rsidRDefault="00CE16C8" w:rsidP="00CE16C8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CE16C8" w:rsidRPr="00CE16C8" w:rsidRDefault="00CE16C8" w:rsidP="00CE16C8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>V Kap</w:t>
      </w:r>
      <w:r w:rsidR="006E0B7F"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>ušianskych Kľačanoch, 10.03.2022</w:t>
      </w:r>
      <w:r w:rsidRPr="00CE16C8"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 xml:space="preserve">           </w:t>
      </w:r>
    </w:p>
    <w:p w:rsidR="00CE16C8" w:rsidRPr="00CE16C8" w:rsidRDefault="00CE16C8" w:rsidP="00CE16C8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CE16C8" w:rsidRPr="00CE16C8" w:rsidRDefault="00CE16C8" w:rsidP="00CE16C8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CE16C8" w:rsidRPr="00CE16C8" w:rsidRDefault="00CE16C8" w:rsidP="00CE16C8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CE16C8" w:rsidRPr="00CE16C8" w:rsidRDefault="00CE16C8" w:rsidP="00CE16C8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CE16C8" w:rsidRPr="00CE16C8" w:rsidRDefault="00CE16C8" w:rsidP="00CE16C8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CE16C8" w:rsidRPr="00CE16C8" w:rsidRDefault="00CE16C8" w:rsidP="00CE16C8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CE16C8" w:rsidRPr="00CE16C8" w:rsidRDefault="00CE16C8" w:rsidP="00CE16C8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CE16C8" w:rsidRPr="00CE16C8" w:rsidRDefault="00CE16C8" w:rsidP="00CE16C8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 xml:space="preserve">                                         </w:t>
      </w:r>
      <w:r w:rsidRPr="00CE16C8"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ab/>
      </w:r>
      <w:r w:rsidRPr="00CE16C8"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ab/>
      </w:r>
      <w:r w:rsidRPr="00CE16C8"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ab/>
        <w:t xml:space="preserve">                         ----------------------------------------------  </w:t>
      </w:r>
    </w:p>
    <w:p w:rsidR="00CE16C8" w:rsidRPr="00CE16C8" w:rsidRDefault="00CE16C8" w:rsidP="00CE16C8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  <w:r w:rsidRPr="00CE16C8"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 xml:space="preserve">                                                                                                                Tibor Varga,  starosta obce                          </w:t>
      </w:r>
    </w:p>
    <w:p w:rsidR="00CE16C8" w:rsidRPr="00CE16C8" w:rsidRDefault="00CE16C8" w:rsidP="00CE16C8">
      <w:pPr>
        <w:tabs>
          <w:tab w:val="left" w:pos="70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1"/>
          <w:szCs w:val="21"/>
          <w:lang w:val="x-none" w:eastAsia="x-none"/>
        </w:rPr>
      </w:pPr>
    </w:p>
    <w:p w:rsidR="00CE16C8" w:rsidRPr="00CE16C8" w:rsidRDefault="00CE16C8" w:rsidP="00CE16C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CE16C8" w:rsidRPr="00CE16C8" w:rsidRDefault="00CE16C8" w:rsidP="00CE16C8">
      <w:pPr>
        <w:spacing w:after="200" w:line="240" w:lineRule="auto"/>
      </w:pPr>
    </w:p>
    <w:p w:rsidR="00CE16C8" w:rsidRPr="00CE16C8" w:rsidRDefault="00CE16C8" w:rsidP="00CE16C8">
      <w:pPr>
        <w:spacing w:after="200" w:line="240" w:lineRule="auto"/>
      </w:pPr>
    </w:p>
    <w:p w:rsidR="00CE16C8" w:rsidRPr="00CE16C8" w:rsidRDefault="00CE16C8" w:rsidP="00CE16C8">
      <w:pPr>
        <w:spacing w:after="200" w:line="240" w:lineRule="auto"/>
      </w:pPr>
    </w:p>
    <w:p w:rsidR="00CE16C8" w:rsidRPr="00CE16C8" w:rsidRDefault="00CE16C8" w:rsidP="00CE16C8">
      <w:pPr>
        <w:spacing w:after="200" w:line="240" w:lineRule="auto"/>
      </w:pPr>
    </w:p>
    <w:p w:rsidR="00CE16C8" w:rsidRPr="00CE16C8" w:rsidRDefault="00CE16C8" w:rsidP="00CE16C8"/>
    <w:p w:rsidR="00010736" w:rsidRDefault="00010736"/>
    <w:sectPr w:rsidR="000107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6F0" w:rsidRDefault="00E816F0" w:rsidP="00D504E1">
      <w:pPr>
        <w:spacing w:after="0" w:line="240" w:lineRule="auto"/>
      </w:pPr>
      <w:r>
        <w:separator/>
      </w:r>
    </w:p>
  </w:endnote>
  <w:endnote w:type="continuationSeparator" w:id="0">
    <w:p w:rsidR="00E816F0" w:rsidRDefault="00E816F0" w:rsidP="00D50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0CD" w:rsidRDefault="00E370C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1700577"/>
      <w:docPartObj>
        <w:docPartGallery w:val="Page Numbers (Bottom of Page)"/>
        <w:docPartUnique/>
      </w:docPartObj>
    </w:sdtPr>
    <w:sdtContent>
      <w:p w:rsidR="00E370CD" w:rsidRDefault="00E370C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0AFA">
          <w:rPr>
            <w:noProof/>
          </w:rPr>
          <w:t>14</w:t>
        </w:r>
        <w:r>
          <w:fldChar w:fldCharType="end"/>
        </w:r>
      </w:p>
    </w:sdtContent>
  </w:sdt>
  <w:p w:rsidR="00E370CD" w:rsidRDefault="00E370CD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0CD" w:rsidRDefault="00E370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6F0" w:rsidRDefault="00E816F0" w:rsidP="00D504E1">
      <w:pPr>
        <w:spacing w:after="0" w:line="240" w:lineRule="auto"/>
      </w:pPr>
      <w:r>
        <w:separator/>
      </w:r>
    </w:p>
  </w:footnote>
  <w:footnote w:type="continuationSeparator" w:id="0">
    <w:p w:rsidR="00E816F0" w:rsidRDefault="00E816F0" w:rsidP="00D504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0CD" w:rsidRDefault="00E370C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0CD" w:rsidRDefault="00E370CD" w:rsidP="00D504E1">
    <w:pPr>
      <w:spacing w:after="0"/>
      <w:jc w:val="center"/>
      <w:rPr>
        <w:rFonts w:ascii="Times New Roman" w:eastAsia="Times New Roman" w:hAnsi="Times New Roman" w:cs="Times New Roman"/>
        <w:sz w:val="24"/>
        <w:szCs w:val="24"/>
        <w:lang w:eastAsia="sk-SK"/>
      </w:rPr>
    </w:pPr>
    <w:r>
      <w:rPr>
        <w:rFonts w:ascii="Times New Roman" w:eastAsia="Times New Roman" w:hAnsi="Times New Roman" w:cs="Times New Roman"/>
        <w:sz w:val="24"/>
        <w:szCs w:val="24"/>
        <w:lang w:eastAsia="sk-SK"/>
      </w:rPr>
      <w:t xml:space="preserve">Obec Kapušianske Kľačany </w:t>
    </w:r>
  </w:p>
  <w:p w:rsidR="00E370CD" w:rsidRDefault="00E370CD" w:rsidP="00D504E1">
    <w:pPr>
      <w:spacing w:after="0"/>
      <w:jc w:val="center"/>
      <w:rPr>
        <w:rFonts w:ascii="Times New Roman" w:eastAsia="Times New Roman" w:hAnsi="Times New Roman" w:cs="Times New Roman"/>
        <w:sz w:val="24"/>
        <w:szCs w:val="24"/>
        <w:u w:val="single"/>
        <w:lang w:eastAsia="sk-SK"/>
      </w:rPr>
    </w:pPr>
    <w:r>
      <w:rPr>
        <w:rFonts w:ascii="Times New Roman" w:eastAsia="Times New Roman" w:hAnsi="Times New Roman" w:cs="Times New Roman"/>
        <w:sz w:val="24"/>
        <w:szCs w:val="24"/>
        <w:u w:val="single"/>
        <w:lang w:eastAsia="sk-SK"/>
      </w:rPr>
      <w:t>Poznámky individuálnej účtovnej závierky zostavenej k 31 decembru 2021</w:t>
    </w:r>
  </w:p>
  <w:p w:rsidR="00E370CD" w:rsidRDefault="00E370CD" w:rsidP="00D504E1">
    <w:pPr>
      <w:spacing w:after="0"/>
      <w:jc w:val="center"/>
      <w:rPr>
        <w:rFonts w:ascii="Times New Roman" w:eastAsia="Times New Roman" w:hAnsi="Times New Roman" w:cs="Times New Roman"/>
        <w:sz w:val="24"/>
        <w:szCs w:val="24"/>
        <w:u w:val="single"/>
        <w:lang w:eastAsia="sk-SK"/>
      </w:rPr>
    </w:pPr>
  </w:p>
  <w:p w:rsidR="00E370CD" w:rsidRDefault="00E370C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0CD" w:rsidRDefault="00E370C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6C8"/>
    <w:rsid w:val="00010736"/>
    <w:rsid w:val="00086ED6"/>
    <w:rsid w:val="00293BC2"/>
    <w:rsid w:val="00456BBD"/>
    <w:rsid w:val="00473B3C"/>
    <w:rsid w:val="0055174B"/>
    <w:rsid w:val="0058339A"/>
    <w:rsid w:val="005E6AB5"/>
    <w:rsid w:val="00640AFA"/>
    <w:rsid w:val="006E0B7F"/>
    <w:rsid w:val="0078776E"/>
    <w:rsid w:val="00915C77"/>
    <w:rsid w:val="00941AB1"/>
    <w:rsid w:val="00AE0B03"/>
    <w:rsid w:val="00B80280"/>
    <w:rsid w:val="00BC0EF2"/>
    <w:rsid w:val="00CE16C8"/>
    <w:rsid w:val="00D504E1"/>
    <w:rsid w:val="00D84C94"/>
    <w:rsid w:val="00E31F46"/>
    <w:rsid w:val="00E370CD"/>
    <w:rsid w:val="00E816F0"/>
    <w:rsid w:val="00EC14A9"/>
    <w:rsid w:val="00FD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42FDDF-7B6E-4BE7-8FCF-E51C52332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CE16C8"/>
  </w:style>
  <w:style w:type="paragraph" w:styleId="Hlavika">
    <w:name w:val="header"/>
    <w:basedOn w:val="Normlny"/>
    <w:link w:val="HlavikaChar"/>
    <w:unhideWhenUsed/>
    <w:rsid w:val="00CE16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CE16C8"/>
  </w:style>
  <w:style w:type="paragraph" w:styleId="Pta">
    <w:name w:val="footer"/>
    <w:basedOn w:val="Normlny"/>
    <w:link w:val="PtaChar"/>
    <w:uiPriority w:val="99"/>
    <w:unhideWhenUsed/>
    <w:rsid w:val="00CE16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16C8"/>
  </w:style>
  <w:style w:type="paragraph" w:styleId="Zkladntext">
    <w:name w:val="Body Text"/>
    <w:basedOn w:val="Normlny"/>
    <w:link w:val="ZkladntextChar"/>
    <w:semiHidden/>
    <w:unhideWhenUsed/>
    <w:rsid w:val="00CE16C8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semiHidden/>
    <w:rsid w:val="00CE16C8"/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character" w:customStyle="1" w:styleId="TextbublinyChar">
    <w:name w:val="Text bubliny Char"/>
    <w:basedOn w:val="Predvolenpsmoodseku"/>
    <w:link w:val="Textbubliny"/>
    <w:semiHidden/>
    <w:rsid w:val="00CE16C8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CE16C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CE16C8"/>
    <w:rPr>
      <w:rFonts w:ascii="Segoe UI" w:hAnsi="Segoe UI" w:cs="Segoe UI"/>
      <w:sz w:val="18"/>
      <w:szCs w:val="18"/>
    </w:rPr>
  </w:style>
  <w:style w:type="paragraph" w:customStyle="1" w:styleId="Zkladntext1">
    <w:name w:val="Základní text1"/>
    <w:rsid w:val="00CE16C8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CE16C8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CE16C8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CE16C8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CE16C8"/>
    <w:pPr>
      <w:spacing w:after="20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3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3552</Words>
  <Characters>20253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LÉKÓOVÁ Lea</dc:creator>
  <cp:keywords/>
  <dc:description/>
  <cp:lastModifiedBy>LÉKÓOVÁ Lea</cp:lastModifiedBy>
  <cp:revision>14</cp:revision>
  <cp:lastPrinted>2022-03-10T08:04:00Z</cp:lastPrinted>
  <dcterms:created xsi:type="dcterms:W3CDTF">2022-02-24T11:36:00Z</dcterms:created>
  <dcterms:modified xsi:type="dcterms:W3CDTF">2022-03-10T08:06:00Z</dcterms:modified>
</cp:coreProperties>
</file>