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396202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</w:t>
      </w:r>
      <w:r w:rsidR="00A9558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1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0"/>
        <w:gridCol w:w="5481"/>
      </w:tblGrid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Andreja Radlinského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694, 908 01 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31827829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01.01.1993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Rozhodnutie zriaďovateľa v súlade so zákonom o rozpočtových pravidlách verejnej správy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Kúty</w:t>
            </w:r>
          </w:p>
        </w:tc>
      </w:tr>
      <w:tr w:rsidR="007E6D65" w:rsidRPr="007E6D65" w:rsidTr="000438D2">
        <w:trPr>
          <w:trHeight w:val="273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Radlinského 981, 908 01  Kúty</w:t>
            </w:r>
          </w:p>
        </w:tc>
      </w:tr>
      <w:tr w:rsidR="007E6D65" w:rsidRPr="007E6D65" w:rsidTr="000438D2">
        <w:trPr>
          <w:trHeight w:val="546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7E6D65" w:rsidRPr="007E6D65" w:rsidTr="000438D2">
        <w:trPr>
          <w:trHeight w:val="561"/>
        </w:trPr>
        <w:tc>
          <w:tcPr>
            <w:tcW w:w="48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8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522D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7E6D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Hlavnou činnosťou účtovnej jednotky je poskytovanie primárneho a sekundárneho vzdelávania. </w:t>
      </w: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Jana Mrázová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</w:tr>
      <w:tr w:rsidR="007E6D65" w:rsidRPr="007E6D65" w:rsidTr="007F7C2C">
        <w:tc>
          <w:tcPr>
            <w:tcW w:w="4781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Renáta Antálková</w:t>
            </w:r>
          </w:p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</w:t>
            </w:r>
          </w:p>
        </w:tc>
      </w:tr>
    </w:tbl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4BBC" w:rsidRDefault="00764BBC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60D71" w:rsidRDefault="00560D71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E6A75" w:rsidRPr="007E6D65" w:rsidRDefault="008E6A7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1D1AA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E6A75" w:rsidRPr="008E6A75" w:rsidRDefault="008E6A75" w:rsidP="001D1A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b/>
                <w:sz w:val="24"/>
                <w:szCs w:val="24"/>
              </w:rPr>
              <w:t>Predchádzajúce účtovné obdobie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 xml:space="preserve">z toho:  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E6A75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43,3</w:t>
            </w:r>
          </w:p>
          <w:p w:rsidR="00DE3484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E3484" w:rsidRPr="008E6A75" w:rsidRDefault="00DE3484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32" w:type="dxa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E6A75" w:rsidRPr="008E6A75" w:rsidTr="001D1AA0">
        <w:tc>
          <w:tcPr>
            <w:tcW w:w="4781" w:type="dxa"/>
            <w:shd w:val="clear" w:color="auto" w:fill="F2F2F2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E6A75" w:rsidRPr="008E6A75" w:rsidRDefault="00C434E8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2732" w:type="dxa"/>
          </w:tcPr>
          <w:p w:rsidR="008E6A75" w:rsidRPr="008E6A75" w:rsidRDefault="008E6A75" w:rsidP="008E6A7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8E6A7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7E6D65" w:rsidRPr="008E6A7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E6A75" w:rsidRDefault="008E6A75" w:rsidP="007E6D6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22D3">
        <w:rPr>
          <w:rFonts w:ascii="Times New Roman" w:eastAsia="Times New Roman" w:hAnsi="Times New Roman" w:cs="Tahoma"/>
          <w:b/>
          <w:bCs/>
          <w:lang w:eastAsia="sk-SK"/>
        </w:rPr>
      </w:r>
      <w:r w:rsidR="00C522D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22D3">
        <w:rPr>
          <w:rFonts w:ascii="Times New Roman" w:eastAsia="Times New Roman" w:hAnsi="Times New Roman" w:cs="Tahoma"/>
          <w:b/>
          <w:bCs/>
          <w:lang w:eastAsia="sk-SK"/>
        </w:rPr>
      </w:r>
      <w:r w:rsidR="00C522D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22D3">
        <w:rPr>
          <w:rFonts w:ascii="Times New Roman" w:eastAsia="Times New Roman" w:hAnsi="Times New Roman" w:cs="Tahoma"/>
          <w:b/>
          <w:bCs/>
          <w:lang w:eastAsia="sk-SK"/>
        </w:rPr>
      </w:r>
      <w:r w:rsidR="00C522D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22D3">
        <w:rPr>
          <w:rFonts w:ascii="Times New Roman" w:eastAsia="Times New Roman" w:hAnsi="Times New Roman" w:cs="Tahoma"/>
          <w:b/>
          <w:bCs/>
          <w:lang w:eastAsia="sk-SK"/>
        </w:rPr>
      </w:r>
      <w:r w:rsidR="00C522D3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7E6D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7E6D65" w:rsidRPr="007E6D65" w:rsidRDefault="007E6D65" w:rsidP="007E6D65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7E6D65" w:rsidRPr="007E6D65" w:rsidRDefault="007E6D65" w:rsidP="007E6D65">
            <w:pPr>
              <w:spacing w:after="0" w:line="240" w:lineRule="auto"/>
              <w:ind w:left="284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7E6D65" w:rsidRPr="007E6D65" w:rsidRDefault="007E6D65" w:rsidP="007E6D65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7E6D65" w:rsidRPr="007E6D65" w:rsidTr="000438D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D65" w:rsidRPr="007E6D65" w:rsidRDefault="007E6D65" w:rsidP="007E6D65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7E6D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7E6D6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 nasledovne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7E6D65" w:rsidRPr="007E6D65" w:rsidTr="000438D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35 Eur do 650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35 Eur do 500 Eur, ktorý podľa vnútorného predpisu</w:t>
      </w:r>
      <w:r w:rsidRPr="007E6D65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7E6D65" w:rsidRPr="007E6D65" w:rsidRDefault="007E6D65" w:rsidP="007E6D65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7E6D65" w:rsidRPr="007E6D65" w:rsidRDefault="007E6D65" w:rsidP="007E6D65">
      <w:pPr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7E6D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7E6D65" w:rsidRPr="007E6D65" w:rsidRDefault="007E6D65" w:rsidP="007E6D6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7E6D65" w:rsidRP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Majetok v hodnote 4 099,00 € - trávny traktor bol zaradený 12.9.2019 na základe darovacej zmluvy do 2 odpisovej skupiny – doba odpisovania 6 rokov.</w:t>
      </w:r>
    </w:p>
    <w:p w:rsidR="007E6D65" w:rsidRDefault="007E6D65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Po odpočítaní odpisov je jeho hodnota k 31.12.20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C4D1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C4D1F">
        <w:rPr>
          <w:rFonts w:ascii="Times New Roman" w:eastAsia="Times New Roman" w:hAnsi="Times New Roman" w:cs="Times New Roman"/>
          <w:sz w:val="24"/>
          <w:szCs w:val="24"/>
          <w:lang w:eastAsia="sk-SK"/>
        </w:rPr>
        <w:t>2503</w:t>
      </w:r>
      <w:r w:rsidR="00396202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6D65" w:rsidRPr="007E6D65" w:rsidTr="000438D2">
        <w:tc>
          <w:tcPr>
            <w:tcW w:w="522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7E6D65" w:rsidRPr="007E6D65" w:rsidRDefault="005C4D1F" w:rsidP="00396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2 503,00</w:t>
            </w: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522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37F2" w:rsidRPr="007E6D65" w:rsidRDefault="00A137F2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1AA0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uvedené v tabuľke sú pohľadávky s dobou splatnosti do jedného roka, ide o preplatky </w:t>
      </w:r>
    </w:p>
    <w:p w:rsidR="007E6D65" w:rsidRPr="007E6D65" w:rsidRDefault="001D1AA0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elektrickej energie za obdobie roku 2021</w:t>
      </w:r>
    </w:p>
    <w:p w:rsidR="007E6D65" w:rsidRPr="007E6D65" w:rsidRDefault="007E6D65" w:rsidP="007E6D65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704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962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7E6D65" w:rsidRPr="007E6D65" w:rsidRDefault="007E6D65" w:rsidP="00704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  <w:tc>
          <w:tcPr>
            <w:tcW w:w="141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21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 preplatky za elektrickú energiu a plyn</w:t>
            </w:r>
          </w:p>
        </w:tc>
        <w:tc>
          <w:tcPr>
            <w:tcW w:w="1417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  <w:tc>
          <w:tcPr>
            <w:tcW w:w="141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2693"/>
      </w:tblGrid>
      <w:tr w:rsidR="007E6D65" w:rsidRPr="007E6D65" w:rsidTr="000438D2">
        <w:tc>
          <w:tcPr>
            <w:tcW w:w="4962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7E6D65" w:rsidRPr="007E6D65" w:rsidRDefault="007E6D65" w:rsidP="00704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693" w:type="dxa"/>
            <w:shd w:val="clear" w:color="auto" w:fill="F2F2F2"/>
          </w:tcPr>
          <w:p w:rsidR="007E6D65" w:rsidRPr="007E6D65" w:rsidRDefault="007E6D65" w:rsidP="00704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školskej jedálne</w:t>
            </w:r>
          </w:p>
        </w:tc>
        <w:tc>
          <w:tcPr>
            <w:tcW w:w="2551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93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-účet sociálneho fondu</w:t>
            </w:r>
          </w:p>
        </w:tc>
        <w:tc>
          <w:tcPr>
            <w:tcW w:w="2551" w:type="dxa"/>
          </w:tcPr>
          <w:p w:rsidR="0070433E" w:rsidRPr="007E6D65" w:rsidRDefault="0070433E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  <w:tc>
          <w:tcPr>
            <w:tcW w:w="2693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4 333,88</w:t>
            </w:r>
          </w:p>
        </w:tc>
      </w:tr>
      <w:tr w:rsidR="007E6D65" w:rsidRPr="007E6D65" w:rsidTr="000438D2">
        <w:tc>
          <w:tcPr>
            <w:tcW w:w="4962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-depozit</w:t>
            </w:r>
          </w:p>
        </w:tc>
        <w:tc>
          <w:tcPr>
            <w:tcW w:w="2551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96 951,50</w:t>
            </w:r>
          </w:p>
        </w:tc>
        <w:tc>
          <w:tcPr>
            <w:tcW w:w="2693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87 602,37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268"/>
      </w:tblGrid>
      <w:tr w:rsidR="007E6D65" w:rsidRPr="007E6D65" w:rsidTr="000438D2">
        <w:tc>
          <w:tcPr>
            <w:tcW w:w="5529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:rsidR="007E6D65" w:rsidRPr="007E6D65" w:rsidRDefault="007E6D65" w:rsidP="000438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268" w:type="dxa"/>
            <w:shd w:val="clear" w:color="auto" w:fill="F2F2F2"/>
          </w:tcPr>
          <w:p w:rsidR="007E6D65" w:rsidRPr="007E6D65" w:rsidRDefault="007E6D65" w:rsidP="00704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70433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09" w:type="dxa"/>
          </w:tcPr>
          <w:p w:rsidR="007E6D65" w:rsidRPr="007E6D65" w:rsidRDefault="007E6D65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7043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359,46</w:t>
            </w:r>
          </w:p>
        </w:tc>
        <w:tc>
          <w:tcPr>
            <w:tcW w:w="2268" w:type="dxa"/>
          </w:tcPr>
          <w:p w:rsidR="007E6D65" w:rsidRPr="007E6D65" w:rsidRDefault="000438D2" w:rsidP="007043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7043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332,17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-poistné</w:t>
            </w:r>
          </w:p>
        </w:tc>
        <w:tc>
          <w:tcPr>
            <w:tcW w:w="2409" w:type="dxa"/>
          </w:tcPr>
          <w:p w:rsidR="007E6D65" w:rsidRPr="007E6D65" w:rsidRDefault="000438D2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  <w:tc>
          <w:tcPr>
            <w:tcW w:w="226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486,00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-predplatné</w:t>
            </w:r>
          </w:p>
        </w:tc>
        <w:tc>
          <w:tcPr>
            <w:tcW w:w="2409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844,33</w:t>
            </w:r>
          </w:p>
        </w:tc>
        <w:tc>
          <w:tcPr>
            <w:tcW w:w="2268" w:type="dxa"/>
          </w:tcPr>
          <w:p w:rsidR="007E6D65" w:rsidRPr="007E6D65" w:rsidRDefault="0070433E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801,92</w:t>
            </w:r>
          </w:p>
        </w:tc>
      </w:tr>
      <w:tr w:rsidR="007E6D65" w:rsidRPr="007E6D65" w:rsidTr="000438D2">
        <w:tc>
          <w:tcPr>
            <w:tcW w:w="5529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-služby-licencie</w:t>
            </w:r>
          </w:p>
        </w:tc>
        <w:tc>
          <w:tcPr>
            <w:tcW w:w="2409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29,13</w:t>
            </w:r>
          </w:p>
        </w:tc>
        <w:tc>
          <w:tcPr>
            <w:tcW w:w="2268" w:type="dxa"/>
          </w:tcPr>
          <w:p w:rsidR="007E6D65" w:rsidRPr="007E6D65" w:rsidRDefault="0070433E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44,25</w:t>
            </w: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137F2" w:rsidRDefault="00A137F2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1134"/>
        <w:gridCol w:w="992"/>
        <w:gridCol w:w="2949"/>
      </w:tblGrid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637B72" w:rsidP="00637B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7E6D65" w:rsidRPr="007E6D65" w:rsidRDefault="007E6D65" w:rsidP="00637B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0438D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637B7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min.rokov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0438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-7360,02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6D7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7436,59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3922A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76,57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B67EB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7436,59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003A91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B67EB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3565,15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-7436,59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B67EBD" w:rsidP="00B67EB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-3565,15</w:t>
            </w:r>
          </w:p>
        </w:tc>
        <w:tc>
          <w:tcPr>
            <w:tcW w:w="2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doby splatnosti je uvedený v tabuľkovej časti.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zamestnancom z nevyplatených miezd za obdobie mesiaca decembra 20</w:t>
      </w:r>
      <w:r w:rsidR="006D7E7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, odvody do zdravotných poisťovní a do sociálnej poisťovne, záväzky voči daňovému úradu a neuhradené faktúry za tovar a služby dodané v roku 2019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7E6D65" w:rsidRPr="007E6D65" w:rsidTr="000438D2">
        <w:tc>
          <w:tcPr>
            <w:tcW w:w="7230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6D65" w:rsidRPr="007E6D65" w:rsidRDefault="007E6D65" w:rsidP="00003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D7E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7E6D65" w:rsidRPr="007E6D65" w:rsidRDefault="007E6D65" w:rsidP="00003A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03A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6D65" w:rsidRPr="007E6D65" w:rsidRDefault="005E2FF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  <w:tc>
          <w:tcPr>
            <w:tcW w:w="1417" w:type="dxa"/>
          </w:tcPr>
          <w:p w:rsidR="007E6D65" w:rsidRPr="007E6D65" w:rsidRDefault="00003A91" w:rsidP="00003A9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4 333,88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7E6D65" w:rsidRPr="007E6D65" w:rsidRDefault="005E2FF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6 450,46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4 333,88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E6D65" w:rsidRPr="007E6D65" w:rsidRDefault="005E2FFA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  <w:r w:rsidR="001D1A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793,35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82 185,49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7E6D65" w:rsidRPr="007E6D65" w:rsidRDefault="005E2FF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4 850,66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522,59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:rsidR="007E6D65" w:rsidRPr="007E6D65" w:rsidRDefault="005E2FFA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</w:t>
            </w:r>
            <w:r w:rsidR="001D1A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629,99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44 912,73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7E6D65" w:rsidRPr="007E6D65" w:rsidRDefault="005E2FF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34 019,74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29 791,36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7E6D65" w:rsidRPr="007E6D65" w:rsidRDefault="005E2FFA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8 292,96</w:t>
            </w:r>
          </w:p>
        </w:tc>
        <w:tc>
          <w:tcPr>
            <w:tcW w:w="1417" w:type="dxa"/>
          </w:tcPr>
          <w:p w:rsidR="007E6D65" w:rsidRPr="007E6D65" w:rsidRDefault="00003A91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6 958,81</w:t>
            </w: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7230" w:type="dxa"/>
          </w:tcPr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7E6D65" w:rsidRPr="007E6D65" w:rsidRDefault="007E6D65" w:rsidP="007E6D6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7E6D65" w:rsidRPr="007E6D65" w:rsidTr="000438D2">
        <w:tc>
          <w:tcPr>
            <w:tcW w:w="6096" w:type="dxa"/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6D65" w:rsidRPr="007E6D65" w:rsidRDefault="007E6D65" w:rsidP="00F416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552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7E6D65" w:rsidRPr="007E6D65" w:rsidRDefault="007E6D65" w:rsidP="00F416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F416A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toho:</w:t>
            </w:r>
          </w:p>
          <w:p w:rsidR="007E6D65" w:rsidRPr="007E6D65" w:rsidRDefault="007E6D65" w:rsidP="00993956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F416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37 231,49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F416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18 308,60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1F497D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F416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270 572,91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7E6D65" w:rsidRPr="007E6D65" w:rsidRDefault="00F416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167 939,08</w:t>
            </w: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 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F416AB" w:rsidP="001D1A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910 311,6</w:t>
            </w:r>
            <w:r w:rsidR="001D1A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84" w:type="dxa"/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F416AB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866 307,29</w:t>
            </w:r>
          </w:p>
        </w:tc>
      </w:tr>
      <w:tr w:rsidR="00993956" w:rsidRPr="007E6D65" w:rsidTr="000438D2">
        <w:tc>
          <w:tcPr>
            <w:tcW w:w="6096" w:type="dxa"/>
            <w:tcBorders>
              <w:left w:val="single" w:sz="4" w:space="0" w:color="auto"/>
            </w:tcBorders>
          </w:tcPr>
          <w:p w:rsidR="00993956" w:rsidRPr="00993956" w:rsidRDefault="00993956" w:rsidP="009939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93956">
              <w:rPr>
                <w:rFonts w:ascii="Times New Roman" w:hAnsi="Times New Roman" w:cs="Times New Roman"/>
                <w:sz w:val="20"/>
                <w:szCs w:val="20"/>
              </w:rPr>
              <w:t xml:space="preserve">697 - Výnosy samosprávy z bežných transferov od ostatných subjektov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mimo verejnej správy z toho:                                                                                       </w:t>
            </w:r>
          </w:p>
        </w:tc>
        <w:tc>
          <w:tcPr>
            <w:tcW w:w="2126" w:type="dxa"/>
          </w:tcPr>
          <w:p w:rsidR="00993956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1 201,62</w:t>
            </w:r>
          </w:p>
        </w:tc>
        <w:tc>
          <w:tcPr>
            <w:tcW w:w="1984" w:type="dxa"/>
          </w:tcPr>
          <w:p w:rsidR="00993956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7E6D65" w:rsidRPr="007E6D65" w:rsidRDefault="007E6D65" w:rsidP="007E6D6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Najväčší podiel na výnosoch tvorili výnosy: </w:t>
      </w:r>
    </w:p>
    <w:p w:rsidR="007E6D65" w:rsidRPr="007E6D65" w:rsidRDefault="007E6D65" w:rsidP="007E6D65">
      <w:pPr>
        <w:numPr>
          <w:ilvl w:val="0"/>
          <w:numId w:val="11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bežných transferov zo ŠR, subjektov verejnej správy vo výške </w:t>
      </w:r>
      <w:r w:rsidR="00993956">
        <w:rPr>
          <w:rFonts w:ascii="Times New Roman" w:eastAsia="Times New Roman" w:hAnsi="Times New Roman" w:cs="Times New Roman"/>
          <w:sz w:val="24"/>
          <w:szCs w:val="24"/>
          <w:lang w:eastAsia="sk-SK"/>
        </w:rPr>
        <w:t>910 311,65 €.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opis a výška významných položiek nákladov</w:t>
      </w:r>
    </w:p>
    <w:p w:rsidR="007E6D65" w:rsidRPr="007E6D65" w:rsidRDefault="007E6D65" w:rsidP="007E6D65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1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22"/>
        <w:gridCol w:w="2203"/>
        <w:gridCol w:w="2065"/>
      </w:tblGrid>
      <w:tr w:rsidR="007E6D65" w:rsidRPr="007E6D65" w:rsidTr="000438D2">
        <w:trPr>
          <w:trHeight w:val="225"/>
        </w:trPr>
        <w:tc>
          <w:tcPr>
            <w:tcW w:w="5922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03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3E30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12713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E30A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9939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9939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115 000,78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84 708,87</w:t>
            </w:r>
          </w:p>
        </w:tc>
      </w:tr>
      <w:tr w:rsidR="007E6D65" w:rsidRPr="007E6D65" w:rsidTr="000438D2">
        <w:trPr>
          <w:trHeight w:val="114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37 367,70</w:t>
            </w:r>
          </w:p>
          <w:p w:rsidR="000B66C0" w:rsidRDefault="001D1AA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9 417,56</w:t>
            </w:r>
          </w:p>
          <w:p w:rsidR="001D1AA0" w:rsidRDefault="001D1AA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2 442,47</w:t>
            </w:r>
          </w:p>
          <w:p w:rsidR="001D1AA0" w:rsidRPr="007E6D65" w:rsidRDefault="001D1AA0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25 507,67</w:t>
            </w: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32 548,61</w:t>
            </w:r>
          </w:p>
          <w:p w:rsid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9 268,58</w:t>
            </w:r>
          </w:p>
          <w:p w:rsidR="00993956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1 870,29</w:t>
            </w:r>
          </w:p>
          <w:p w:rsidR="00993956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21 409,74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toho:</w:t>
            </w:r>
          </w:p>
          <w:p w:rsidR="007E6D65" w:rsidRPr="007E6D65" w:rsidRDefault="007E6D65" w:rsidP="007E6D65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27 823,88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7 481,34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993956" w:rsidP="00993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247,94</w:t>
            </w: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277,46</w:t>
            </w:r>
          </w:p>
        </w:tc>
      </w:tr>
      <w:tr w:rsidR="007E6D65" w:rsidRPr="007E6D65" w:rsidTr="000438D2">
        <w:trPr>
          <w:trHeight w:val="259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513 - Náklady na reprezentáciu  z toho: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518 - Ostatné služby :</w:t>
            </w:r>
          </w:p>
          <w:p w:rsidR="007E6D65" w:rsidRPr="007E6D65" w:rsidRDefault="007E6D65" w:rsidP="007E6D6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21 662,96</w:t>
            </w: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993956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46 367,85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655 380,22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624 801,62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226 542,95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204 599,83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18 979,94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11 420,54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538 - Ostatné dane a poplatky 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1 150,50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7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553 - Tvorba ostatných rezerv: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0B065F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561 - Predané CP a podiely: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562 - Úroky: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568 - Ostatné finančné náklady: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3 455,75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3582,98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572 - Škody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691"/>
        </w:trPr>
        <w:tc>
          <w:tcPr>
            <w:tcW w:w="5922" w:type="dxa"/>
            <w:tcBorders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451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117 925,79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47 519,75</w:t>
            </w:r>
          </w:p>
        </w:tc>
      </w:tr>
      <w:tr w:rsidR="007E6D65" w:rsidRPr="007E6D65" w:rsidTr="000438D2">
        <w:trPr>
          <w:trHeight w:val="466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 z toho:</w:t>
            </w:r>
          </w:p>
          <w:p w:rsidR="007E6D65" w:rsidRPr="007E6D65" w:rsidRDefault="007E6D65" w:rsidP="007E6D65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43,85</w:t>
            </w: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3E30A3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590,26</w:t>
            </w: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6D65" w:rsidRPr="007E6D65" w:rsidRDefault="007E6D65" w:rsidP="007E6D65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541 - ZC predaného DNM a DHM z toho: 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334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542 - Predaný materiál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E6D65" w:rsidRPr="007E6D65" w:rsidTr="000438D2">
        <w:trPr>
          <w:trHeight w:val="225"/>
        </w:trPr>
        <w:tc>
          <w:tcPr>
            <w:tcW w:w="5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tabs>
                <w:tab w:val="left" w:pos="50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 z toho:</w:t>
            </w:r>
            <w:r w:rsidRPr="007E6D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single" w:sz="4" w:space="0" w:color="auto"/>
              <w:bottom w:val="single" w:sz="4" w:space="0" w:color="auto"/>
            </w:tcBorders>
          </w:tcPr>
          <w:p w:rsidR="007E6D65" w:rsidRPr="007E6D65" w:rsidRDefault="007E6D65" w:rsidP="007E6D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E6D65" w:rsidRPr="007E6D65" w:rsidRDefault="007E6D65" w:rsidP="007E6D6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Celková výška nákladov k 31.12.202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 296 044,05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nákladov oproti roku 20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bol celkový objem ná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kladov vo výške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1 072 029,55</w:t>
      </w: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C651C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hlavne 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zvýšenými</w:t>
      </w:r>
      <w:r w:rsidR="00E63C2E"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mzd</w:t>
      </w:r>
      <w:r w:rsidR="003E30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ovými nákladmi a tiež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 spojenými s testovaním na COVID-19.</w:t>
      </w:r>
      <w:r w:rsid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</w:t>
      </w:r>
    </w:p>
    <w:p w:rsidR="001C651C" w:rsidRDefault="001C651C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27E89" w:rsidRPr="00E63C2E" w:rsidRDefault="00927E89" w:rsidP="00927E8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nákladoch tvorili náklady</w:t>
      </w:r>
      <w:r w:rsidRPr="00E63C2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: </w:t>
      </w:r>
    </w:p>
    <w:p w:rsidR="001C651C" w:rsidRPr="001C651C" w:rsidRDefault="00E63C2E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potreba materiálu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115 000,78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1C651C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>, z toho s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potreba ochranných a dezinfekčných prostriedkov 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ostatných nákladov </w:t>
      </w:r>
      <w:r w:rsidR="00927E89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súvislosti so šíriacim sa ochorením COVID - 19 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boli 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 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>8 736,21</w:t>
      </w:r>
      <w:r w:rsid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927E89" w:rsidRPr="001C651C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mzdové náklady vo výške  </w:t>
      </w:r>
      <w:r w:rsidR="00E63C2E" w:rsidRPr="001C6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DA77C3">
        <w:rPr>
          <w:rFonts w:ascii="Times New Roman" w:eastAsia="Times New Roman" w:hAnsi="Times New Roman" w:cs="Times New Roman"/>
          <w:sz w:val="24"/>
          <w:szCs w:val="24"/>
          <w:lang w:eastAsia="sk-SK"/>
        </w:rPr>
        <w:t>655 380,22</w:t>
      </w:r>
      <w:r w:rsidRPr="001C651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927E89" w:rsidRPr="00DA77C3" w:rsidRDefault="00927E89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  </w:t>
      </w:r>
      <w:r w:rsidR="00DA77C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226 542,95</w:t>
      </w:r>
      <w:r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DA77C3" w:rsidRPr="00DA77C3" w:rsidRDefault="00DA77C3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náklady na energie vo výške   37 367,70 €</w:t>
      </w:r>
    </w:p>
    <w:p w:rsidR="00DA77C3" w:rsidRPr="00DA77C3" w:rsidRDefault="00DA77C3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opravy a údržba vo výške        27 823,88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:rsidR="00C6626E" w:rsidRPr="00C6626E" w:rsidRDefault="00DA77C3" w:rsidP="00927E89">
      <w:pPr>
        <w:numPr>
          <w:ilvl w:val="0"/>
          <w:numId w:val="8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áklady z odvodu príjmov RO vo výške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117 969,64</w:t>
      </w:r>
      <w:r w:rsidR="00927E89" w:rsidRPr="00E63C2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(účet 588, 589)</w:t>
      </w:r>
      <w:r w:rsidR="00C6626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- v porovnaní s rokom 2020 boli viac ako dvojnásobné z dôvodu prevodu príjmov za služby spojené s testovaním na COVID-19</w:t>
      </w:r>
    </w:p>
    <w:p w:rsidR="000E3343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 celkovej výške 59 300,00 €</w:t>
      </w:r>
    </w:p>
    <w:p w:rsidR="00C6626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C6626E" w:rsidRPr="00E63C2E" w:rsidRDefault="00C6626E" w:rsidP="00C6626E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>Stav podsúvahových účtov k 31.12.20</w:t>
      </w:r>
      <w:r w:rsidR="00E7246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771 DHM v používaní :     </w:t>
      </w:r>
      <w:r w:rsidR="00C6626E">
        <w:rPr>
          <w:rFonts w:ascii="Times New Roman" w:eastAsia="Times New Roman" w:hAnsi="Times New Roman" w:cs="Times New Roman"/>
          <w:sz w:val="24"/>
          <w:szCs w:val="24"/>
          <w:lang w:eastAsia="sk-SK"/>
        </w:rPr>
        <w:t>317 443,57 €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</w:t>
      </w:r>
      <w:r w:rsidRPr="007E6D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obecným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zastupiteľstvom dňa </w:t>
      </w:r>
      <w:r w:rsidR="00E02F0E">
        <w:rPr>
          <w:rFonts w:ascii="Times New Roman" w:eastAsia="Times New Roman" w:hAnsi="Times New Roman" w:cs="Times New Roman"/>
          <w:sz w:val="24"/>
          <w:szCs w:val="24"/>
          <w:lang w:eastAsia="ar-SA"/>
        </w:rPr>
        <w:t>25.01.2021</w:t>
      </w:r>
    </w:p>
    <w:p w:rsidR="007E6D65" w:rsidRPr="007E6D65" w:rsidRDefault="007E6D65" w:rsidP="007E6D65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uznesením č. </w:t>
      </w:r>
      <w:r w:rsidR="00E02F0E">
        <w:rPr>
          <w:rFonts w:ascii="Times New Roman" w:eastAsia="Times New Roman" w:hAnsi="Times New Roman" w:cs="Times New Roman"/>
          <w:sz w:val="24"/>
          <w:szCs w:val="24"/>
          <w:lang w:eastAsia="ar-SA"/>
        </w:rPr>
        <w:t>1/2021-C.</w:t>
      </w: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prvá  zmena  schválená dňa </w:t>
      </w:r>
      <w:r w:rsidR="00147436">
        <w:rPr>
          <w:rFonts w:ascii="Times New Roman" w:eastAsia="Times New Roman" w:hAnsi="Times New Roman" w:cs="Times New Roman"/>
          <w:sz w:val="24"/>
          <w:szCs w:val="24"/>
          <w:lang w:eastAsia="ar-SA"/>
        </w:rPr>
        <w:t>20.07.2021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47436">
        <w:rPr>
          <w:rFonts w:ascii="Times New Roman" w:eastAsia="Times New Roman" w:hAnsi="Times New Roman" w:cs="Times New Roman"/>
          <w:sz w:val="24"/>
          <w:szCs w:val="24"/>
          <w:lang w:eastAsia="ar-SA"/>
        </w:rPr>
        <w:t>2021/1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druhá zmena  schválená dňa </w:t>
      </w:r>
      <w:r w:rsidR="00147436">
        <w:rPr>
          <w:rFonts w:ascii="Times New Roman" w:eastAsia="Times New Roman" w:hAnsi="Times New Roman" w:cs="Times New Roman"/>
          <w:sz w:val="24"/>
          <w:szCs w:val="24"/>
          <w:lang w:eastAsia="ar-SA"/>
        </w:rPr>
        <w:t>20.10.2021 uznesením č. 2021/2</w:t>
      </w:r>
    </w:p>
    <w:p w:rsidR="007E6D65" w:rsidRPr="007E6D65" w:rsidRDefault="007E6D65" w:rsidP="007E6D65">
      <w:pPr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tretia zmena  schválená dňa </w:t>
      </w:r>
      <w:r w:rsidR="00147436">
        <w:rPr>
          <w:rFonts w:ascii="Times New Roman" w:eastAsia="Times New Roman" w:hAnsi="Times New Roman" w:cs="Times New Roman"/>
          <w:sz w:val="24"/>
          <w:szCs w:val="24"/>
          <w:lang w:eastAsia="ar-SA"/>
        </w:rPr>
        <w:t>30.12.2021</w:t>
      </w:r>
      <w:r w:rsidRPr="007E6D6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uznesením č. </w:t>
      </w:r>
      <w:r w:rsidR="00147436">
        <w:rPr>
          <w:rFonts w:ascii="Times New Roman" w:eastAsia="Times New Roman" w:hAnsi="Times New Roman" w:cs="Times New Roman"/>
          <w:sz w:val="24"/>
          <w:szCs w:val="24"/>
          <w:lang w:eastAsia="ar-SA"/>
        </w:rPr>
        <w:t>2021/3</w:t>
      </w:r>
    </w:p>
    <w:p w:rsid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626E" w:rsidRPr="007E6D65" w:rsidRDefault="00C6626E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6D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7E6D65" w:rsidRPr="007E6D65" w:rsidRDefault="007E6D65" w:rsidP="007E6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7E6D65" w:rsidRPr="007E6D65" w:rsidRDefault="00147436" w:rsidP="0014743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 sme prevzali</w:t>
      </w:r>
      <w:r w:rsidR="001A26D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Okresnom úrade v</w:t>
      </w:r>
      <w:r w:rsidR="000A1C1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A26D6">
        <w:rPr>
          <w:rFonts w:ascii="Times New Roman" w:eastAsia="Times New Roman" w:hAnsi="Times New Roman" w:cs="Times New Roman"/>
          <w:sz w:val="24"/>
          <w:szCs w:val="24"/>
          <w:lang w:eastAsia="sk-SK"/>
        </w:rPr>
        <w:t>Trnave</w:t>
      </w:r>
      <w:r w:rsidR="000A1C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bez podkladov (odovzdávacích protokolov)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antigénové testy</w:t>
      </w:r>
      <w:r w:rsidR="00427C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počte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1350 </w:t>
      </w:r>
      <w:r w:rsidR="00427C28">
        <w:rPr>
          <w:rFonts w:ascii="Times New Roman" w:eastAsia="Times New Roman" w:hAnsi="Times New Roman" w:cs="Times New Roman"/>
          <w:sz w:val="24"/>
          <w:szCs w:val="24"/>
          <w:lang w:eastAsia="sk-SK"/>
        </w:rPr>
        <w:t>ks, ktoré boli určené pre žiakov školy.</w:t>
      </w:r>
    </w:p>
    <w:p w:rsidR="000B3DFE" w:rsidRDefault="000B3DFE">
      <w:bookmarkStart w:id="0" w:name="_GoBack"/>
      <w:bookmarkEnd w:id="0"/>
    </w:p>
    <w:sectPr w:rsidR="000B3DFE" w:rsidSect="000438D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22D3" w:rsidRDefault="00C522D3">
      <w:pPr>
        <w:spacing w:after="0" w:line="240" w:lineRule="auto"/>
      </w:pPr>
      <w:r>
        <w:separator/>
      </w:r>
    </w:p>
  </w:endnote>
  <w:endnote w:type="continuationSeparator" w:id="0">
    <w:p w:rsidR="00C522D3" w:rsidRDefault="00C522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4E8" w:rsidRDefault="00C434E8" w:rsidP="000438D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4E8" w:rsidRDefault="00C434E8" w:rsidP="000438D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4E8" w:rsidRDefault="00C434E8" w:rsidP="000438D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1C17">
      <w:rPr>
        <w:rStyle w:val="slostrany"/>
        <w:noProof/>
      </w:rPr>
      <w:t>7</w:t>
    </w:r>
    <w:r>
      <w:rPr>
        <w:rStyle w:val="slostrany"/>
      </w:rPr>
      <w:fldChar w:fldCharType="end"/>
    </w:r>
  </w:p>
  <w:p w:rsidR="00C434E8" w:rsidRDefault="00C434E8" w:rsidP="000438D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22D3" w:rsidRDefault="00C522D3">
      <w:pPr>
        <w:spacing w:after="0" w:line="240" w:lineRule="auto"/>
      </w:pPr>
      <w:r>
        <w:separator/>
      </w:r>
    </w:p>
  </w:footnote>
  <w:footnote w:type="continuationSeparator" w:id="0">
    <w:p w:rsidR="00C522D3" w:rsidRDefault="00C522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4E8" w:rsidRDefault="00C434E8" w:rsidP="000438D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Andreja Radlinského Kúty</w:t>
    </w:r>
  </w:p>
  <w:p w:rsidR="00C434E8" w:rsidRDefault="00C434E8" w:rsidP="000438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C434E8" w:rsidRDefault="00C434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3CCA93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53FF4"/>
    <w:multiLevelType w:val="multilevel"/>
    <w:tmpl w:val="DCF678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D7612E"/>
    <w:multiLevelType w:val="hybridMultilevel"/>
    <w:tmpl w:val="6D167F5C"/>
    <w:lvl w:ilvl="0" w:tplc="93943F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8"/>
  </w:num>
  <w:num w:numId="4">
    <w:abstractNumId w:val="9"/>
  </w:num>
  <w:num w:numId="5">
    <w:abstractNumId w:val="4"/>
  </w:num>
  <w:num w:numId="6">
    <w:abstractNumId w:val="10"/>
  </w:num>
  <w:num w:numId="7">
    <w:abstractNumId w:val="11"/>
  </w:num>
  <w:num w:numId="8">
    <w:abstractNumId w:val="13"/>
  </w:num>
  <w:num w:numId="9">
    <w:abstractNumId w:val="3"/>
  </w:num>
  <w:num w:numId="10">
    <w:abstractNumId w:val="5"/>
  </w:num>
  <w:num w:numId="11">
    <w:abstractNumId w:val="7"/>
  </w:num>
  <w:num w:numId="12">
    <w:abstractNumId w:val="2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B84"/>
    <w:rsid w:val="00003A91"/>
    <w:rsid w:val="000438D2"/>
    <w:rsid w:val="00097FCB"/>
    <w:rsid w:val="000A1C17"/>
    <w:rsid w:val="000B065F"/>
    <w:rsid w:val="000B3DFE"/>
    <w:rsid w:val="000B66C0"/>
    <w:rsid w:val="000C1F04"/>
    <w:rsid w:val="000D6544"/>
    <w:rsid w:val="000E3343"/>
    <w:rsid w:val="00127134"/>
    <w:rsid w:val="00147436"/>
    <w:rsid w:val="001A26D6"/>
    <w:rsid w:val="001C651C"/>
    <w:rsid w:val="001D1AA0"/>
    <w:rsid w:val="001F4E9C"/>
    <w:rsid w:val="002C4B33"/>
    <w:rsid w:val="003166A9"/>
    <w:rsid w:val="00391288"/>
    <w:rsid w:val="003922A2"/>
    <w:rsid w:val="00396202"/>
    <w:rsid w:val="003C52D9"/>
    <w:rsid w:val="003E30A3"/>
    <w:rsid w:val="00422B8E"/>
    <w:rsid w:val="00427C28"/>
    <w:rsid w:val="004609E4"/>
    <w:rsid w:val="00474C8E"/>
    <w:rsid w:val="00560D71"/>
    <w:rsid w:val="0056702F"/>
    <w:rsid w:val="005B06BD"/>
    <w:rsid w:val="005C4D1F"/>
    <w:rsid w:val="005E2FFA"/>
    <w:rsid w:val="00625C2A"/>
    <w:rsid w:val="00637B72"/>
    <w:rsid w:val="006C0F42"/>
    <w:rsid w:val="006C7D73"/>
    <w:rsid w:val="006D7E76"/>
    <w:rsid w:val="0070433E"/>
    <w:rsid w:val="00710769"/>
    <w:rsid w:val="00754270"/>
    <w:rsid w:val="00764BBC"/>
    <w:rsid w:val="00781190"/>
    <w:rsid w:val="007E6D65"/>
    <w:rsid w:val="007F7C2C"/>
    <w:rsid w:val="008552F2"/>
    <w:rsid w:val="0086665B"/>
    <w:rsid w:val="008E6A75"/>
    <w:rsid w:val="00927E89"/>
    <w:rsid w:val="0094313C"/>
    <w:rsid w:val="00972855"/>
    <w:rsid w:val="00976316"/>
    <w:rsid w:val="00993956"/>
    <w:rsid w:val="009E632E"/>
    <w:rsid w:val="00A05FC8"/>
    <w:rsid w:val="00A137F2"/>
    <w:rsid w:val="00A63353"/>
    <w:rsid w:val="00A7251B"/>
    <w:rsid w:val="00A8545B"/>
    <w:rsid w:val="00A9558D"/>
    <w:rsid w:val="00AE7ACB"/>
    <w:rsid w:val="00AF70C2"/>
    <w:rsid w:val="00B3761F"/>
    <w:rsid w:val="00B67EBD"/>
    <w:rsid w:val="00C434E8"/>
    <w:rsid w:val="00C522D3"/>
    <w:rsid w:val="00C6626E"/>
    <w:rsid w:val="00C711CB"/>
    <w:rsid w:val="00D17F75"/>
    <w:rsid w:val="00D446D0"/>
    <w:rsid w:val="00DA77C3"/>
    <w:rsid w:val="00DB179C"/>
    <w:rsid w:val="00DE3484"/>
    <w:rsid w:val="00E02F0E"/>
    <w:rsid w:val="00E63C2E"/>
    <w:rsid w:val="00E72461"/>
    <w:rsid w:val="00F416AB"/>
    <w:rsid w:val="00F64075"/>
    <w:rsid w:val="00F74F9E"/>
    <w:rsid w:val="00F77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64D74"/>
  <w15:docId w15:val="{B08B5014-23D9-4C1D-B5EA-FC7556D3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7E6D65"/>
  </w:style>
  <w:style w:type="paragraph" w:styleId="Hlavika">
    <w:name w:val="header"/>
    <w:basedOn w:val="Normlny"/>
    <w:link w:val="HlavikaChar"/>
    <w:rsid w:val="007E6D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7E6D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C6626E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13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7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6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15CDBB-46D1-461E-B400-A8D156C77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1836</Words>
  <Characters>10470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2022-03-10T10:43:00Z</cp:lastPrinted>
  <dcterms:created xsi:type="dcterms:W3CDTF">2021-02-19T09:12:00Z</dcterms:created>
  <dcterms:modified xsi:type="dcterms:W3CDTF">2022-03-31T09:09:00Z</dcterms:modified>
</cp:coreProperties>
</file>