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B33266" w14:textId="77777777" w:rsidR="0091230D" w:rsidRPr="00432132" w:rsidRDefault="0091230D">
      <w:pPr>
        <w:rPr>
          <w:rFonts w:ascii="Arial" w:hAnsi="Arial" w:cs="Arial"/>
          <w:b/>
          <w:sz w:val="20"/>
          <w:szCs w:val="20"/>
        </w:rPr>
      </w:pPr>
      <w:r w:rsidRPr="00432132">
        <w:rPr>
          <w:rFonts w:ascii="Arial" w:hAnsi="Arial" w:cs="Arial"/>
          <w:b/>
          <w:sz w:val="20"/>
          <w:szCs w:val="20"/>
        </w:rPr>
        <w:t>Pre</w:t>
      </w:r>
      <w:r w:rsidR="00CB4B77" w:rsidRPr="00432132">
        <w:rPr>
          <w:rFonts w:ascii="Arial" w:hAnsi="Arial" w:cs="Arial"/>
          <w:b/>
          <w:sz w:val="20"/>
          <w:szCs w:val="20"/>
        </w:rPr>
        <w:t xml:space="preserve">hlásenie klienta </w:t>
      </w:r>
      <w:r w:rsidR="005D1303" w:rsidRPr="00432132">
        <w:rPr>
          <w:rFonts w:ascii="Arial" w:hAnsi="Arial" w:cs="Arial"/>
          <w:b/>
          <w:sz w:val="20"/>
          <w:szCs w:val="20"/>
        </w:rPr>
        <w:t>k žiadosti o zara</w:t>
      </w:r>
      <w:r w:rsidR="00DD781B">
        <w:rPr>
          <w:rFonts w:ascii="Arial" w:hAnsi="Arial" w:cs="Arial"/>
          <w:b/>
          <w:sz w:val="20"/>
          <w:szCs w:val="20"/>
        </w:rPr>
        <w:t>denie do záručného programu</w:t>
      </w:r>
      <w:r w:rsidR="00AF10EE">
        <w:rPr>
          <w:rFonts w:ascii="Arial" w:hAnsi="Arial" w:cs="Arial"/>
          <w:b/>
          <w:sz w:val="20"/>
          <w:szCs w:val="20"/>
        </w:rPr>
        <w:t xml:space="preserve"> ANTIKORONA ZÁRUKA SIH 2b</w:t>
      </w:r>
    </w:p>
    <w:p w14:paraId="2DA11F6A" w14:textId="77777777" w:rsidR="0091230D" w:rsidRPr="005D1303" w:rsidRDefault="0091230D">
      <w:pPr>
        <w:rPr>
          <w:rFonts w:ascii="Arial" w:hAnsi="Arial" w:cs="Arial"/>
          <w:sz w:val="20"/>
          <w:szCs w:val="20"/>
        </w:rPr>
      </w:pPr>
      <w:r w:rsidRPr="005D1303">
        <w:rPr>
          <w:rFonts w:ascii="Arial" w:hAnsi="Arial" w:cs="Arial"/>
          <w:sz w:val="20"/>
          <w:szCs w:val="20"/>
        </w:rPr>
        <w:t>Klient:</w:t>
      </w:r>
    </w:p>
    <w:p w14:paraId="193EED5E" w14:textId="092E060D" w:rsidR="0091230D" w:rsidRPr="005D1303" w:rsidRDefault="0091230D" w:rsidP="0091230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5D1303">
        <w:rPr>
          <w:rFonts w:ascii="Arial" w:hAnsi="Arial" w:cs="Arial"/>
          <w:sz w:val="20"/>
          <w:szCs w:val="20"/>
        </w:rPr>
        <w:t>Názov:</w:t>
      </w:r>
      <w:r w:rsidR="0091563B">
        <w:rPr>
          <w:rFonts w:ascii="Arial" w:hAnsi="Arial" w:cs="Arial"/>
          <w:sz w:val="20"/>
          <w:szCs w:val="20"/>
        </w:rPr>
        <w:t>FINIK,s.r.o</w:t>
      </w:r>
      <w:proofErr w:type="spellEnd"/>
      <w:r w:rsidR="0091563B">
        <w:rPr>
          <w:rFonts w:ascii="Arial" w:hAnsi="Arial" w:cs="Arial"/>
          <w:sz w:val="20"/>
          <w:szCs w:val="20"/>
        </w:rPr>
        <w:t>.</w:t>
      </w:r>
    </w:p>
    <w:p w14:paraId="1E24EA0B" w14:textId="30AFFF9A" w:rsidR="0091230D" w:rsidRPr="005D1303" w:rsidRDefault="0091230D" w:rsidP="0091230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5D1303">
        <w:rPr>
          <w:rFonts w:ascii="Arial" w:hAnsi="Arial" w:cs="Arial"/>
          <w:sz w:val="20"/>
          <w:szCs w:val="20"/>
        </w:rPr>
        <w:t>Sídlo:</w:t>
      </w:r>
      <w:r w:rsidR="0091563B">
        <w:rPr>
          <w:rFonts w:ascii="Arial" w:hAnsi="Arial" w:cs="Arial"/>
          <w:sz w:val="20"/>
          <w:szCs w:val="20"/>
        </w:rPr>
        <w:t>Nová</w:t>
      </w:r>
      <w:proofErr w:type="spellEnd"/>
      <w:r w:rsidR="0091563B">
        <w:rPr>
          <w:rFonts w:ascii="Arial" w:hAnsi="Arial" w:cs="Arial"/>
          <w:sz w:val="20"/>
          <w:szCs w:val="20"/>
        </w:rPr>
        <w:t xml:space="preserve"> Bobrovská 100 , 029 43 Zubrohlava</w:t>
      </w:r>
    </w:p>
    <w:p w14:paraId="093378FF" w14:textId="68ACCA76" w:rsidR="0091230D" w:rsidRPr="005D1303" w:rsidRDefault="0091230D" w:rsidP="0091230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D1303">
        <w:rPr>
          <w:rFonts w:ascii="Arial" w:hAnsi="Arial" w:cs="Arial"/>
          <w:sz w:val="20"/>
          <w:szCs w:val="20"/>
        </w:rPr>
        <w:t>IČO:</w:t>
      </w:r>
      <w:r w:rsidR="0091563B">
        <w:rPr>
          <w:rFonts w:ascii="Arial" w:hAnsi="Arial" w:cs="Arial"/>
          <w:sz w:val="20"/>
          <w:szCs w:val="20"/>
        </w:rPr>
        <w:t>44 668 643</w:t>
      </w:r>
    </w:p>
    <w:p w14:paraId="16B58FAD" w14:textId="77777777" w:rsidR="0091230D" w:rsidRDefault="0091230D" w:rsidP="0091230D">
      <w:pPr>
        <w:spacing w:after="0" w:line="240" w:lineRule="auto"/>
      </w:pPr>
    </w:p>
    <w:p w14:paraId="4E55ACCC" w14:textId="77777777" w:rsidR="0091230D" w:rsidRPr="00C31212" w:rsidRDefault="0091230D" w:rsidP="0091230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31212">
        <w:rPr>
          <w:rFonts w:ascii="Arial" w:hAnsi="Arial" w:cs="Arial"/>
          <w:sz w:val="20"/>
          <w:szCs w:val="20"/>
        </w:rPr>
        <w:t>týmto prehlasuje</w:t>
      </w:r>
      <w:r w:rsidR="009A1A02" w:rsidRPr="00C31212">
        <w:rPr>
          <w:rFonts w:ascii="Arial" w:hAnsi="Arial" w:cs="Arial"/>
          <w:sz w:val="20"/>
          <w:szCs w:val="20"/>
        </w:rPr>
        <w:t>, že</w:t>
      </w:r>
      <w:r w:rsidRPr="00C31212">
        <w:rPr>
          <w:rFonts w:ascii="Arial" w:hAnsi="Arial" w:cs="Arial"/>
          <w:sz w:val="20"/>
          <w:szCs w:val="20"/>
        </w:rPr>
        <w:t>:</w:t>
      </w:r>
    </w:p>
    <w:p w14:paraId="47D2FCDA" w14:textId="77777777" w:rsidR="00FE7314" w:rsidRDefault="004F7D38" w:rsidP="004F7D38">
      <w:pPr>
        <w:pStyle w:val="AODefPara"/>
        <w:numPr>
          <w:ilvl w:val="2"/>
          <w:numId w:val="2"/>
        </w:numPr>
        <w:tabs>
          <w:tab w:val="clear" w:pos="1440"/>
        </w:tabs>
        <w:ind w:left="284" w:hanging="284"/>
        <w:rPr>
          <w:rFonts w:ascii="Arial" w:hAnsi="Arial" w:cs="Arial"/>
          <w:noProof/>
          <w:sz w:val="20"/>
          <w:szCs w:val="20"/>
          <w:lang w:val="sk-SK"/>
        </w:rPr>
      </w:pPr>
      <w:r>
        <w:rPr>
          <w:rFonts w:ascii="Arial" w:hAnsi="Arial" w:cs="Arial"/>
          <w:noProof/>
          <w:sz w:val="20"/>
          <w:szCs w:val="20"/>
          <w:lang w:val="sk-SK"/>
        </w:rPr>
        <w:t>v súlade so Schémou štátnej pomoci je:</w:t>
      </w:r>
    </w:p>
    <w:p w14:paraId="043B22DF" w14:textId="75474765" w:rsidR="00FB4E20" w:rsidRDefault="006F1222" w:rsidP="007A6647">
      <w:pPr>
        <w:pStyle w:val="AODefPara"/>
        <w:numPr>
          <w:ilvl w:val="0"/>
          <w:numId w:val="0"/>
        </w:numPr>
        <w:tabs>
          <w:tab w:val="left" w:pos="1843"/>
        </w:tabs>
        <w:spacing w:before="120"/>
        <w:ind w:left="709" w:hanging="425"/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</w:pPr>
      <w:sdt>
        <w:sdtPr>
          <w:rPr>
            <w:rFonts w:ascii="Arial" w:hAnsi="Arial" w:cs="Arial"/>
            <w:noProof/>
            <w:sz w:val="20"/>
            <w:szCs w:val="20"/>
            <w:lang w:val="sk-SK"/>
          </w:rPr>
          <w:id w:val="-47938623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563B">
            <w:rPr>
              <w:rFonts w:ascii="MS Gothic" w:eastAsia="MS Gothic" w:hAnsi="MS Gothic" w:cs="Arial" w:hint="eastAsia"/>
              <w:noProof/>
              <w:sz w:val="20"/>
              <w:szCs w:val="20"/>
              <w:lang w:val="sk-SK"/>
            </w:rPr>
            <w:t>☒</w:t>
          </w:r>
        </w:sdtContent>
      </w:sdt>
      <w:r w:rsidR="00D90A40">
        <w:rPr>
          <w:rFonts w:ascii="Arial" w:hAnsi="Arial" w:cs="Arial"/>
          <w:noProof/>
          <w:sz w:val="20"/>
          <w:szCs w:val="20"/>
          <w:lang w:val="sk-SK"/>
        </w:rPr>
        <w:tab/>
      </w:r>
      <w:r w:rsidR="004F7D38">
        <w:rPr>
          <w:rFonts w:ascii="Arial" w:hAnsi="Arial" w:cs="Arial"/>
          <w:noProof/>
          <w:sz w:val="20"/>
          <w:szCs w:val="20"/>
          <w:lang w:val="sk-SK"/>
        </w:rPr>
        <w:t xml:space="preserve">MSP          </w:t>
      </w:r>
      <w:r w:rsidR="00FB4E20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          </w:t>
      </w:r>
      <w:r w:rsidR="007A6647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</w:t>
      </w:r>
      <w:r w:rsidR="00FB4E20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počet zamestnancov</w:t>
      </w:r>
      <w:r w:rsidR="00BE4BD3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</w:t>
      </w:r>
      <w:r w:rsid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>kumulatívne za celý</w:t>
      </w:r>
      <w:r w:rsidR="00C21AC7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MSP</w:t>
      </w:r>
      <w:r w:rsidR="00BE4BD3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</w:t>
      </w:r>
      <w:r w:rsidR="00FB4E20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..................</w:t>
      </w:r>
    </w:p>
    <w:p w14:paraId="6BB57929" w14:textId="77777777" w:rsidR="007A6647" w:rsidRDefault="007A6647" w:rsidP="007A6647">
      <w:pPr>
        <w:pStyle w:val="AODefPara"/>
        <w:numPr>
          <w:ilvl w:val="0"/>
          <w:numId w:val="0"/>
        </w:numPr>
        <w:tabs>
          <w:tab w:val="left" w:pos="1843"/>
        </w:tabs>
        <w:spacing w:before="120"/>
        <w:ind w:left="709" w:hanging="425"/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</w:pPr>
      <w:r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                                      Obrat v Eur                    ........................................................</w:t>
      </w:r>
    </w:p>
    <w:p w14:paraId="2BF603EB" w14:textId="77777777" w:rsidR="007A6647" w:rsidRPr="00E011DD" w:rsidRDefault="007A6647" w:rsidP="007A6647">
      <w:pPr>
        <w:pStyle w:val="AODefPara"/>
        <w:numPr>
          <w:ilvl w:val="0"/>
          <w:numId w:val="0"/>
        </w:numPr>
        <w:tabs>
          <w:tab w:val="left" w:pos="1843"/>
        </w:tabs>
        <w:spacing w:before="120"/>
        <w:ind w:left="709" w:hanging="425"/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</w:pPr>
      <w:r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                                      Aktíva  v Eur                  .......................................................</w:t>
      </w:r>
    </w:p>
    <w:p w14:paraId="1801291D" w14:textId="77777777" w:rsidR="00D90A40" w:rsidRDefault="006F1222" w:rsidP="004F7D38">
      <w:pPr>
        <w:pStyle w:val="AODefPara"/>
        <w:numPr>
          <w:ilvl w:val="0"/>
          <w:numId w:val="0"/>
        </w:numPr>
        <w:tabs>
          <w:tab w:val="left" w:pos="1843"/>
        </w:tabs>
        <w:ind w:left="709" w:hanging="425"/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</w:pPr>
      <w:sdt>
        <w:sdtPr>
          <w:rPr>
            <w:rFonts w:ascii="Arial" w:hAnsi="Arial" w:cs="Arial"/>
            <w:noProof/>
            <w:color w:val="000000" w:themeColor="text1"/>
            <w:sz w:val="20"/>
            <w:szCs w:val="20"/>
            <w:lang w:val="sk-SK"/>
          </w:rPr>
          <w:id w:val="-21168212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90A40" w:rsidRPr="00E011DD">
            <w:rPr>
              <w:rFonts w:ascii="MS Gothic" w:eastAsia="MS Gothic" w:hAnsi="MS Gothic" w:cs="Arial" w:hint="eastAsia"/>
              <w:noProof/>
              <w:color w:val="000000" w:themeColor="text1"/>
              <w:sz w:val="20"/>
              <w:szCs w:val="20"/>
              <w:lang w:val="sk-SK"/>
            </w:rPr>
            <w:t>☐</w:t>
          </w:r>
        </w:sdtContent>
      </w:sdt>
      <w:r w:rsidR="00D90A40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ab/>
      </w:r>
      <w:r w:rsidR="004F7D38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>Veľký podnik</w:t>
      </w:r>
      <w:r w:rsidR="00FB4E20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ab/>
      </w:r>
      <w:r w:rsidR="00E011DD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    </w:t>
      </w:r>
      <w:r w:rsidR="00C21AC7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počet zamestnancov </w:t>
      </w:r>
      <w:r w:rsid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>kumulatívne za celý</w:t>
      </w:r>
      <w:r w:rsidR="00C21AC7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MSP  </w:t>
      </w:r>
      <w:r w:rsidR="00BE4BD3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</w:t>
      </w:r>
      <w:r w:rsidR="00FB4E20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>................</w:t>
      </w:r>
      <w:r w:rsidR="00E011DD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>.</w:t>
      </w:r>
      <w:r w:rsidR="00FB4E20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>.</w:t>
      </w:r>
      <w:r w:rsidR="00FB4E20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ab/>
      </w:r>
      <w:r w:rsidR="00E011DD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   </w:t>
      </w:r>
      <w:r w:rsidR="00FB4E20" w:rsidRPr="00E011DD"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</w:t>
      </w:r>
    </w:p>
    <w:p w14:paraId="7F92EFBC" w14:textId="77777777" w:rsidR="007A6647" w:rsidRDefault="007A6647" w:rsidP="004F7D38">
      <w:pPr>
        <w:pStyle w:val="AODefPara"/>
        <w:numPr>
          <w:ilvl w:val="0"/>
          <w:numId w:val="0"/>
        </w:numPr>
        <w:tabs>
          <w:tab w:val="left" w:pos="1843"/>
        </w:tabs>
        <w:ind w:left="709" w:hanging="425"/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</w:pPr>
      <w:r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                                     Obrat v Eur                      .......................................................</w:t>
      </w:r>
    </w:p>
    <w:p w14:paraId="4303F3F6" w14:textId="77777777" w:rsidR="007A6647" w:rsidRPr="00E011DD" w:rsidRDefault="007A6647" w:rsidP="004F7D38">
      <w:pPr>
        <w:pStyle w:val="AODefPara"/>
        <w:numPr>
          <w:ilvl w:val="0"/>
          <w:numId w:val="0"/>
        </w:numPr>
        <w:tabs>
          <w:tab w:val="left" w:pos="1843"/>
        </w:tabs>
        <w:ind w:left="709" w:hanging="425"/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</w:pPr>
      <w:r>
        <w:rPr>
          <w:rFonts w:ascii="Arial" w:hAnsi="Arial" w:cs="Arial"/>
          <w:noProof/>
          <w:color w:val="000000" w:themeColor="text1"/>
          <w:sz w:val="20"/>
          <w:szCs w:val="20"/>
          <w:lang w:val="sk-SK"/>
        </w:rPr>
        <w:t xml:space="preserve">                                      Aktíva v Eur                     .......................................................</w:t>
      </w:r>
    </w:p>
    <w:p w14:paraId="09B2F72B" w14:textId="77777777" w:rsidR="00AB020B" w:rsidRDefault="004F7D38" w:rsidP="004F7D38">
      <w:pPr>
        <w:pStyle w:val="AODefPara"/>
        <w:numPr>
          <w:ilvl w:val="2"/>
          <w:numId w:val="2"/>
        </w:numPr>
        <w:tabs>
          <w:tab w:val="clear" w:pos="1440"/>
          <w:tab w:val="num" w:pos="426"/>
          <w:tab w:val="left" w:pos="1843"/>
        </w:tabs>
        <w:ind w:hanging="1440"/>
        <w:rPr>
          <w:rFonts w:ascii="Arial" w:hAnsi="Arial" w:cs="Arial"/>
          <w:noProof/>
          <w:sz w:val="20"/>
          <w:szCs w:val="20"/>
          <w:lang w:val="sk-SK"/>
        </w:rPr>
      </w:pPr>
      <w:r>
        <w:rPr>
          <w:rFonts w:ascii="Arial" w:hAnsi="Arial" w:cs="Arial"/>
          <w:noProof/>
          <w:sz w:val="20"/>
          <w:szCs w:val="20"/>
          <w:lang w:val="sk-SK"/>
        </w:rPr>
        <w:t>ž</w:t>
      </w:r>
      <w:r w:rsidR="00AB020B">
        <w:rPr>
          <w:rFonts w:ascii="Arial" w:hAnsi="Arial" w:cs="Arial"/>
          <w:noProof/>
          <w:sz w:val="20"/>
          <w:szCs w:val="20"/>
          <w:lang w:val="sk-SK"/>
        </w:rPr>
        <w:t xml:space="preserve">iadateľ vyhlasuje, </w:t>
      </w:r>
      <w:r>
        <w:rPr>
          <w:rFonts w:ascii="Arial" w:hAnsi="Arial" w:cs="Arial"/>
          <w:noProof/>
          <w:sz w:val="20"/>
          <w:szCs w:val="20"/>
          <w:lang w:val="sk-SK"/>
        </w:rPr>
        <w:t>že v súvislosti, že v súvilosti s Registrom partnerov verjného sektora:</w:t>
      </w:r>
    </w:p>
    <w:p w14:paraId="31C0D515" w14:textId="77777777" w:rsidR="00AB020B" w:rsidRDefault="006F1222" w:rsidP="004F7D38">
      <w:pPr>
        <w:pStyle w:val="AODefHead"/>
        <w:ind w:left="1418" w:hanging="992"/>
        <w:rPr>
          <w:noProof/>
        </w:rPr>
      </w:pPr>
      <w:sdt>
        <w:sdtPr>
          <w:rPr>
            <w:noProof/>
          </w:rPr>
          <w:id w:val="-15710228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366B">
            <w:rPr>
              <w:rFonts w:ascii="MS Gothic" w:eastAsia="MS Gothic" w:hAnsi="MS Gothic" w:hint="eastAsia"/>
              <w:noProof/>
            </w:rPr>
            <w:t>☐</w:t>
          </w:r>
        </w:sdtContent>
      </w:sdt>
      <w:r w:rsidR="00AB020B">
        <w:rPr>
          <w:noProof/>
        </w:rPr>
        <w:t xml:space="preserve">    </w:t>
      </w:r>
      <w:r w:rsidR="004F7D38">
        <w:rPr>
          <w:noProof/>
        </w:rPr>
        <w:t>má povinnosť registrácie v zmysle zákona</w:t>
      </w:r>
    </w:p>
    <w:p w14:paraId="4DBB63C4" w14:textId="4ED25C24" w:rsidR="00AB020B" w:rsidRDefault="006F1222" w:rsidP="004F7D38">
      <w:pPr>
        <w:pStyle w:val="AODefHead"/>
        <w:ind w:left="1418" w:hanging="992"/>
        <w:rPr>
          <w:noProof/>
        </w:rPr>
      </w:pPr>
      <w:sdt>
        <w:sdtPr>
          <w:rPr>
            <w:noProof/>
          </w:rPr>
          <w:id w:val="20192684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563B">
            <w:rPr>
              <w:rFonts w:ascii="MS Gothic" w:eastAsia="MS Gothic" w:hAnsi="MS Gothic" w:hint="eastAsia"/>
              <w:noProof/>
            </w:rPr>
            <w:t>☒</w:t>
          </w:r>
        </w:sdtContent>
      </w:sdt>
      <w:r w:rsidR="00AB020B">
        <w:rPr>
          <w:noProof/>
        </w:rPr>
        <w:t xml:space="preserve">    </w:t>
      </w:r>
      <w:r w:rsidR="004F7D38">
        <w:rPr>
          <w:noProof/>
        </w:rPr>
        <w:t>nemá povinnosť regstrácie v zmysel zákona</w:t>
      </w:r>
    </w:p>
    <w:p w14:paraId="28EF2794" w14:textId="77777777" w:rsidR="00AA4001" w:rsidRDefault="00A470C6" w:rsidP="004F7D38">
      <w:pPr>
        <w:pStyle w:val="AODefPara"/>
        <w:numPr>
          <w:ilvl w:val="2"/>
          <w:numId w:val="10"/>
        </w:numPr>
        <w:tabs>
          <w:tab w:val="clear" w:pos="1440"/>
          <w:tab w:val="num" w:pos="426"/>
        </w:tabs>
        <w:ind w:hanging="1440"/>
        <w:rPr>
          <w:rFonts w:ascii="Arial" w:hAnsi="Arial" w:cs="Arial"/>
          <w:noProof/>
          <w:sz w:val="20"/>
          <w:szCs w:val="20"/>
          <w:lang w:val="sk-SK"/>
        </w:rPr>
      </w:pPr>
      <w:r w:rsidRPr="00FE7314">
        <w:rPr>
          <w:rFonts w:ascii="Arial" w:hAnsi="Arial" w:cs="Arial"/>
          <w:sz w:val="20"/>
          <w:szCs w:val="20"/>
          <w:lang w:val="sk-SK"/>
        </w:rPr>
        <w:t>nie je klasifikovaný ako podnik v ťažkostiach v</w:t>
      </w:r>
      <w:r w:rsidR="004F7D38">
        <w:rPr>
          <w:rFonts w:ascii="Arial" w:hAnsi="Arial" w:cs="Arial"/>
          <w:sz w:val="20"/>
          <w:szCs w:val="20"/>
          <w:lang w:val="sk-SK"/>
        </w:rPr>
        <w:t> </w:t>
      </w:r>
      <w:r w:rsidRPr="00FE7314">
        <w:rPr>
          <w:rFonts w:ascii="Arial" w:hAnsi="Arial" w:cs="Arial"/>
          <w:sz w:val="20"/>
          <w:szCs w:val="20"/>
          <w:lang w:val="sk-SK"/>
        </w:rPr>
        <w:t>zmysle</w:t>
      </w:r>
      <w:r w:rsidR="004F7D38">
        <w:rPr>
          <w:rFonts w:ascii="Arial" w:hAnsi="Arial" w:cs="Arial"/>
          <w:sz w:val="20"/>
          <w:szCs w:val="20"/>
          <w:lang w:val="sk-SK"/>
        </w:rPr>
        <w:t xml:space="preserve"> čl. 2.5. bod 7) </w:t>
      </w:r>
      <w:r w:rsidR="001329EB" w:rsidRPr="00FE7314">
        <w:rPr>
          <w:rFonts w:ascii="Arial" w:hAnsi="Arial" w:cs="Arial"/>
          <w:sz w:val="20"/>
          <w:szCs w:val="20"/>
          <w:lang w:val="sk-SK"/>
        </w:rPr>
        <w:t xml:space="preserve"> Schémy </w:t>
      </w:r>
      <w:r w:rsidR="004F7D38">
        <w:rPr>
          <w:rFonts w:ascii="Arial" w:hAnsi="Arial" w:cs="Arial"/>
          <w:sz w:val="20"/>
          <w:szCs w:val="20"/>
          <w:lang w:val="sk-SK"/>
        </w:rPr>
        <w:t>štátnej pomoci</w:t>
      </w:r>
      <w:r w:rsidR="00AA4001" w:rsidRPr="00FE7314">
        <w:rPr>
          <w:rFonts w:ascii="Arial" w:hAnsi="Arial" w:cs="Arial"/>
          <w:sz w:val="20"/>
          <w:szCs w:val="20"/>
          <w:lang w:val="sk-SK"/>
        </w:rPr>
        <w:t xml:space="preserve"> </w:t>
      </w:r>
    </w:p>
    <w:p w14:paraId="79CE1647" w14:textId="77777777" w:rsidR="004F7D38" w:rsidRDefault="004F7D38" w:rsidP="004F7D38">
      <w:pPr>
        <w:pStyle w:val="AODefPara"/>
        <w:numPr>
          <w:ilvl w:val="2"/>
          <w:numId w:val="10"/>
        </w:numPr>
        <w:tabs>
          <w:tab w:val="clear" w:pos="1440"/>
          <w:tab w:val="num" w:pos="426"/>
        </w:tabs>
        <w:ind w:hanging="1440"/>
        <w:rPr>
          <w:rFonts w:ascii="Arial" w:hAnsi="Arial" w:cs="Arial"/>
          <w:noProof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tvorí hospodársk</w:t>
      </w:r>
      <w:r w:rsidR="00250FFB">
        <w:rPr>
          <w:rFonts w:ascii="Arial" w:hAnsi="Arial" w:cs="Arial"/>
          <w:sz w:val="20"/>
          <w:szCs w:val="20"/>
          <w:lang w:val="sk-SK"/>
        </w:rPr>
        <w:t>u jednotku s (majetkové, personálne, iné funkčné prepojenie):</w:t>
      </w:r>
      <w:r>
        <w:rPr>
          <w:rFonts w:ascii="Arial" w:hAnsi="Arial" w:cs="Arial"/>
          <w:sz w:val="20"/>
          <w:szCs w:val="20"/>
          <w:lang w:val="sk-SK"/>
        </w:rPr>
        <w:t xml:space="preserve"> </w:t>
      </w:r>
    </w:p>
    <w:p w14:paraId="7239A6DD" w14:textId="77777777" w:rsidR="00533254" w:rsidRDefault="00533254" w:rsidP="00250FFB">
      <w:pPr>
        <w:pStyle w:val="AODefPara"/>
        <w:numPr>
          <w:ilvl w:val="0"/>
          <w:numId w:val="0"/>
        </w:numPr>
        <w:tabs>
          <w:tab w:val="left" w:pos="1843"/>
        </w:tabs>
        <w:ind w:left="1440" w:hanging="873"/>
        <w:rPr>
          <w:rFonts w:ascii="Arial" w:hAnsi="Arial" w:cs="Arial"/>
          <w:noProof/>
          <w:sz w:val="20"/>
          <w:szCs w:val="20"/>
          <w:lang w:val="sk-SK"/>
        </w:rPr>
      </w:pPr>
    </w:p>
    <w:tbl>
      <w:tblPr>
        <w:tblStyle w:val="Mriekatabuky"/>
        <w:tblW w:w="8221" w:type="dxa"/>
        <w:tblInd w:w="421" w:type="dxa"/>
        <w:tblLook w:val="04A0" w:firstRow="1" w:lastRow="0" w:firstColumn="1" w:lastColumn="0" w:noHBand="0" w:noVBand="1"/>
      </w:tblPr>
      <w:tblGrid>
        <w:gridCol w:w="2717"/>
        <w:gridCol w:w="3341"/>
        <w:gridCol w:w="2163"/>
      </w:tblGrid>
      <w:tr w:rsidR="00533254" w14:paraId="560C41C1" w14:textId="77777777" w:rsidTr="00250FFB">
        <w:trPr>
          <w:trHeight w:val="383"/>
        </w:trPr>
        <w:tc>
          <w:tcPr>
            <w:tcW w:w="2717" w:type="dxa"/>
          </w:tcPr>
          <w:p w14:paraId="28C35CE7" w14:textId="77777777" w:rsidR="00533254" w:rsidRP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ind w:left="175"/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val="sk-SK"/>
              </w:rPr>
            </w:pPr>
            <w:r w:rsidRPr="00533254">
              <w:rPr>
                <w:rFonts w:ascii="Arial" w:hAnsi="Arial" w:cs="Arial"/>
                <w:b/>
                <w:noProof/>
                <w:sz w:val="20"/>
                <w:szCs w:val="20"/>
                <w:lang w:val="sk-SK"/>
              </w:rPr>
              <w:t>Názov /obchodné meno/ meno a priezvisko</w:t>
            </w:r>
          </w:p>
        </w:tc>
        <w:tc>
          <w:tcPr>
            <w:tcW w:w="3341" w:type="dxa"/>
          </w:tcPr>
          <w:p w14:paraId="69CFE40E" w14:textId="77777777" w:rsidR="00533254" w:rsidRP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val="sk-SK"/>
              </w:rPr>
            </w:pPr>
            <w:r w:rsidRPr="00533254">
              <w:rPr>
                <w:rFonts w:ascii="Arial" w:hAnsi="Arial" w:cs="Arial"/>
                <w:b/>
                <w:noProof/>
                <w:sz w:val="20"/>
                <w:szCs w:val="20"/>
                <w:lang w:val="sk-SK"/>
              </w:rPr>
              <w:t>Sídlo/ Adresa</w:t>
            </w:r>
          </w:p>
        </w:tc>
        <w:tc>
          <w:tcPr>
            <w:tcW w:w="2163" w:type="dxa"/>
          </w:tcPr>
          <w:p w14:paraId="676CDAA1" w14:textId="77777777" w:rsidR="00533254" w:rsidRP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jc w:val="center"/>
              <w:rPr>
                <w:rFonts w:ascii="Arial" w:hAnsi="Arial" w:cs="Arial"/>
                <w:b/>
                <w:noProof/>
                <w:sz w:val="20"/>
                <w:szCs w:val="20"/>
                <w:lang w:val="sk-SK"/>
              </w:rPr>
            </w:pPr>
            <w:r w:rsidRPr="00533254">
              <w:rPr>
                <w:rFonts w:ascii="Arial" w:hAnsi="Arial" w:cs="Arial"/>
                <w:b/>
                <w:noProof/>
                <w:sz w:val="20"/>
                <w:szCs w:val="20"/>
                <w:lang w:val="sk-SK"/>
              </w:rPr>
              <w:t>IČO</w:t>
            </w:r>
          </w:p>
        </w:tc>
      </w:tr>
      <w:tr w:rsidR="00533254" w14:paraId="424AE6CF" w14:textId="77777777" w:rsidTr="00250FFB">
        <w:trPr>
          <w:trHeight w:val="383"/>
        </w:trPr>
        <w:tc>
          <w:tcPr>
            <w:tcW w:w="2717" w:type="dxa"/>
          </w:tcPr>
          <w:p w14:paraId="2F437F34" w14:textId="77777777" w:rsid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ind w:firstLine="708"/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</w:p>
        </w:tc>
        <w:tc>
          <w:tcPr>
            <w:tcW w:w="3341" w:type="dxa"/>
          </w:tcPr>
          <w:p w14:paraId="4B73AB8E" w14:textId="77777777" w:rsid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</w:p>
        </w:tc>
        <w:tc>
          <w:tcPr>
            <w:tcW w:w="2163" w:type="dxa"/>
          </w:tcPr>
          <w:p w14:paraId="2F89533C" w14:textId="77777777" w:rsid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</w:p>
        </w:tc>
      </w:tr>
      <w:tr w:rsidR="00533254" w14:paraId="1E163F95" w14:textId="77777777" w:rsidTr="00250FFB">
        <w:trPr>
          <w:trHeight w:val="383"/>
        </w:trPr>
        <w:tc>
          <w:tcPr>
            <w:tcW w:w="2717" w:type="dxa"/>
          </w:tcPr>
          <w:p w14:paraId="4E856E03" w14:textId="77777777" w:rsid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</w:p>
        </w:tc>
        <w:tc>
          <w:tcPr>
            <w:tcW w:w="3341" w:type="dxa"/>
          </w:tcPr>
          <w:p w14:paraId="6FDA489F" w14:textId="77777777" w:rsid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</w:p>
        </w:tc>
        <w:tc>
          <w:tcPr>
            <w:tcW w:w="2163" w:type="dxa"/>
          </w:tcPr>
          <w:p w14:paraId="2420EC4E" w14:textId="77777777" w:rsid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</w:p>
        </w:tc>
      </w:tr>
      <w:tr w:rsidR="00533254" w14:paraId="7395ABF6" w14:textId="77777777" w:rsidTr="00250FFB">
        <w:trPr>
          <w:trHeight w:val="334"/>
        </w:trPr>
        <w:tc>
          <w:tcPr>
            <w:tcW w:w="2717" w:type="dxa"/>
          </w:tcPr>
          <w:p w14:paraId="56920966" w14:textId="77777777" w:rsid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</w:p>
        </w:tc>
        <w:tc>
          <w:tcPr>
            <w:tcW w:w="3341" w:type="dxa"/>
          </w:tcPr>
          <w:p w14:paraId="3B7F78D4" w14:textId="77777777" w:rsid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</w:p>
        </w:tc>
        <w:tc>
          <w:tcPr>
            <w:tcW w:w="2163" w:type="dxa"/>
          </w:tcPr>
          <w:p w14:paraId="244B30A3" w14:textId="77777777" w:rsidR="00533254" w:rsidRDefault="00533254" w:rsidP="00533254">
            <w:pPr>
              <w:pStyle w:val="AODefPara"/>
              <w:numPr>
                <w:ilvl w:val="0"/>
                <w:numId w:val="0"/>
              </w:numPr>
              <w:tabs>
                <w:tab w:val="left" w:pos="1843"/>
              </w:tabs>
              <w:rPr>
                <w:rFonts w:ascii="Arial" w:hAnsi="Arial" w:cs="Arial"/>
                <w:noProof/>
                <w:sz w:val="20"/>
                <w:szCs w:val="20"/>
                <w:lang w:val="sk-SK"/>
              </w:rPr>
            </w:pPr>
          </w:p>
        </w:tc>
      </w:tr>
    </w:tbl>
    <w:p w14:paraId="4FF2F8E6" w14:textId="77777777" w:rsidR="00CB4B77" w:rsidRDefault="00C31212" w:rsidP="007A6647">
      <w:pPr>
        <w:pStyle w:val="AODefPara"/>
        <w:numPr>
          <w:ilvl w:val="2"/>
          <w:numId w:val="2"/>
        </w:numPr>
        <w:tabs>
          <w:tab w:val="clear" w:pos="1440"/>
        </w:tabs>
        <w:ind w:left="426" w:hanging="426"/>
        <w:rPr>
          <w:rFonts w:ascii="Arial" w:hAnsi="Arial" w:cs="Arial"/>
          <w:sz w:val="20"/>
          <w:szCs w:val="20"/>
          <w:lang w:val="sk-SK"/>
        </w:rPr>
      </w:pPr>
      <w:r w:rsidRPr="00C31212">
        <w:rPr>
          <w:rFonts w:ascii="Arial" w:hAnsi="Arial" w:cs="Arial"/>
          <w:sz w:val="20"/>
          <w:szCs w:val="20"/>
          <w:lang w:val="sk-SK"/>
        </w:rPr>
        <w:t>nebol právoplatne odsúdený za trestný čin týkajúc</w:t>
      </w:r>
      <w:r w:rsidR="007A6647">
        <w:rPr>
          <w:rFonts w:ascii="Arial" w:hAnsi="Arial" w:cs="Arial"/>
          <w:sz w:val="20"/>
          <w:szCs w:val="20"/>
          <w:lang w:val="sk-SK"/>
        </w:rPr>
        <w:t>i</w:t>
      </w:r>
      <w:r w:rsidRPr="00C31212">
        <w:rPr>
          <w:rFonts w:ascii="Arial" w:hAnsi="Arial" w:cs="Arial"/>
          <w:sz w:val="20"/>
          <w:szCs w:val="20"/>
          <w:lang w:val="sk-SK"/>
        </w:rPr>
        <w:t xml:space="preserve"> sa jeho profesionálneho správania, ktorý mohol ovplyvniť jeho schopnosť vykonávať jeho podnikateľskú činnosť,</w:t>
      </w:r>
    </w:p>
    <w:p w14:paraId="37436533" w14:textId="77777777" w:rsidR="00AA4001" w:rsidRPr="0025342A" w:rsidRDefault="00AA4001" w:rsidP="007A6647">
      <w:pPr>
        <w:pStyle w:val="AODefPara"/>
        <w:numPr>
          <w:ilvl w:val="2"/>
          <w:numId w:val="2"/>
        </w:numPr>
        <w:tabs>
          <w:tab w:val="clear" w:pos="1440"/>
          <w:tab w:val="num" w:pos="426"/>
        </w:tabs>
        <w:ind w:left="426" w:hanging="426"/>
        <w:rPr>
          <w:rFonts w:ascii="Arial" w:hAnsi="Arial" w:cs="Arial"/>
          <w:noProof/>
          <w:sz w:val="20"/>
          <w:szCs w:val="20"/>
        </w:rPr>
      </w:pPr>
      <w:r w:rsidRPr="0025342A">
        <w:rPr>
          <w:rFonts w:ascii="Arial" w:hAnsi="Arial" w:cs="Arial"/>
          <w:noProof/>
          <w:sz w:val="20"/>
          <w:szCs w:val="20"/>
        </w:rPr>
        <w:t xml:space="preserve">podnik nie je predmetom kolektívneho konkurzného konania, nespĺňa kritériá domácich právnych predpisov na to, aby sa stal predmetom kolektívneho konkurzného konania na návrh svojich veriteľov </w:t>
      </w:r>
    </w:p>
    <w:p w14:paraId="2F8E209B" w14:textId="77777777" w:rsidR="00C31212" w:rsidRPr="0025342A" w:rsidRDefault="00C31212" w:rsidP="007A6647">
      <w:pPr>
        <w:pStyle w:val="AODefPara"/>
        <w:numPr>
          <w:ilvl w:val="2"/>
          <w:numId w:val="2"/>
        </w:numPr>
        <w:tabs>
          <w:tab w:val="clear" w:pos="1440"/>
        </w:tabs>
        <w:ind w:left="426" w:hanging="426"/>
        <w:rPr>
          <w:rFonts w:ascii="Arial" w:hAnsi="Arial" w:cs="Arial"/>
          <w:sz w:val="20"/>
          <w:szCs w:val="20"/>
          <w:lang w:val="sk-SK"/>
        </w:rPr>
      </w:pPr>
      <w:r w:rsidRPr="0025342A">
        <w:rPr>
          <w:rFonts w:ascii="Arial" w:hAnsi="Arial" w:cs="Arial"/>
          <w:sz w:val="20"/>
          <w:szCs w:val="20"/>
          <w:lang w:val="sk"/>
        </w:rPr>
        <w:t xml:space="preserve">nedopustil sa skresľovania pri poskytovaní informácií požadovaných na účely výberu </w:t>
      </w:r>
      <w:r w:rsidR="00AF10EE">
        <w:rPr>
          <w:rFonts w:ascii="Arial" w:hAnsi="Arial" w:cs="Arial"/>
          <w:sz w:val="20"/>
          <w:szCs w:val="20"/>
          <w:lang w:val="sk"/>
        </w:rPr>
        <w:t>podniku</w:t>
      </w:r>
      <w:r w:rsidRPr="0025342A">
        <w:rPr>
          <w:rFonts w:ascii="Arial" w:hAnsi="Arial" w:cs="Arial"/>
          <w:sz w:val="20"/>
          <w:szCs w:val="20"/>
          <w:lang w:val="sk"/>
        </w:rPr>
        <w:t>,</w:t>
      </w:r>
    </w:p>
    <w:p w14:paraId="7A85B44B" w14:textId="77777777" w:rsidR="00C31212" w:rsidRPr="00C31212" w:rsidRDefault="00C31212" w:rsidP="007A6647">
      <w:pPr>
        <w:pStyle w:val="AODefPara"/>
        <w:numPr>
          <w:ilvl w:val="2"/>
          <w:numId w:val="2"/>
        </w:numPr>
        <w:tabs>
          <w:tab w:val="clear" w:pos="1440"/>
        </w:tabs>
        <w:ind w:left="426" w:hanging="426"/>
        <w:rPr>
          <w:sz w:val="20"/>
          <w:szCs w:val="20"/>
          <w:lang w:val="sk-SK"/>
        </w:rPr>
      </w:pPr>
      <w:r w:rsidRPr="00C31212">
        <w:rPr>
          <w:rFonts w:ascii="Arial" w:hAnsi="Arial" w:cs="Arial"/>
          <w:sz w:val="20"/>
          <w:szCs w:val="20"/>
          <w:lang w:val="sk"/>
        </w:rPr>
        <w:t xml:space="preserve">voči príslušnému </w:t>
      </w:r>
      <w:r w:rsidR="00AF10EE">
        <w:rPr>
          <w:rFonts w:ascii="Arial" w:hAnsi="Arial" w:cs="Arial"/>
          <w:sz w:val="20"/>
          <w:szCs w:val="20"/>
          <w:lang w:val="sk"/>
        </w:rPr>
        <w:t xml:space="preserve">podniku </w:t>
      </w:r>
      <w:r w:rsidRPr="00C31212">
        <w:rPr>
          <w:rFonts w:ascii="Arial" w:hAnsi="Arial" w:cs="Arial"/>
          <w:sz w:val="20"/>
          <w:szCs w:val="20"/>
          <w:lang w:val="sk"/>
        </w:rPr>
        <w:t xml:space="preserve">nebolo počas piatich rokov pred zahrnutím príslušného Úveru </w:t>
      </w:r>
      <w:r w:rsidR="00AF10EE">
        <w:rPr>
          <w:rFonts w:ascii="Arial" w:hAnsi="Arial" w:cs="Arial"/>
          <w:sz w:val="20"/>
          <w:szCs w:val="20"/>
          <w:lang w:val="sk"/>
        </w:rPr>
        <w:t>podniku</w:t>
      </w:r>
      <w:r w:rsidRPr="00C31212">
        <w:rPr>
          <w:rFonts w:ascii="Arial" w:hAnsi="Arial" w:cs="Arial"/>
          <w:sz w:val="20"/>
          <w:szCs w:val="20"/>
          <w:lang w:val="sk"/>
        </w:rPr>
        <w:t xml:space="preserve"> do Portfólia prijaté právoplatné rozhodnutie, ktoré ukladá tomuto </w:t>
      </w:r>
      <w:r w:rsidR="00AF10EE">
        <w:rPr>
          <w:rFonts w:ascii="Arial" w:hAnsi="Arial" w:cs="Arial"/>
          <w:sz w:val="20"/>
          <w:szCs w:val="20"/>
          <w:lang w:val="sk"/>
        </w:rPr>
        <w:t xml:space="preserve">podniku </w:t>
      </w:r>
      <w:r w:rsidRPr="00C31212">
        <w:rPr>
          <w:rFonts w:ascii="Arial" w:hAnsi="Arial" w:cs="Arial"/>
          <w:sz w:val="20"/>
          <w:szCs w:val="20"/>
          <w:lang w:val="sk"/>
        </w:rPr>
        <w:t xml:space="preserve">sankciu za porušenie </w:t>
      </w:r>
      <w:r w:rsidRPr="00C31212">
        <w:rPr>
          <w:rFonts w:ascii="Arial" w:hAnsi="Arial" w:cs="Arial"/>
          <w:sz w:val="20"/>
          <w:szCs w:val="20"/>
          <w:lang w:val="sk"/>
        </w:rPr>
        <w:lastRenderedPageBreak/>
        <w:t xml:space="preserve">akéhokoľvek právneho predpisu zakazujúceho nelegálne zamestnávanie štátnych príslušníkov tretích krajín podľa zákona č. 82/2005 </w:t>
      </w:r>
      <w:proofErr w:type="spellStart"/>
      <w:r w:rsidRPr="00C31212">
        <w:rPr>
          <w:rFonts w:ascii="Arial" w:hAnsi="Arial" w:cs="Arial"/>
          <w:sz w:val="20"/>
          <w:szCs w:val="20"/>
          <w:lang w:val="sk"/>
        </w:rPr>
        <w:t>Z.z</w:t>
      </w:r>
      <w:proofErr w:type="spellEnd"/>
      <w:r w:rsidRPr="00C31212">
        <w:rPr>
          <w:rFonts w:ascii="Arial" w:hAnsi="Arial" w:cs="Arial"/>
          <w:sz w:val="20"/>
          <w:szCs w:val="20"/>
          <w:lang w:val="sk"/>
        </w:rPr>
        <w:t>. o nelegálnej práci a nelegálnom zamestnávaní, v znení neskorších predpisov,</w:t>
      </w:r>
    </w:p>
    <w:p w14:paraId="7662A737" w14:textId="77777777" w:rsidR="00C31212" w:rsidRPr="00DB5483" w:rsidRDefault="00C31212" w:rsidP="006A1A18">
      <w:pPr>
        <w:pStyle w:val="AODefPara"/>
        <w:numPr>
          <w:ilvl w:val="2"/>
          <w:numId w:val="2"/>
        </w:numPr>
        <w:tabs>
          <w:tab w:val="clear" w:pos="1440"/>
          <w:tab w:val="num" w:pos="426"/>
        </w:tabs>
        <w:ind w:left="426" w:hanging="426"/>
        <w:rPr>
          <w:sz w:val="20"/>
          <w:szCs w:val="20"/>
          <w:lang w:val="sk-SK"/>
        </w:rPr>
      </w:pPr>
      <w:r w:rsidRPr="00C31212">
        <w:rPr>
          <w:rFonts w:ascii="Arial" w:hAnsi="Arial" w:cs="Arial"/>
          <w:sz w:val="20"/>
          <w:szCs w:val="20"/>
          <w:lang w:val="sk"/>
        </w:rPr>
        <w:t>nie je voči nemu nárokované vrátenie pomoci na základe pred</w:t>
      </w:r>
      <w:r w:rsidR="00DD781B">
        <w:rPr>
          <w:rFonts w:ascii="Arial" w:hAnsi="Arial" w:cs="Arial"/>
          <w:sz w:val="20"/>
          <w:szCs w:val="20"/>
          <w:lang w:val="sk"/>
        </w:rPr>
        <w:t>chádzajúceho rozhodnutia Komisie</w:t>
      </w:r>
      <w:r w:rsidRPr="00C31212">
        <w:rPr>
          <w:rFonts w:ascii="Arial" w:hAnsi="Arial" w:cs="Arial"/>
          <w:sz w:val="20"/>
          <w:szCs w:val="20"/>
          <w:lang w:val="sk"/>
        </w:rPr>
        <w:t>, ktorým bola poskytnutá pomoc označená za neoprávnenú a nezlučiteľnú s vnútorným trhom</w:t>
      </w:r>
      <w:r>
        <w:rPr>
          <w:rFonts w:ascii="Arial" w:hAnsi="Arial" w:cs="Arial"/>
          <w:sz w:val="20"/>
          <w:szCs w:val="20"/>
          <w:lang w:val="sk"/>
        </w:rPr>
        <w:t>,</w:t>
      </w:r>
    </w:p>
    <w:p w14:paraId="41B5E07E" w14:textId="77777777" w:rsidR="00DB5483" w:rsidRPr="00DB5483" w:rsidRDefault="00DB5483" w:rsidP="006A1A18">
      <w:pPr>
        <w:pStyle w:val="AODefPara"/>
        <w:numPr>
          <w:ilvl w:val="2"/>
          <w:numId w:val="2"/>
        </w:numPr>
        <w:tabs>
          <w:tab w:val="clear" w:pos="1440"/>
          <w:tab w:val="num" w:pos="426"/>
        </w:tabs>
        <w:ind w:left="426" w:hanging="426"/>
        <w:rPr>
          <w:noProof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"/>
        </w:rPr>
        <w:t xml:space="preserve">nemá záväzky </w:t>
      </w:r>
      <w:r>
        <w:rPr>
          <w:rFonts w:ascii="Arial" w:hAnsi="Arial" w:cs="Arial"/>
          <w:noProof/>
          <w:sz w:val="20"/>
          <w:szCs w:val="20"/>
        </w:rPr>
        <w:t>na poistnom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noProof/>
          <w:sz w:val="20"/>
          <w:szCs w:val="20"/>
        </w:rPr>
        <w:t>na sociálne poistenie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noProof/>
          <w:sz w:val="20"/>
          <w:szCs w:val="20"/>
        </w:rPr>
        <w:t>alebo  na povinných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noProof/>
          <w:sz w:val="20"/>
          <w:szCs w:val="20"/>
        </w:rPr>
        <w:t>príspevkoch na starobné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noProof/>
          <w:sz w:val="20"/>
          <w:szCs w:val="20"/>
        </w:rPr>
        <w:t>dôchodkové sporenie po lehote splatnosti viac ako 90 dní,</w:t>
      </w:r>
    </w:p>
    <w:p w14:paraId="797210D2" w14:textId="77777777" w:rsidR="00DB5483" w:rsidRPr="00DB5483" w:rsidRDefault="00DB5483" w:rsidP="006A1A18">
      <w:pPr>
        <w:pStyle w:val="AODefPara"/>
        <w:numPr>
          <w:ilvl w:val="2"/>
          <w:numId w:val="2"/>
        </w:numPr>
        <w:tabs>
          <w:tab w:val="clear" w:pos="1440"/>
          <w:tab w:val="num" w:pos="426"/>
        </w:tabs>
        <w:ind w:left="426" w:hanging="426"/>
        <w:rPr>
          <w:noProof/>
          <w:sz w:val="20"/>
          <w:szCs w:val="20"/>
          <w:lang w:val="sk-SK"/>
        </w:rPr>
      </w:pPr>
      <w:r>
        <w:rPr>
          <w:rFonts w:ascii="Arial" w:hAnsi="Arial" w:cs="Arial"/>
          <w:noProof/>
          <w:sz w:val="20"/>
          <w:szCs w:val="20"/>
        </w:rPr>
        <w:t>nemá záväzky voči  zdravotnej poisťovni na poistnom na povinné verejné zdravotné poistenie po lehote splatnosti viac ako 90,</w:t>
      </w:r>
    </w:p>
    <w:p w14:paraId="27FC3A55" w14:textId="77777777" w:rsidR="00DB5483" w:rsidRPr="007F2B9B" w:rsidRDefault="00DB5483" w:rsidP="006A1A18">
      <w:pPr>
        <w:pStyle w:val="AODefPara"/>
        <w:numPr>
          <w:ilvl w:val="2"/>
          <w:numId w:val="2"/>
        </w:numPr>
        <w:tabs>
          <w:tab w:val="clear" w:pos="1440"/>
          <w:tab w:val="num" w:pos="426"/>
        </w:tabs>
        <w:ind w:left="426" w:hanging="426"/>
        <w:rPr>
          <w:noProof/>
          <w:sz w:val="20"/>
          <w:szCs w:val="20"/>
          <w:lang w:val="sk-SK"/>
        </w:rPr>
      </w:pPr>
      <w:r>
        <w:rPr>
          <w:rFonts w:ascii="Arial" w:hAnsi="Arial" w:cs="Arial"/>
          <w:noProof/>
          <w:sz w:val="20"/>
          <w:szCs w:val="20"/>
        </w:rPr>
        <w:t>konečným užívateľom výhod nie je daňovým rezidentom v Daňovom raji,</w:t>
      </w:r>
    </w:p>
    <w:p w14:paraId="1256940A" w14:textId="77777777" w:rsidR="007F2B9B" w:rsidRPr="007F2B9B" w:rsidRDefault="007F2B9B" w:rsidP="007F2B9B">
      <w:pPr>
        <w:pStyle w:val="AODefPara"/>
        <w:numPr>
          <w:ilvl w:val="2"/>
          <w:numId w:val="2"/>
        </w:numPr>
        <w:tabs>
          <w:tab w:val="clear" w:pos="1440"/>
          <w:tab w:val="num" w:pos="426"/>
        </w:tabs>
        <w:ind w:left="426" w:hanging="426"/>
        <w:rPr>
          <w:noProof/>
          <w:sz w:val="20"/>
          <w:szCs w:val="20"/>
          <w:lang w:val="sk-SK"/>
        </w:rPr>
      </w:pPr>
      <w:r>
        <w:rPr>
          <w:rFonts w:ascii="Arial" w:hAnsi="Arial" w:cs="Arial"/>
          <w:noProof/>
          <w:sz w:val="20"/>
          <w:szCs w:val="20"/>
        </w:rPr>
        <w:t>na predmet financovania  mu</w:t>
      </w:r>
      <w:r w:rsidR="0095362C">
        <w:rPr>
          <w:rFonts w:ascii="Arial" w:hAnsi="Arial" w:cs="Arial"/>
          <w:noProof/>
          <w:sz w:val="20"/>
          <w:szCs w:val="20"/>
        </w:rPr>
        <w:t xml:space="preserve"> nebola </w:t>
      </w:r>
      <w:r>
        <w:rPr>
          <w:rFonts w:ascii="Arial" w:hAnsi="Arial" w:cs="Arial"/>
          <w:noProof/>
          <w:sz w:val="20"/>
          <w:szCs w:val="20"/>
        </w:rPr>
        <w:t xml:space="preserve"> poskytnutá pomoc na základe akéhokoľvek operačného programu alebo akejkoľvek schémy pomoci, ktorá vylúčuje spolufinancovanie z verejných zdrojov</w:t>
      </w:r>
    </w:p>
    <w:p w14:paraId="1E7A1036" w14:textId="77777777" w:rsidR="00AA4001" w:rsidRDefault="001158C9" w:rsidP="001158C9">
      <w:pPr>
        <w:pStyle w:val="AODefPara"/>
        <w:numPr>
          <w:ilvl w:val="2"/>
          <w:numId w:val="2"/>
        </w:numPr>
        <w:tabs>
          <w:tab w:val="clear" w:pos="1440"/>
        </w:tabs>
        <w:ind w:left="426" w:hanging="426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doteraz mu bola poskytnutá štátna </w:t>
      </w:r>
      <w:r>
        <w:rPr>
          <w:rFonts w:ascii="Arial" w:hAnsi="Arial" w:cs="Arial"/>
          <w:noProof/>
          <w:sz w:val="20"/>
          <w:szCs w:val="20"/>
          <w:lang w:val="sk-SK"/>
        </w:rPr>
        <w:t>pomoc</w:t>
      </w:r>
      <w:r w:rsidR="00AA4001">
        <w:rPr>
          <w:rFonts w:ascii="Arial" w:hAnsi="Arial" w:cs="Arial"/>
          <w:noProof/>
          <w:sz w:val="20"/>
          <w:szCs w:val="20"/>
          <w:lang w:val="sk-SK"/>
        </w:rPr>
        <w:t>.</w:t>
      </w:r>
      <w:r>
        <w:rPr>
          <w:rFonts w:ascii="Arial" w:hAnsi="Arial" w:cs="Arial"/>
          <w:noProof/>
          <w:sz w:val="20"/>
          <w:szCs w:val="20"/>
          <w:lang w:val="sk-SK"/>
        </w:rPr>
        <w:t>v</w:t>
      </w:r>
      <w:r>
        <w:rPr>
          <w:rFonts w:ascii="Arial" w:hAnsi="Arial" w:cs="Arial"/>
          <w:sz w:val="20"/>
          <w:szCs w:val="20"/>
          <w:lang w:val="sk-SK"/>
        </w:rPr>
        <w:t xml:space="preserve"> zmysle článku </w:t>
      </w:r>
      <w:r w:rsidRPr="008067D7">
        <w:rPr>
          <w:rFonts w:eastAsia="Calibri" w:cs="Calibri"/>
        </w:rPr>
        <w:t xml:space="preserve">3.1 pre </w:t>
      </w:r>
      <w:r w:rsidRPr="008067D7">
        <w:rPr>
          <w:rFonts w:eastAsia="Calibri" w:cs="Calibri"/>
          <w:noProof/>
        </w:rPr>
        <w:t>dodržanie</w:t>
      </w:r>
      <w:r w:rsidRPr="008067D7">
        <w:rPr>
          <w:rFonts w:eastAsia="Calibri" w:cs="Calibri"/>
        </w:rPr>
        <w:t xml:space="preserve"> </w:t>
      </w:r>
      <w:r w:rsidRPr="008067D7">
        <w:rPr>
          <w:rFonts w:eastAsia="Calibri" w:cs="Calibri"/>
          <w:noProof/>
        </w:rPr>
        <w:t>kumulačných pravidiel podľa</w:t>
      </w:r>
      <w:r w:rsidRPr="008067D7">
        <w:rPr>
          <w:rFonts w:eastAsia="Calibri" w:cs="Calibri"/>
        </w:rPr>
        <w:t xml:space="preserve"> čl.3.5 </w:t>
      </w:r>
      <w:r w:rsidRPr="008067D7">
        <w:rPr>
          <w:rFonts w:eastAsia="Calibri" w:cs="Calibri"/>
          <w:noProof/>
        </w:rPr>
        <w:t>Schémy</w:t>
      </w:r>
      <w:r>
        <w:rPr>
          <w:rFonts w:ascii="Arial" w:hAnsi="Arial" w:cs="Arial"/>
          <w:sz w:val="20"/>
          <w:szCs w:val="20"/>
          <w:lang w:val="sk-SK"/>
        </w:rPr>
        <w:t xml:space="preserve"> celkovom objeme</w:t>
      </w:r>
    </w:p>
    <w:p w14:paraId="4BCCB385" w14:textId="77777777" w:rsidR="0091230D" w:rsidRPr="00E02CCD" w:rsidRDefault="0091230D" w:rsidP="008B3EF2">
      <w:pPr>
        <w:pStyle w:val="AODefPara"/>
        <w:numPr>
          <w:ilvl w:val="0"/>
          <w:numId w:val="0"/>
        </w:numPr>
        <w:ind w:left="1440"/>
        <w:rPr>
          <w:lang w:val="sk-SK"/>
        </w:rPr>
      </w:pPr>
    </w:p>
    <w:p w14:paraId="070FCF3C" w14:textId="77777777" w:rsidR="009A1A02" w:rsidRDefault="009A1A02" w:rsidP="009A1A02">
      <w:pPr>
        <w:pStyle w:val="Odsekzoznamu"/>
        <w:numPr>
          <w:ilvl w:val="0"/>
          <w:numId w:val="1"/>
        </w:numPr>
        <w:spacing w:after="0" w:line="240" w:lineRule="auto"/>
      </w:pPr>
      <w:r>
        <w:t>V........................................</w:t>
      </w:r>
      <w:r w:rsidR="00851B8A">
        <w:t>, dňa ....................................</w:t>
      </w:r>
    </w:p>
    <w:p w14:paraId="048DE314" w14:textId="77777777" w:rsidR="0088278C" w:rsidRDefault="0088278C" w:rsidP="009A1A02">
      <w:pPr>
        <w:spacing w:after="0" w:line="240" w:lineRule="auto"/>
      </w:pPr>
    </w:p>
    <w:p w14:paraId="524D252C" w14:textId="77777777" w:rsidR="002C083C" w:rsidRDefault="002C083C" w:rsidP="009A1A02">
      <w:pPr>
        <w:spacing w:after="0" w:line="240" w:lineRule="auto"/>
      </w:pPr>
    </w:p>
    <w:p w14:paraId="7497D795" w14:textId="77777777" w:rsidR="001158C9" w:rsidRDefault="001158C9" w:rsidP="009A1A02">
      <w:pPr>
        <w:spacing w:after="0" w:line="240" w:lineRule="auto"/>
      </w:pPr>
    </w:p>
    <w:p w14:paraId="00365DBA" w14:textId="77777777" w:rsidR="001158C9" w:rsidRDefault="001158C9" w:rsidP="009A1A02">
      <w:pPr>
        <w:spacing w:after="0" w:line="240" w:lineRule="auto"/>
      </w:pPr>
    </w:p>
    <w:p w14:paraId="40B65FF1" w14:textId="77777777" w:rsidR="009A1A02" w:rsidRDefault="009A1A02" w:rsidP="009A1A02">
      <w:pPr>
        <w:spacing w:after="0" w:line="240" w:lineRule="auto"/>
      </w:pPr>
      <w:r>
        <w:t xml:space="preserve">                                                                                                    ....................................................................</w:t>
      </w:r>
    </w:p>
    <w:p w14:paraId="2F8B834F" w14:textId="77777777" w:rsidR="009A1A02" w:rsidRDefault="009A1A02" w:rsidP="009A1A02">
      <w:pPr>
        <w:spacing w:after="0" w:line="240" w:lineRule="auto"/>
      </w:pPr>
      <w:r>
        <w:t xml:space="preserve">                                                                                                                        Podpis klienta</w:t>
      </w:r>
    </w:p>
    <w:sectPr w:rsidR="009A1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87CB41" w14:textId="77777777" w:rsidR="006F1222" w:rsidRDefault="006F1222" w:rsidP="00BA0906">
      <w:pPr>
        <w:spacing w:after="0" w:line="240" w:lineRule="auto"/>
      </w:pPr>
      <w:r>
        <w:separator/>
      </w:r>
    </w:p>
  </w:endnote>
  <w:endnote w:type="continuationSeparator" w:id="0">
    <w:p w14:paraId="05AB0F4D" w14:textId="77777777" w:rsidR="006F1222" w:rsidRDefault="006F1222" w:rsidP="00BA09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ource Sans Pro">
    <w:altName w:val="Source Sans Pro"/>
    <w:charset w:val="00"/>
    <w:family w:val="swiss"/>
    <w:pitch w:val="variable"/>
    <w:sig w:usb0="00000003" w:usb1="02000001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D77C33" w14:textId="77777777" w:rsidR="006F1222" w:rsidRDefault="006F1222" w:rsidP="00BA0906">
      <w:pPr>
        <w:spacing w:after="0" w:line="240" w:lineRule="auto"/>
      </w:pPr>
      <w:r>
        <w:separator/>
      </w:r>
    </w:p>
  </w:footnote>
  <w:footnote w:type="continuationSeparator" w:id="0">
    <w:p w14:paraId="474D03AB" w14:textId="77777777" w:rsidR="006F1222" w:rsidRDefault="006F1222" w:rsidP="00BA09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4F93001"/>
    <w:multiLevelType w:val="hybridMultilevel"/>
    <w:tmpl w:val="B00EAA1A"/>
    <w:lvl w:ilvl="0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" w15:restartNumberingAfterBreak="0">
    <w:nsid w:val="2FA9247C"/>
    <w:multiLevelType w:val="hybridMultilevel"/>
    <w:tmpl w:val="C7A6B040"/>
    <w:lvl w:ilvl="0" w:tplc="601C9E0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E72EBE"/>
    <w:multiLevelType w:val="hybridMultilevel"/>
    <w:tmpl w:val="EF1EF29E"/>
    <w:lvl w:ilvl="0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3C76E2B"/>
    <w:multiLevelType w:val="hybridMultilevel"/>
    <w:tmpl w:val="63B21D8A"/>
    <w:lvl w:ilvl="0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4942368E"/>
    <w:multiLevelType w:val="hybridMultilevel"/>
    <w:tmpl w:val="3856AAD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F43B48"/>
    <w:multiLevelType w:val="hybridMultilevel"/>
    <w:tmpl w:val="E2FEC066"/>
    <w:lvl w:ilvl="0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6F025FAA"/>
    <w:multiLevelType w:val="multilevel"/>
    <w:tmpl w:val="7FCE9C74"/>
    <w:name w:val="AODef"/>
    <w:lvl w:ilvl="0">
      <w:start w:val="1"/>
      <w:numFmt w:val="none"/>
      <w:lvlRestart w:val="0"/>
      <w:pStyle w:val="AODefHead"/>
      <w:suff w:val="nothing"/>
      <w:lvlText w:val=""/>
      <w:lvlJc w:val="left"/>
      <w:pPr>
        <w:tabs>
          <w:tab w:val="num" w:pos="720"/>
        </w:tabs>
        <w:ind w:left="720" w:firstLine="0"/>
      </w:pPr>
    </w:lvl>
    <w:lvl w:ilvl="1">
      <w:start w:val="1"/>
      <w:numFmt w:val="none"/>
      <w:pStyle w:val="AODefPara"/>
      <w:suff w:val="nothing"/>
      <w:lvlText w:val=""/>
      <w:lvlJc w:val="left"/>
      <w:pPr>
        <w:tabs>
          <w:tab w:val="num" w:pos="720"/>
        </w:tabs>
        <w:ind w:left="720" w:firstLine="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720"/>
      </w:pPr>
      <w:rPr>
        <w:b w:val="0"/>
        <w:i w:val="0"/>
      </w:rPr>
    </w:lvl>
    <w:lvl w:ilvl="3">
      <w:start w:val="1"/>
      <w:numFmt w:val="lowerRoman"/>
      <w:lvlText w:val="(%4)"/>
      <w:lvlJc w:val="left"/>
      <w:pPr>
        <w:tabs>
          <w:tab w:val="num" w:pos="1440"/>
        </w:tabs>
        <w:ind w:left="1440" w:hanging="720"/>
      </w:p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72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720"/>
      </w:pPr>
    </w:lvl>
    <w:lvl w:ilvl="6">
      <w:start w:val="1"/>
      <w:numFmt w:val="upperLetter"/>
      <w:lvlText w:val="(%7)"/>
      <w:lvlJc w:val="left"/>
      <w:pPr>
        <w:tabs>
          <w:tab w:val="num" w:pos="2160"/>
        </w:tabs>
        <w:ind w:left="2160" w:hanging="720"/>
      </w:p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</w:lvl>
    <w:lvl w:ilvl="8">
      <w:start w:val="1"/>
      <w:numFmt w:val="decimal"/>
      <w:lvlText w:val="(%9)"/>
      <w:lvlJc w:val="left"/>
      <w:pPr>
        <w:tabs>
          <w:tab w:val="num" w:pos="2160"/>
        </w:tabs>
        <w:ind w:left="2160" w:hanging="720"/>
      </w:pPr>
    </w:lvl>
  </w:abstractNum>
  <w:abstractNum w:abstractNumId="7" w15:restartNumberingAfterBreak="0">
    <w:nsid w:val="70511435"/>
    <w:multiLevelType w:val="hybridMultilevel"/>
    <w:tmpl w:val="27F06EA4"/>
    <w:lvl w:ilvl="0" w:tplc="EA08F39C">
      <w:start w:val="14"/>
      <w:numFmt w:val="bullet"/>
      <w:lvlText w:val="-"/>
      <w:lvlJc w:val="left"/>
      <w:pPr>
        <w:ind w:left="720" w:hanging="360"/>
      </w:pPr>
      <w:rPr>
        <w:rFonts w:ascii="Source Sans Pro" w:eastAsiaTheme="minorHAnsi" w:hAnsi="Source Sans Pro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6"/>
  </w:num>
  <w:num w:numId="5">
    <w:abstractNumId w:val="4"/>
  </w:num>
  <w:num w:numId="6">
    <w:abstractNumId w:val="5"/>
  </w:num>
  <w:num w:numId="7">
    <w:abstractNumId w:val="0"/>
  </w:num>
  <w:num w:numId="8">
    <w:abstractNumId w:val="3"/>
  </w:num>
  <w:num w:numId="9">
    <w:abstractNumId w:val="2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3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30D"/>
    <w:rsid w:val="00007E30"/>
    <w:rsid w:val="000C1FBC"/>
    <w:rsid w:val="001158C9"/>
    <w:rsid w:val="001329EB"/>
    <w:rsid w:val="002465E3"/>
    <w:rsid w:val="00250FFB"/>
    <w:rsid w:val="0025342A"/>
    <w:rsid w:val="002C083C"/>
    <w:rsid w:val="003976C7"/>
    <w:rsid w:val="00403D48"/>
    <w:rsid w:val="00432132"/>
    <w:rsid w:val="004F7D38"/>
    <w:rsid w:val="00533254"/>
    <w:rsid w:val="005D1303"/>
    <w:rsid w:val="00693586"/>
    <w:rsid w:val="006A1A18"/>
    <w:rsid w:val="006F1222"/>
    <w:rsid w:val="0077259D"/>
    <w:rsid w:val="00784E43"/>
    <w:rsid w:val="007949A6"/>
    <w:rsid w:val="007A6647"/>
    <w:rsid w:val="007F2B9B"/>
    <w:rsid w:val="00851B8A"/>
    <w:rsid w:val="00873FC7"/>
    <w:rsid w:val="0088278C"/>
    <w:rsid w:val="008B3EF2"/>
    <w:rsid w:val="0091230D"/>
    <w:rsid w:val="0091563B"/>
    <w:rsid w:val="0095362C"/>
    <w:rsid w:val="009A1A02"/>
    <w:rsid w:val="00A470C6"/>
    <w:rsid w:val="00AA4001"/>
    <w:rsid w:val="00AB020B"/>
    <w:rsid w:val="00AB366B"/>
    <w:rsid w:val="00AB6596"/>
    <w:rsid w:val="00AF10EE"/>
    <w:rsid w:val="00B11330"/>
    <w:rsid w:val="00BA0906"/>
    <w:rsid w:val="00BE4BD3"/>
    <w:rsid w:val="00C21AC7"/>
    <w:rsid w:val="00C30053"/>
    <w:rsid w:val="00C31212"/>
    <w:rsid w:val="00CA7EC0"/>
    <w:rsid w:val="00CB4B77"/>
    <w:rsid w:val="00CC1CB1"/>
    <w:rsid w:val="00D1364B"/>
    <w:rsid w:val="00D348FB"/>
    <w:rsid w:val="00D86F07"/>
    <w:rsid w:val="00D90A40"/>
    <w:rsid w:val="00DB5483"/>
    <w:rsid w:val="00DD781B"/>
    <w:rsid w:val="00DF2A00"/>
    <w:rsid w:val="00E011DD"/>
    <w:rsid w:val="00E40C7A"/>
    <w:rsid w:val="00EF3DD9"/>
    <w:rsid w:val="00FB4E20"/>
    <w:rsid w:val="00FE7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8240B8"/>
  <w15:chartTrackingRefBased/>
  <w15:docId w15:val="{8A5EA282-DA1A-48AC-89E6-2101DF528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230D"/>
    <w:pPr>
      <w:ind w:left="720"/>
      <w:contextualSpacing/>
    </w:pPr>
  </w:style>
  <w:style w:type="paragraph" w:customStyle="1" w:styleId="AODefHead">
    <w:name w:val="AODefHead"/>
    <w:basedOn w:val="Normlny"/>
    <w:next w:val="AODefPara"/>
    <w:rsid w:val="0091230D"/>
    <w:pPr>
      <w:numPr>
        <w:numId w:val="2"/>
      </w:numPr>
      <w:tabs>
        <w:tab w:val="clear" w:pos="720"/>
      </w:tabs>
      <w:spacing w:before="240" w:after="0" w:line="260" w:lineRule="atLeast"/>
      <w:jc w:val="both"/>
      <w:outlineLvl w:val="5"/>
    </w:pPr>
    <w:rPr>
      <w:rFonts w:ascii="Times New Roman" w:hAnsi="Times New Roman" w:cs="Times New Roman"/>
      <w:lang w:val="en-GB"/>
    </w:rPr>
  </w:style>
  <w:style w:type="paragraph" w:customStyle="1" w:styleId="AODefPara">
    <w:name w:val="AODefPara"/>
    <w:basedOn w:val="AODefHead"/>
    <w:rsid w:val="0091230D"/>
    <w:pPr>
      <w:numPr>
        <w:ilvl w:val="1"/>
      </w:numPr>
      <w:outlineLvl w:val="6"/>
    </w:pPr>
  </w:style>
  <w:style w:type="paragraph" w:customStyle="1" w:styleId="Default">
    <w:name w:val="Default"/>
    <w:rsid w:val="00A470C6"/>
    <w:pPr>
      <w:autoSpaceDE w:val="0"/>
      <w:autoSpaceDN w:val="0"/>
      <w:adjustRightInd w:val="0"/>
      <w:spacing w:after="0" w:line="240" w:lineRule="auto"/>
    </w:pPr>
    <w:rPr>
      <w:rFonts w:ascii="Source Sans Pro" w:hAnsi="Source Sans Pro" w:cs="Source Sans Pro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5332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512</Words>
  <Characters>2925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VUB a.s.</Company>
  <LinksUpToDate>false</LinksUpToDate>
  <CharactersWithSpaces>3431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Nováková Jana</dc:creator>
  <cp:keywords/>
  <dc:description/>
  <cp:lastModifiedBy>pc</cp:lastModifiedBy>
  <cp:revision>4</cp:revision>
  <cp:lastPrinted>2020-10-28T05:52:00Z</cp:lastPrinted>
  <dcterms:created xsi:type="dcterms:W3CDTF">2020-10-22T14:11:00Z</dcterms:created>
  <dcterms:modified xsi:type="dcterms:W3CDTF">2020-10-28T05:52:00Z</dcterms:modified>
</cp:coreProperties>
</file>