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2588E" w14:textId="77777777" w:rsidR="00A13886" w:rsidRDefault="00A13886" w:rsidP="00FA0ADD">
      <w:pPr>
        <w:jc w:val="both"/>
      </w:pPr>
    </w:p>
    <w:p w14:paraId="43AC2E1B"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14:paraId="3F719893" w14:textId="77777777" w:rsidR="00FA0ADD" w:rsidRDefault="00FA0ADD" w:rsidP="00FA0ADD">
      <w:pPr>
        <w:jc w:val="both"/>
      </w:pPr>
      <w:r>
        <w:tab/>
      </w:r>
      <w:r>
        <w:tab/>
      </w:r>
      <w:r>
        <w:tab/>
      </w:r>
      <w:r>
        <w:tab/>
      </w:r>
      <w:r>
        <w:tab/>
      </w:r>
      <w:r>
        <w:tab/>
      </w:r>
      <w:r>
        <w:tab/>
      </w:r>
      <w:r>
        <w:tab/>
      </w:r>
      <w:r>
        <w:tab/>
      </w:r>
      <w:r>
        <w:tab/>
        <w:t>DIČ: 202</w:t>
      </w:r>
      <w:r w:rsidR="00A6332A">
        <w:t>3758748</w:t>
      </w:r>
    </w:p>
    <w:p w14:paraId="03F72648" w14:textId="77777777" w:rsidR="00FA0ADD" w:rsidRPr="00FA0ADD" w:rsidRDefault="00FA0ADD" w:rsidP="00FA0ADD">
      <w:pPr>
        <w:jc w:val="both"/>
      </w:pPr>
    </w:p>
    <w:p w14:paraId="3B845AB1" w14:textId="77777777" w:rsidR="0099730B" w:rsidRPr="004853DB" w:rsidRDefault="0099730B" w:rsidP="0099730B">
      <w:pPr>
        <w:jc w:val="center"/>
        <w:rPr>
          <w:b/>
          <w:sz w:val="28"/>
          <w:szCs w:val="28"/>
        </w:rPr>
      </w:pPr>
      <w:r w:rsidRPr="004853DB">
        <w:rPr>
          <w:b/>
          <w:sz w:val="28"/>
          <w:szCs w:val="28"/>
        </w:rPr>
        <w:t>Poznámky</w:t>
      </w:r>
    </w:p>
    <w:p w14:paraId="5F981D87" w14:textId="751AF43A" w:rsidR="0099730B" w:rsidRPr="004853DB" w:rsidRDefault="0099730B" w:rsidP="0099730B">
      <w:pPr>
        <w:jc w:val="center"/>
        <w:rPr>
          <w:b/>
          <w:sz w:val="28"/>
          <w:szCs w:val="28"/>
        </w:rPr>
      </w:pPr>
      <w:r w:rsidRPr="004853DB">
        <w:rPr>
          <w:b/>
          <w:sz w:val="28"/>
          <w:szCs w:val="28"/>
        </w:rPr>
        <w:t>individuálnej účtovnej závierky zostavenej k 31. decembru 20</w:t>
      </w:r>
      <w:r w:rsidR="00E94541">
        <w:rPr>
          <w:b/>
          <w:sz w:val="28"/>
          <w:szCs w:val="28"/>
        </w:rPr>
        <w:t>2</w:t>
      </w:r>
      <w:r w:rsidR="001548E5">
        <w:rPr>
          <w:b/>
          <w:sz w:val="28"/>
          <w:szCs w:val="28"/>
        </w:rPr>
        <w:t>1</w:t>
      </w:r>
    </w:p>
    <w:p w14:paraId="69B1AD17" w14:textId="77777777" w:rsidR="0099730B" w:rsidRPr="00FF6DE0" w:rsidRDefault="0099730B" w:rsidP="0099730B">
      <w:pPr>
        <w:jc w:val="both"/>
      </w:pPr>
    </w:p>
    <w:p w14:paraId="604A3E85" w14:textId="77777777" w:rsidR="0099730B" w:rsidRDefault="0099730B" w:rsidP="0099730B">
      <w:pPr>
        <w:jc w:val="center"/>
        <w:rPr>
          <w:b/>
        </w:rPr>
      </w:pPr>
      <w:r w:rsidRPr="00B9342D">
        <w:rPr>
          <w:b/>
        </w:rPr>
        <w:t>Čl. I</w:t>
      </w:r>
    </w:p>
    <w:p w14:paraId="1B4D5520" w14:textId="77777777" w:rsidR="0099730B" w:rsidRPr="00B9342D" w:rsidRDefault="0099730B" w:rsidP="0099730B">
      <w:pPr>
        <w:jc w:val="center"/>
        <w:rPr>
          <w:b/>
        </w:rPr>
      </w:pPr>
      <w:r w:rsidRPr="00B9342D">
        <w:rPr>
          <w:b/>
        </w:rPr>
        <w:t>Všeobecné informácie</w:t>
      </w:r>
    </w:p>
    <w:p w14:paraId="00C77A2E"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7FA6EA1C" w14:textId="70681403" w:rsidR="0099730B" w:rsidRPr="00FF6DE0" w:rsidRDefault="0099730B" w:rsidP="0099730B">
      <w:pPr>
        <w:jc w:val="both"/>
      </w:pPr>
      <w:r>
        <w:t>s</w:t>
      </w:r>
      <w:r w:rsidRPr="00FF6DE0">
        <w:t xml:space="preserve">poločnosť </w:t>
      </w:r>
      <w:r w:rsidR="001548E5">
        <w:t>DUBIMEX</w:t>
      </w:r>
      <w:r w:rsidRPr="00FA0ADD">
        <w:rPr>
          <w:b/>
          <w:i/>
        </w:rPr>
        <w:t xml:space="preserve">, </w:t>
      </w:r>
      <w:r w:rsidRPr="00A6332A">
        <w:t>s.r.o</w:t>
      </w:r>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s.r.o., vložka </w:t>
      </w:r>
      <w:r w:rsidR="00D72CF8">
        <w:t>28</w:t>
      </w:r>
      <w:r w:rsidR="00A6332A">
        <w:t>093</w:t>
      </w:r>
      <w:r w:rsidRPr="00FF6DE0">
        <w:t>/</w:t>
      </w:r>
      <w:r>
        <w:t>R</w:t>
      </w:r>
      <w:r w:rsidRPr="00FF6DE0">
        <w:t xml:space="preserve">). </w:t>
      </w:r>
    </w:p>
    <w:p w14:paraId="4170253D" w14:textId="77777777" w:rsidR="0099730B" w:rsidRDefault="0099730B" w:rsidP="0099730B">
      <w:pPr>
        <w:jc w:val="both"/>
      </w:pPr>
    </w:p>
    <w:p w14:paraId="06517E4A" w14:textId="77777777" w:rsidR="0099730B" w:rsidRPr="00FF6DE0" w:rsidRDefault="0099730B" w:rsidP="0099730B">
      <w:pPr>
        <w:jc w:val="both"/>
      </w:pPr>
      <w:r w:rsidRPr="00FF6DE0">
        <w:t xml:space="preserve">Hlavnými činnosťami Spoločnosti sú: </w:t>
      </w:r>
    </w:p>
    <w:p w14:paraId="7F668A49" w14:textId="77777777" w:rsidR="0099730B" w:rsidRPr="00FF6DE0" w:rsidRDefault="0099730B" w:rsidP="0099730B">
      <w:pPr>
        <w:jc w:val="both"/>
      </w:pPr>
      <w:r w:rsidRPr="00FF6DE0">
        <w:t xml:space="preserve">– </w:t>
      </w:r>
      <w:r>
        <w:t>obchodovanie s vojenským materiálom,</w:t>
      </w:r>
      <w:r w:rsidRPr="00FF6DE0">
        <w:t xml:space="preserve"> </w:t>
      </w:r>
    </w:p>
    <w:p w14:paraId="1BD41592"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324C500A" w14:textId="77777777" w:rsidR="0099730B" w:rsidRDefault="0099730B" w:rsidP="0099730B">
      <w:pPr>
        <w:jc w:val="both"/>
      </w:pPr>
    </w:p>
    <w:p w14:paraId="34A76CD8"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160772D0" w14:textId="770D0F57" w:rsidR="0099730B" w:rsidRPr="00FF6DE0" w:rsidRDefault="0099730B" w:rsidP="0099730B">
      <w:pPr>
        <w:jc w:val="both"/>
      </w:pPr>
      <w:r>
        <w:t>ú</w:t>
      </w:r>
      <w:r w:rsidRPr="00FF6DE0">
        <w:t xml:space="preserve">čtovná závierka </w:t>
      </w:r>
      <w:r>
        <w:t>Spoločnosti k 31. decembru 20</w:t>
      </w:r>
      <w:r w:rsidR="001548E5">
        <w:t>20</w:t>
      </w:r>
      <w:r w:rsidRPr="00FF6DE0">
        <w:t xml:space="preserve"> za predchádzajúce účtovné obdobie bola schválená valným zhromaždením Spoločnosti dňa </w:t>
      </w:r>
      <w:r w:rsidR="00E94541">
        <w:t>7</w:t>
      </w:r>
      <w:r w:rsidRPr="00FF6DE0">
        <w:t>.</w:t>
      </w:r>
      <w:r w:rsidR="001548E5">
        <w:t>4</w:t>
      </w:r>
      <w:r w:rsidRPr="00FF6DE0">
        <w:t>.20</w:t>
      </w:r>
      <w:r w:rsidR="00E94541">
        <w:t>2</w:t>
      </w:r>
      <w:r w:rsidR="001548E5">
        <w:t>1</w:t>
      </w:r>
      <w:r w:rsidRPr="00FF6DE0">
        <w:t xml:space="preserve">. </w:t>
      </w:r>
    </w:p>
    <w:p w14:paraId="36CC4EF5" w14:textId="77777777" w:rsidR="0099730B" w:rsidRDefault="0099730B" w:rsidP="0099730B">
      <w:pPr>
        <w:jc w:val="both"/>
      </w:pPr>
    </w:p>
    <w:p w14:paraId="56FDEC16"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6656F516" w14:textId="11CDD5C1" w:rsidR="0099730B" w:rsidRDefault="0099730B" w:rsidP="0099730B">
      <w:pPr>
        <w:jc w:val="both"/>
      </w:pPr>
      <w:r>
        <w:t>ú</w:t>
      </w:r>
      <w:r w:rsidRPr="00FF6DE0">
        <w:t>čtovná závierka Spoločnosti k 31. decembru 20</w:t>
      </w:r>
      <w:r w:rsidR="00E94541">
        <w:t>2</w:t>
      </w:r>
      <w:r w:rsidR="001548E5">
        <w:t>1</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1548E5">
        <w:t>21</w:t>
      </w:r>
      <w:r w:rsidRPr="00FF6DE0">
        <w:t xml:space="preserve"> do 31. decembra 20</w:t>
      </w:r>
      <w:r w:rsidR="00E94541">
        <w:t>2</w:t>
      </w:r>
      <w:r w:rsidR="001548E5">
        <w:t>1</w:t>
      </w:r>
      <w:r w:rsidRPr="00FF6DE0">
        <w:t>.</w:t>
      </w:r>
    </w:p>
    <w:p w14:paraId="310538D1" w14:textId="77777777" w:rsidR="0099730B" w:rsidRDefault="0099730B" w:rsidP="0099730B">
      <w:pPr>
        <w:jc w:val="both"/>
      </w:pPr>
    </w:p>
    <w:p w14:paraId="30616C04" w14:textId="77777777" w:rsidR="0099730B" w:rsidRPr="00FF6DE0" w:rsidRDefault="0099730B" w:rsidP="0099730B">
      <w:pPr>
        <w:jc w:val="both"/>
      </w:pPr>
      <w:r>
        <w:t>(4) Priemerný prepočítaný p</w:t>
      </w:r>
      <w:r w:rsidRPr="00FF6DE0">
        <w:t>očet zamestnancov</w:t>
      </w:r>
      <w:r>
        <w:t>:</w:t>
      </w:r>
      <w:r w:rsidRPr="00FF6DE0">
        <w:t xml:space="preserve"> </w:t>
      </w:r>
    </w:p>
    <w:p w14:paraId="247990E0"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66B7966C" w14:textId="77777777" w:rsidR="0099730B" w:rsidRDefault="0099730B" w:rsidP="0099730B">
      <w:pPr>
        <w:jc w:val="both"/>
      </w:pPr>
    </w:p>
    <w:p w14:paraId="2C129E27"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3D3057DC" w14:textId="77777777" w:rsidTr="00C25525">
        <w:trPr>
          <w:jc w:val="center"/>
        </w:trPr>
        <w:tc>
          <w:tcPr>
            <w:tcW w:w="3814" w:type="dxa"/>
            <w:tcBorders>
              <w:top w:val="single" w:sz="12" w:space="0" w:color="auto"/>
              <w:bottom w:val="nil"/>
              <w:right w:val="single" w:sz="12" w:space="0" w:color="auto"/>
            </w:tcBorders>
            <w:vAlign w:val="center"/>
          </w:tcPr>
          <w:p w14:paraId="614A0DBD"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0FE081D"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5C8A356C" w14:textId="77777777" w:rsidR="0099730B" w:rsidRPr="00DE678D" w:rsidRDefault="0099730B" w:rsidP="00C25525">
            <w:pPr>
              <w:pStyle w:val="TopHeader"/>
            </w:pPr>
            <w:r w:rsidRPr="00DE678D">
              <w:t>Bezprostredne predchádzajúce účtovné obdobie</w:t>
            </w:r>
          </w:p>
        </w:tc>
      </w:tr>
      <w:tr w:rsidR="0099730B" w:rsidRPr="00DE678D" w14:paraId="5A09502E" w14:textId="77777777" w:rsidTr="00C25525">
        <w:trPr>
          <w:jc w:val="center"/>
        </w:trPr>
        <w:tc>
          <w:tcPr>
            <w:tcW w:w="3814" w:type="dxa"/>
            <w:tcBorders>
              <w:top w:val="single" w:sz="12" w:space="0" w:color="auto"/>
              <w:bottom w:val="single" w:sz="12" w:space="0" w:color="auto"/>
              <w:right w:val="single" w:sz="12" w:space="0" w:color="auto"/>
            </w:tcBorders>
          </w:tcPr>
          <w:p w14:paraId="02A774C8"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6D37D8AC" w14:textId="77777777"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14:paraId="12802B49" w14:textId="77777777" w:rsidR="0099730B" w:rsidRPr="00DE678D" w:rsidRDefault="00A6332A" w:rsidP="00C25525">
            <w:pPr>
              <w:spacing w:line="360" w:lineRule="auto"/>
              <w:jc w:val="center"/>
              <w:rPr>
                <w:rFonts w:cs="Arial"/>
                <w:szCs w:val="22"/>
              </w:rPr>
            </w:pPr>
            <w:r>
              <w:rPr>
                <w:rFonts w:cs="Arial"/>
                <w:szCs w:val="22"/>
              </w:rPr>
              <w:t>0</w:t>
            </w:r>
          </w:p>
        </w:tc>
      </w:tr>
    </w:tbl>
    <w:p w14:paraId="3255EB8C" w14:textId="77777777" w:rsidR="0099730B" w:rsidRPr="00FF6DE0" w:rsidRDefault="0099730B" w:rsidP="0099730B">
      <w:pPr>
        <w:jc w:val="both"/>
      </w:pPr>
    </w:p>
    <w:p w14:paraId="253A36D9" w14:textId="77777777" w:rsidR="0099730B" w:rsidRDefault="0099730B" w:rsidP="0099730B">
      <w:pPr>
        <w:jc w:val="both"/>
      </w:pPr>
    </w:p>
    <w:p w14:paraId="4556E644" w14:textId="77777777" w:rsidR="0099730B" w:rsidRPr="00FF6DE0" w:rsidRDefault="0099730B" w:rsidP="0099730B">
      <w:pPr>
        <w:jc w:val="both"/>
      </w:pPr>
      <w:r w:rsidRPr="00FF6DE0">
        <w:t xml:space="preserve"> </w:t>
      </w:r>
    </w:p>
    <w:p w14:paraId="31CCAAD3" w14:textId="77777777" w:rsidR="0099730B" w:rsidRPr="005732D7" w:rsidRDefault="0099730B" w:rsidP="0099730B">
      <w:pPr>
        <w:jc w:val="center"/>
        <w:rPr>
          <w:b/>
        </w:rPr>
      </w:pPr>
      <w:r w:rsidRPr="005732D7">
        <w:rPr>
          <w:b/>
        </w:rPr>
        <w:t>Čl. II</w:t>
      </w:r>
    </w:p>
    <w:p w14:paraId="13C23E9E" w14:textId="77777777" w:rsidR="0099730B" w:rsidRPr="005732D7" w:rsidRDefault="0099730B" w:rsidP="0099730B">
      <w:pPr>
        <w:jc w:val="center"/>
        <w:rPr>
          <w:b/>
        </w:rPr>
      </w:pPr>
      <w:r w:rsidRPr="005732D7">
        <w:rPr>
          <w:b/>
        </w:rPr>
        <w:t>Informácie o orgánoch spoločnosti</w:t>
      </w:r>
    </w:p>
    <w:p w14:paraId="1DE8DE56" w14:textId="77777777" w:rsidR="0099730B" w:rsidRDefault="0099730B" w:rsidP="0099730B">
      <w:pPr>
        <w:jc w:val="both"/>
      </w:pPr>
    </w:p>
    <w:p w14:paraId="09A63FCB" w14:textId="77777777" w:rsidR="0099730B" w:rsidRDefault="0099730B" w:rsidP="0099730B">
      <w:pPr>
        <w:jc w:val="both"/>
      </w:pPr>
      <w:r>
        <w:t>Údaje o štatutárnych orgánoch Spoločnosti sú uvedené v Obchodnom registri.</w:t>
      </w:r>
    </w:p>
    <w:p w14:paraId="49EA0B37"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32BD06D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18BD0383" w14:textId="77777777" w:rsidR="0099730B" w:rsidRDefault="0099730B" w:rsidP="0099730B">
      <w:pPr>
        <w:jc w:val="both"/>
      </w:pPr>
    </w:p>
    <w:p w14:paraId="263C670C" w14:textId="77777777" w:rsidR="0029750E" w:rsidRDefault="0029750E" w:rsidP="0099730B">
      <w:pPr>
        <w:jc w:val="both"/>
      </w:pPr>
    </w:p>
    <w:p w14:paraId="764A0282" w14:textId="77777777" w:rsidR="0029750E" w:rsidRDefault="0029750E" w:rsidP="0099730B">
      <w:pPr>
        <w:jc w:val="both"/>
      </w:pPr>
    </w:p>
    <w:p w14:paraId="104F3C8D" w14:textId="77777777"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14:paraId="4AD2A27F" w14:textId="77777777" w:rsidR="00FA0ADD" w:rsidRDefault="00D72CF8" w:rsidP="00D72CF8">
      <w:pPr>
        <w:jc w:val="both"/>
      </w:pPr>
      <w:r>
        <w:tab/>
      </w:r>
      <w:r>
        <w:tab/>
      </w:r>
      <w:r>
        <w:tab/>
      </w:r>
      <w:r>
        <w:tab/>
      </w:r>
      <w:r>
        <w:tab/>
      </w:r>
      <w:r>
        <w:tab/>
      </w:r>
      <w:r>
        <w:tab/>
      </w:r>
      <w:r>
        <w:tab/>
      </w:r>
      <w:r>
        <w:tab/>
      </w:r>
      <w:r>
        <w:tab/>
        <w:t>DIČ: 202</w:t>
      </w:r>
      <w:r w:rsidR="00A6332A">
        <w:t>3758748</w:t>
      </w:r>
    </w:p>
    <w:p w14:paraId="0DB0C199" w14:textId="77777777" w:rsidR="0029750E" w:rsidRDefault="0029750E" w:rsidP="0099730B">
      <w:pPr>
        <w:jc w:val="both"/>
      </w:pPr>
    </w:p>
    <w:p w14:paraId="50FFCDCB" w14:textId="77777777" w:rsidR="0099730B" w:rsidRPr="0094074F" w:rsidRDefault="0099730B" w:rsidP="0099730B">
      <w:pPr>
        <w:jc w:val="center"/>
        <w:rPr>
          <w:b/>
        </w:rPr>
      </w:pPr>
      <w:r w:rsidRPr="0094074F">
        <w:rPr>
          <w:b/>
        </w:rPr>
        <w:t>Čl. III</w:t>
      </w:r>
    </w:p>
    <w:p w14:paraId="0086BBF8" w14:textId="77777777" w:rsidR="0099730B" w:rsidRPr="0094074F" w:rsidRDefault="0099730B" w:rsidP="0099730B">
      <w:pPr>
        <w:jc w:val="center"/>
        <w:rPr>
          <w:b/>
        </w:rPr>
      </w:pPr>
      <w:r w:rsidRPr="0094074F">
        <w:rPr>
          <w:b/>
        </w:rPr>
        <w:t>Informácie o prijatých postupoch</w:t>
      </w:r>
    </w:p>
    <w:p w14:paraId="4BE5B6B1"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69E747A"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7E738E6" w14:textId="77777777" w:rsidR="0099730B" w:rsidRDefault="0099730B" w:rsidP="0099730B">
      <w:pPr>
        <w:jc w:val="both"/>
      </w:pPr>
    </w:p>
    <w:p w14:paraId="0C7E9B76"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01EB16A" w14:textId="77777777" w:rsidR="0099730B" w:rsidRDefault="0099730B" w:rsidP="0099730B">
      <w:pPr>
        <w:jc w:val="both"/>
      </w:pPr>
    </w:p>
    <w:p w14:paraId="64892E82" w14:textId="77777777" w:rsidR="0099730B" w:rsidRDefault="0099730B" w:rsidP="0099730B">
      <w:pPr>
        <w:jc w:val="both"/>
      </w:pPr>
      <w:r>
        <w:t>(3) V súvahe sú uvedené všetky transakcie, uskutočnené Spoločnosťou v účtovnom období.</w:t>
      </w:r>
    </w:p>
    <w:p w14:paraId="7DCA2CEE" w14:textId="77777777" w:rsidR="0099730B" w:rsidRPr="00FF6DE0" w:rsidRDefault="0099730B" w:rsidP="0099730B">
      <w:pPr>
        <w:jc w:val="both"/>
      </w:pPr>
      <w:r w:rsidRPr="00FF6DE0">
        <w:t xml:space="preserve"> </w:t>
      </w:r>
    </w:p>
    <w:p w14:paraId="502AA264" w14:textId="77777777" w:rsidR="0099730B" w:rsidRDefault="0099730B" w:rsidP="0099730B">
      <w:pPr>
        <w:jc w:val="both"/>
      </w:pPr>
      <w:r w:rsidRPr="00FF6DE0">
        <w:t>(</w:t>
      </w:r>
      <w:r>
        <w:t>4</w:t>
      </w:r>
      <w:r w:rsidRPr="00FF6DE0">
        <w:t xml:space="preserve">) </w:t>
      </w:r>
      <w:r>
        <w:t>Spôsob a určenie ocenenia majetku a záväzkov vrátane odhadov:</w:t>
      </w:r>
    </w:p>
    <w:p w14:paraId="0EA4C0F4" w14:textId="77777777" w:rsidR="0099730B" w:rsidRDefault="0099730B" w:rsidP="0099730B">
      <w:pPr>
        <w:jc w:val="both"/>
      </w:pPr>
    </w:p>
    <w:p w14:paraId="618B1652" w14:textId="77777777" w:rsidR="0099730B" w:rsidRPr="00FF6DE0" w:rsidRDefault="0099730B" w:rsidP="0099730B">
      <w:pPr>
        <w:jc w:val="both"/>
      </w:pPr>
      <w:r>
        <w:t>a) d</w:t>
      </w:r>
      <w:r w:rsidRPr="00FF6DE0">
        <w:t>lhodobý nehmotný majetok a dlhodobý hmotný majetok</w:t>
      </w:r>
      <w:r>
        <w:t>:</w:t>
      </w:r>
    </w:p>
    <w:p w14:paraId="2FE44525"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633D71DC" w14:textId="77777777" w:rsidR="0099730B" w:rsidRDefault="0099730B" w:rsidP="0099730B">
      <w:pPr>
        <w:jc w:val="both"/>
      </w:pPr>
    </w:p>
    <w:p w14:paraId="4745E175"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5EE72BDB" w14:textId="77777777" w:rsidR="0099730B" w:rsidRDefault="0099730B" w:rsidP="0099730B">
      <w:pPr>
        <w:jc w:val="both"/>
      </w:pPr>
    </w:p>
    <w:p w14:paraId="658A4F0B"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060734B6" w14:textId="77777777" w:rsidR="0099730B" w:rsidRDefault="0099730B" w:rsidP="0099730B">
      <w:pPr>
        <w:jc w:val="both"/>
      </w:pPr>
    </w:p>
    <w:p w14:paraId="5D7DEA2E"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428DCC2A" w14:textId="77777777" w:rsidR="0099730B" w:rsidRPr="00FF6DE0" w:rsidRDefault="0099730B" w:rsidP="0099730B">
      <w:pPr>
        <w:jc w:val="both"/>
      </w:pPr>
    </w:p>
    <w:p w14:paraId="54DE3ED9" w14:textId="77777777"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14:paraId="6D1DF1A2" w14:textId="77777777" w:rsidR="0099730B" w:rsidRDefault="0099730B" w:rsidP="0099730B">
      <w:pPr>
        <w:jc w:val="both"/>
      </w:pPr>
    </w:p>
    <w:p w14:paraId="30CBB5C9"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1209A315" w14:textId="77777777" w:rsidR="0099730B" w:rsidRPr="00FF6DE0" w:rsidRDefault="0099730B" w:rsidP="0099730B">
      <w:pPr>
        <w:jc w:val="both"/>
      </w:pPr>
    </w:p>
    <w:p w14:paraId="16C225E9"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13527D9" w14:textId="77777777" w:rsidR="0099730B" w:rsidRDefault="0099730B" w:rsidP="0099730B">
      <w:pPr>
        <w:jc w:val="both"/>
      </w:pPr>
    </w:p>
    <w:p w14:paraId="5F467F41"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E8CCF22" w14:textId="77777777" w:rsidR="0029750E" w:rsidRPr="00FF6DE0" w:rsidRDefault="0029750E" w:rsidP="0029750E">
      <w:pPr>
        <w:jc w:val="both"/>
      </w:pPr>
    </w:p>
    <w:p w14:paraId="6AF3221E" w14:textId="77777777" w:rsidR="0029750E" w:rsidRDefault="0029750E" w:rsidP="0029750E">
      <w:pPr>
        <w:jc w:val="both"/>
      </w:pPr>
    </w:p>
    <w:p w14:paraId="0C70BFC7" w14:textId="77777777" w:rsidR="0029750E" w:rsidRDefault="0029750E" w:rsidP="0029750E">
      <w:pPr>
        <w:jc w:val="both"/>
      </w:pPr>
    </w:p>
    <w:p w14:paraId="5C79F7E7" w14:textId="77777777" w:rsidR="00D72CF8" w:rsidRDefault="00D72CF8" w:rsidP="0029750E">
      <w:pPr>
        <w:jc w:val="both"/>
      </w:pPr>
    </w:p>
    <w:p w14:paraId="4E28451D" w14:textId="77777777" w:rsidR="0029750E" w:rsidRDefault="0029750E" w:rsidP="0029750E">
      <w:pPr>
        <w:jc w:val="both"/>
      </w:pPr>
    </w:p>
    <w:p w14:paraId="79F04E76" w14:textId="77777777" w:rsidR="00A6332A" w:rsidRDefault="00162C20" w:rsidP="00A6332A">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14:paraId="12FEF869" w14:textId="77777777" w:rsidR="00A6332A" w:rsidRDefault="00A6332A" w:rsidP="00A6332A">
      <w:pPr>
        <w:jc w:val="both"/>
      </w:pPr>
      <w:r>
        <w:tab/>
      </w:r>
      <w:r>
        <w:tab/>
      </w:r>
      <w:r>
        <w:tab/>
      </w:r>
      <w:r>
        <w:tab/>
      </w:r>
      <w:r>
        <w:tab/>
      </w:r>
      <w:r>
        <w:tab/>
      </w:r>
      <w:r>
        <w:tab/>
      </w:r>
      <w:r>
        <w:tab/>
      </w:r>
      <w:r>
        <w:tab/>
      </w:r>
      <w:r>
        <w:tab/>
        <w:t>DIČ: 2023758748</w:t>
      </w:r>
    </w:p>
    <w:p w14:paraId="5A8C8B37" w14:textId="77777777" w:rsidR="00162C20" w:rsidRDefault="00162C20" w:rsidP="00162C20">
      <w:pPr>
        <w:jc w:val="both"/>
      </w:pPr>
    </w:p>
    <w:p w14:paraId="5CC5AA39" w14:textId="77777777" w:rsidR="0029750E" w:rsidRDefault="0029750E" w:rsidP="0029750E">
      <w:pPr>
        <w:jc w:val="both"/>
      </w:pPr>
    </w:p>
    <w:p w14:paraId="26204678" w14:textId="77777777" w:rsidR="0029750E" w:rsidRDefault="0029750E" w:rsidP="0029750E">
      <w:pPr>
        <w:jc w:val="both"/>
      </w:pPr>
      <w:r w:rsidRPr="00FF6DE0">
        <w:t>Predpokladaná doba používania, metóda odpisovania a odpisová sadzba sú uvedené v nasledujúcej tabuľke:</w:t>
      </w:r>
    </w:p>
    <w:p w14:paraId="3F3C2370" w14:textId="77777777" w:rsidR="0029750E" w:rsidRDefault="0029750E" w:rsidP="0029750E">
      <w:pPr>
        <w:jc w:val="both"/>
      </w:pPr>
    </w:p>
    <w:p w14:paraId="01286239"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8E349C5" w14:textId="77777777" w:rsidTr="00C25525">
        <w:trPr>
          <w:jc w:val="center"/>
        </w:trPr>
        <w:tc>
          <w:tcPr>
            <w:tcW w:w="3168" w:type="dxa"/>
            <w:tcBorders>
              <w:top w:val="single" w:sz="12" w:space="0" w:color="auto"/>
              <w:bottom w:val="nil"/>
              <w:right w:val="single" w:sz="12" w:space="0" w:color="auto"/>
            </w:tcBorders>
            <w:vAlign w:val="center"/>
          </w:tcPr>
          <w:p w14:paraId="054CD2B8"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6F3C7E2F"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7EC1D640"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6D455BE5" w14:textId="77777777" w:rsidR="0029750E" w:rsidRPr="00D911D9" w:rsidRDefault="0029750E" w:rsidP="00C25525">
            <w:pPr>
              <w:pStyle w:val="TopHeader"/>
            </w:pPr>
            <w:r>
              <w:t>Odpisová metóda</w:t>
            </w:r>
          </w:p>
        </w:tc>
      </w:tr>
      <w:tr w:rsidR="0029750E" w:rsidRPr="00462BF0" w14:paraId="2A4A4822"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6291BB7E"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0BD2C212"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2F6BD23B"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566CE2EB" w14:textId="77777777" w:rsidR="0029750E" w:rsidRPr="00462BF0" w:rsidRDefault="0029750E" w:rsidP="00C25525">
            <w:pPr>
              <w:pStyle w:val="TopHeader"/>
              <w:rPr>
                <w:b w:val="0"/>
              </w:rPr>
            </w:pPr>
            <w:r w:rsidRPr="00462BF0">
              <w:rPr>
                <w:b w:val="0"/>
              </w:rPr>
              <w:t>d</w:t>
            </w:r>
          </w:p>
        </w:tc>
      </w:tr>
      <w:tr w:rsidR="0029750E" w:rsidRPr="00DE678D" w14:paraId="5D6D0211" w14:textId="77777777" w:rsidTr="00C25525">
        <w:trPr>
          <w:jc w:val="center"/>
        </w:trPr>
        <w:tc>
          <w:tcPr>
            <w:tcW w:w="9288" w:type="dxa"/>
            <w:gridSpan w:val="4"/>
            <w:tcBorders>
              <w:bottom w:val="single" w:sz="12" w:space="0" w:color="auto"/>
            </w:tcBorders>
            <w:vAlign w:val="center"/>
          </w:tcPr>
          <w:p w14:paraId="7EBE165E"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A9EF686" w14:textId="77777777" w:rsidTr="00C25525">
        <w:trPr>
          <w:jc w:val="center"/>
        </w:trPr>
        <w:tc>
          <w:tcPr>
            <w:tcW w:w="3168" w:type="dxa"/>
            <w:tcBorders>
              <w:top w:val="single" w:sz="12" w:space="0" w:color="auto"/>
              <w:right w:val="single" w:sz="12" w:space="0" w:color="auto"/>
            </w:tcBorders>
            <w:vAlign w:val="center"/>
          </w:tcPr>
          <w:p w14:paraId="39F53200"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0E8BEC17"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28ECE9C6"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23D12C58" w14:textId="77777777" w:rsidR="0029750E" w:rsidRPr="00DE678D" w:rsidRDefault="0029750E" w:rsidP="00C25525">
            <w:pPr>
              <w:jc w:val="center"/>
              <w:rPr>
                <w:rFonts w:cs="Arial"/>
                <w:szCs w:val="22"/>
              </w:rPr>
            </w:pPr>
            <w:r>
              <w:rPr>
                <w:rFonts w:cs="Arial"/>
                <w:szCs w:val="22"/>
              </w:rPr>
              <w:t>Lineárne</w:t>
            </w:r>
          </w:p>
        </w:tc>
      </w:tr>
      <w:tr w:rsidR="0029750E" w:rsidRPr="00DE678D" w14:paraId="6B0D08BA" w14:textId="77777777" w:rsidTr="00C25525">
        <w:trPr>
          <w:jc w:val="center"/>
        </w:trPr>
        <w:tc>
          <w:tcPr>
            <w:tcW w:w="3168" w:type="dxa"/>
            <w:tcBorders>
              <w:right w:val="single" w:sz="12" w:space="0" w:color="auto"/>
            </w:tcBorders>
            <w:vAlign w:val="center"/>
          </w:tcPr>
          <w:p w14:paraId="2F644241"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44E8DB5"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49F274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28B2B66C" w14:textId="77777777" w:rsidR="0029750E" w:rsidRPr="00DE678D" w:rsidRDefault="0029750E" w:rsidP="00C25525">
            <w:pPr>
              <w:jc w:val="center"/>
              <w:rPr>
                <w:rFonts w:cs="Arial"/>
                <w:szCs w:val="22"/>
              </w:rPr>
            </w:pPr>
            <w:r>
              <w:rPr>
                <w:rFonts w:cs="Arial"/>
                <w:szCs w:val="22"/>
              </w:rPr>
              <w:t>Lineárne</w:t>
            </w:r>
          </w:p>
        </w:tc>
      </w:tr>
      <w:tr w:rsidR="0029750E" w:rsidRPr="00DE678D" w14:paraId="6AEFF694" w14:textId="77777777" w:rsidTr="00C25525">
        <w:trPr>
          <w:jc w:val="center"/>
        </w:trPr>
        <w:tc>
          <w:tcPr>
            <w:tcW w:w="3168" w:type="dxa"/>
            <w:tcBorders>
              <w:right w:val="single" w:sz="12" w:space="0" w:color="auto"/>
            </w:tcBorders>
            <w:vAlign w:val="center"/>
          </w:tcPr>
          <w:p w14:paraId="6E14A9F3"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29C8BC2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14E6D4CD"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67E6B86" w14:textId="77777777" w:rsidR="0029750E" w:rsidRPr="00DE678D" w:rsidRDefault="0029750E" w:rsidP="00C25525">
            <w:pPr>
              <w:jc w:val="center"/>
              <w:rPr>
                <w:rFonts w:cs="Arial"/>
                <w:szCs w:val="22"/>
              </w:rPr>
            </w:pPr>
            <w:r>
              <w:rPr>
                <w:rFonts w:cs="Arial"/>
                <w:szCs w:val="22"/>
              </w:rPr>
              <w:t>Lineárne</w:t>
            </w:r>
          </w:p>
        </w:tc>
      </w:tr>
      <w:tr w:rsidR="0029750E" w:rsidRPr="00DE678D" w14:paraId="7285456F" w14:textId="77777777" w:rsidTr="00C25525">
        <w:trPr>
          <w:jc w:val="center"/>
        </w:trPr>
        <w:tc>
          <w:tcPr>
            <w:tcW w:w="3168" w:type="dxa"/>
            <w:tcBorders>
              <w:bottom w:val="single" w:sz="6" w:space="0" w:color="auto"/>
              <w:right w:val="single" w:sz="12" w:space="0" w:color="auto"/>
            </w:tcBorders>
            <w:vAlign w:val="center"/>
          </w:tcPr>
          <w:p w14:paraId="12D37232"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4D0A754"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63B02013"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6CB5B94" w14:textId="77777777" w:rsidR="0029750E" w:rsidRPr="00DE678D" w:rsidRDefault="0029750E" w:rsidP="00C25525">
            <w:pPr>
              <w:jc w:val="center"/>
              <w:rPr>
                <w:rFonts w:cs="Arial"/>
                <w:szCs w:val="22"/>
              </w:rPr>
            </w:pPr>
            <w:r>
              <w:rPr>
                <w:rFonts w:cs="Arial"/>
                <w:szCs w:val="22"/>
              </w:rPr>
              <w:t>Lineárne</w:t>
            </w:r>
          </w:p>
        </w:tc>
      </w:tr>
      <w:tr w:rsidR="0029750E" w:rsidRPr="00DE678D" w14:paraId="0AC1C946" w14:textId="77777777" w:rsidTr="00C25525">
        <w:trPr>
          <w:trHeight w:val="397"/>
          <w:jc w:val="center"/>
        </w:trPr>
        <w:tc>
          <w:tcPr>
            <w:tcW w:w="3168" w:type="dxa"/>
            <w:tcBorders>
              <w:top w:val="single" w:sz="6" w:space="0" w:color="auto"/>
              <w:right w:val="single" w:sz="12" w:space="0" w:color="auto"/>
            </w:tcBorders>
            <w:vAlign w:val="center"/>
          </w:tcPr>
          <w:p w14:paraId="7DC59926"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20914151"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7F83734C"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70EB379F" w14:textId="77777777" w:rsidR="0029750E" w:rsidRPr="00DE678D" w:rsidRDefault="0029750E" w:rsidP="00C25525">
            <w:pPr>
              <w:jc w:val="center"/>
              <w:rPr>
                <w:rFonts w:cs="Arial"/>
                <w:szCs w:val="22"/>
              </w:rPr>
            </w:pPr>
            <w:r>
              <w:rPr>
                <w:rFonts w:cs="Arial"/>
                <w:szCs w:val="22"/>
              </w:rPr>
              <w:t>Lineárne</w:t>
            </w:r>
          </w:p>
        </w:tc>
      </w:tr>
    </w:tbl>
    <w:p w14:paraId="4753354E" w14:textId="77777777" w:rsidR="0029750E" w:rsidRDefault="0029750E" w:rsidP="0029750E">
      <w:pPr>
        <w:jc w:val="both"/>
      </w:pPr>
    </w:p>
    <w:p w14:paraId="5E30D7FC" w14:textId="77777777" w:rsidR="0029750E" w:rsidRDefault="0029750E" w:rsidP="0029750E">
      <w:pPr>
        <w:jc w:val="both"/>
      </w:pPr>
    </w:p>
    <w:p w14:paraId="12DAD8E8" w14:textId="77777777" w:rsidR="0029750E" w:rsidRPr="00FF6DE0" w:rsidRDefault="0029750E" w:rsidP="0029750E">
      <w:pPr>
        <w:jc w:val="both"/>
      </w:pPr>
      <w:r>
        <w:t>b</w:t>
      </w:r>
      <w:r w:rsidRPr="00FF6DE0">
        <w:t xml:space="preserve">) </w:t>
      </w:r>
      <w:r>
        <w:t>z</w:t>
      </w:r>
      <w:r w:rsidRPr="00FF6DE0">
        <w:t xml:space="preserve">ásoby </w:t>
      </w:r>
      <w:r>
        <w:t>:</w:t>
      </w:r>
    </w:p>
    <w:p w14:paraId="70C00782"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11ECEE28"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4979259C"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47A4AA8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132F33F2" w14:textId="77777777" w:rsidR="0029750E" w:rsidRPr="00FF6DE0" w:rsidRDefault="0029750E" w:rsidP="0029750E">
      <w:pPr>
        <w:jc w:val="both"/>
      </w:pPr>
      <w:r w:rsidRPr="00FF6DE0">
        <w:t xml:space="preserve">Zníženie hodnoty zásob sa upravuje vytvorením opravnej položky. </w:t>
      </w:r>
    </w:p>
    <w:p w14:paraId="14E88D27" w14:textId="77777777" w:rsidR="0029750E" w:rsidRPr="00FF6DE0" w:rsidRDefault="0029750E" w:rsidP="0029750E">
      <w:pPr>
        <w:jc w:val="both"/>
      </w:pPr>
    </w:p>
    <w:p w14:paraId="387BDA86" w14:textId="77777777" w:rsidR="0029750E" w:rsidRPr="00FF6DE0" w:rsidRDefault="0029750E" w:rsidP="0029750E">
      <w:pPr>
        <w:jc w:val="both"/>
      </w:pPr>
      <w:r>
        <w:t>c</w:t>
      </w:r>
      <w:r w:rsidRPr="00FF6DE0">
        <w:t xml:space="preserve">) </w:t>
      </w:r>
      <w:r>
        <w:t>p</w:t>
      </w:r>
      <w:r w:rsidRPr="00FF6DE0">
        <w:t xml:space="preserve">ohľadávky </w:t>
      </w:r>
      <w:r>
        <w:t>:</w:t>
      </w:r>
    </w:p>
    <w:p w14:paraId="027B19DB"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79B8B80" w14:textId="77777777" w:rsidR="0029750E" w:rsidRPr="00FF6DE0" w:rsidRDefault="0029750E" w:rsidP="0029750E">
      <w:pPr>
        <w:jc w:val="both"/>
      </w:pPr>
    </w:p>
    <w:p w14:paraId="35437609"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7813FB27"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3196F6BD" w14:textId="77777777" w:rsidR="0029750E" w:rsidRPr="00FF6DE0" w:rsidRDefault="0029750E" w:rsidP="0029750E">
      <w:pPr>
        <w:jc w:val="both"/>
      </w:pPr>
    </w:p>
    <w:p w14:paraId="078475F9"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t>IČO: 47098881</w:t>
      </w:r>
    </w:p>
    <w:p w14:paraId="7FAE859B" w14:textId="7D9BDD40" w:rsidR="00A6332A" w:rsidRDefault="00A6332A" w:rsidP="00A6332A">
      <w:pPr>
        <w:jc w:val="both"/>
      </w:pPr>
      <w:r>
        <w:tab/>
      </w:r>
      <w:r>
        <w:tab/>
      </w:r>
      <w:r>
        <w:tab/>
      </w:r>
      <w:r>
        <w:tab/>
      </w:r>
      <w:r>
        <w:tab/>
      </w:r>
      <w:r>
        <w:tab/>
      </w:r>
      <w:r>
        <w:tab/>
      </w:r>
      <w:r>
        <w:tab/>
      </w:r>
      <w:r>
        <w:tab/>
      </w:r>
      <w:r>
        <w:tab/>
        <w:t>DIČ:2023758748</w:t>
      </w:r>
      <w:r w:rsidR="00D72CF8">
        <w:tab/>
      </w:r>
      <w:r w:rsidR="00D72CF8">
        <w:tab/>
      </w:r>
      <w:r w:rsidR="00D72CF8">
        <w:tab/>
      </w:r>
      <w:r w:rsidR="00D72CF8">
        <w:tab/>
      </w:r>
      <w:r w:rsidR="00D72CF8">
        <w:tab/>
      </w:r>
    </w:p>
    <w:p w14:paraId="65487555" w14:textId="77777777" w:rsidR="00162C20" w:rsidRDefault="00162C20" w:rsidP="0029750E">
      <w:pPr>
        <w:jc w:val="both"/>
      </w:pPr>
    </w:p>
    <w:p w14:paraId="27CA189E"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1F3DF8"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3C98FB08" w14:textId="77777777" w:rsidR="0029750E" w:rsidRPr="00FF6DE0" w:rsidRDefault="0029750E" w:rsidP="0029750E">
      <w:pPr>
        <w:jc w:val="both"/>
      </w:pPr>
    </w:p>
    <w:p w14:paraId="53E334A0" w14:textId="77777777" w:rsidR="0029750E" w:rsidRPr="00FF6DE0" w:rsidRDefault="0029750E" w:rsidP="0029750E">
      <w:pPr>
        <w:jc w:val="both"/>
      </w:pPr>
      <w:r>
        <w:t>f</w:t>
      </w:r>
      <w:r w:rsidRPr="00FF6DE0">
        <w:t xml:space="preserve">) </w:t>
      </w:r>
      <w:r>
        <w:t>r</w:t>
      </w:r>
      <w:r w:rsidRPr="00FF6DE0">
        <w:t xml:space="preserve">ezervy </w:t>
      </w:r>
      <w:r>
        <w:t>:</w:t>
      </w:r>
    </w:p>
    <w:p w14:paraId="4E66CC58"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58BA2D39" w14:textId="77777777" w:rsidR="0029750E" w:rsidRPr="00FF6DE0" w:rsidRDefault="0029750E" w:rsidP="0029750E">
      <w:pPr>
        <w:jc w:val="both"/>
      </w:pPr>
    </w:p>
    <w:p w14:paraId="7965DB11" w14:textId="77777777" w:rsidR="0029750E" w:rsidRPr="00FF6DE0" w:rsidRDefault="0029750E" w:rsidP="0029750E">
      <w:pPr>
        <w:jc w:val="both"/>
      </w:pPr>
      <w:r>
        <w:t>g</w:t>
      </w:r>
      <w:r w:rsidRPr="00FF6DE0">
        <w:t xml:space="preserve">) </w:t>
      </w:r>
      <w:r>
        <w:t>z</w:t>
      </w:r>
      <w:r w:rsidRPr="00FF6DE0">
        <w:t xml:space="preserve">áväzky </w:t>
      </w:r>
      <w:r>
        <w:t>:</w:t>
      </w:r>
    </w:p>
    <w:p w14:paraId="53920293"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79B4B8" w14:textId="77777777" w:rsidR="0029750E" w:rsidRPr="00FF6DE0" w:rsidRDefault="0029750E" w:rsidP="0029750E">
      <w:pPr>
        <w:jc w:val="both"/>
      </w:pPr>
    </w:p>
    <w:p w14:paraId="0F16BF3A" w14:textId="77777777" w:rsidR="0029750E" w:rsidRPr="00FF6DE0" w:rsidRDefault="0029750E" w:rsidP="0029750E">
      <w:pPr>
        <w:jc w:val="both"/>
      </w:pPr>
      <w:r>
        <w:t>h</w:t>
      </w:r>
      <w:r w:rsidRPr="00FF6DE0">
        <w:t xml:space="preserve">) </w:t>
      </w:r>
      <w:r>
        <w:t>o</w:t>
      </w:r>
      <w:r w:rsidRPr="00FF6DE0">
        <w:t xml:space="preserve">dložené dane </w:t>
      </w:r>
      <w:r>
        <w:t>:</w:t>
      </w:r>
    </w:p>
    <w:p w14:paraId="76B2D960"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64A38C0"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287007C6"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6CE71197" w14:textId="77777777" w:rsidR="0029750E" w:rsidRPr="00FF6DE0" w:rsidRDefault="0029750E" w:rsidP="0029750E">
      <w:pPr>
        <w:jc w:val="both"/>
      </w:pPr>
      <w:r w:rsidRPr="00FF6DE0">
        <w:t xml:space="preserve">c) možnosť previesť nevyužité daňové odpočty a iné daňové nároky do budúcich období. </w:t>
      </w:r>
    </w:p>
    <w:p w14:paraId="779AC5D0" w14:textId="77777777" w:rsidR="0029750E" w:rsidRPr="00FF6DE0" w:rsidRDefault="0029750E" w:rsidP="0029750E">
      <w:pPr>
        <w:jc w:val="both"/>
      </w:pPr>
      <w:r w:rsidRPr="00FF6DE0">
        <w:t xml:space="preserve">O odloženom daňovom záväzku účtuje spoločnosť vždy, o pohľadávke účtuje, ak je realizovateľná. </w:t>
      </w:r>
    </w:p>
    <w:p w14:paraId="07A3B56D" w14:textId="77777777" w:rsidR="0029750E" w:rsidRPr="00FF6DE0" w:rsidRDefault="0029750E" w:rsidP="0029750E">
      <w:pPr>
        <w:jc w:val="both"/>
      </w:pPr>
    </w:p>
    <w:p w14:paraId="2E73C9A0"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2B0ACD5A"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5874C172" w14:textId="77777777" w:rsidR="0029750E" w:rsidRPr="00FF6DE0" w:rsidRDefault="0029750E" w:rsidP="0029750E">
      <w:pPr>
        <w:jc w:val="both"/>
      </w:pPr>
    </w:p>
    <w:p w14:paraId="122E24C2" w14:textId="77777777" w:rsidR="0029750E" w:rsidRPr="00FF6DE0" w:rsidRDefault="0029750E" w:rsidP="0029750E">
      <w:pPr>
        <w:jc w:val="both"/>
      </w:pPr>
      <w:r>
        <w:t>j</w:t>
      </w:r>
      <w:r w:rsidRPr="00FF6DE0">
        <w:t xml:space="preserve">) </w:t>
      </w:r>
      <w:r>
        <w:t>p</w:t>
      </w:r>
      <w:r w:rsidRPr="00FF6DE0">
        <w:t xml:space="preserve">renájom (lízing) </w:t>
      </w:r>
      <w:r>
        <w:t>:</w:t>
      </w:r>
    </w:p>
    <w:p w14:paraId="0F44E100"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60786B27"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06B3B32E" w14:textId="77777777" w:rsidR="0029750E" w:rsidRPr="00FF6DE0" w:rsidRDefault="0029750E" w:rsidP="0029750E">
      <w:pPr>
        <w:jc w:val="both"/>
      </w:pPr>
    </w:p>
    <w:p w14:paraId="36ED906D" w14:textId="77777777" w:rsidR="0029750E" w:rsidRPr="00FF6DE0" w:rsidRDefault="0029750E" w:rsidP="0029750E">
      <w:pPr>
        <w:jc w:val="both"/>
      </w:pPr>
      <w:r>
        <w:t>k</w:t>
      </w:r>
      <w:r w:rsidRPr="00FF6DE0">
        <w:t xml:space="preserve">) </w:t>
      </w:r>
      <w:r>
        <w:t>c</w:t>
      </w:r>
      <w:r w:rsidRPr="00FF6DE0">
        <w:t xml:space="preserve">udzia mena </w:t>
      </w:r>
      <w:r>
        <w:t>:</w:t>
      </w:r>
    </w:p>
    <w:p w14:paraId="52CA7F96"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8D7D1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051F97" w14:textId="77777777" w:rsidR="00162C20" w:rsidRDefault="00162C20" w:rsidP="0029750E">
      <w:pPr>
        <w:jc w:val="both"/>
      </w:pPr>
    </w:p>
    <w:p w14:paraId="7799D931"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14:paraId="642E1805" w14:textId="77777777" w:rsidR="00A6332A" w:rsidRDefault="00A6332A" w:rsidP="00A6332A">
      <w:pPr>
        <w:jc w:val="both"/>
      </w:pPr>
      <w:r>
        <w:tab/>
      </w:r>
      <w:r>
        <w:tab/>
      </w:r>
      <w:r>
        <w:tab/>
      </w:r>
      <w:r>
        <w:tab/>
      </w:r>
      <w:r>
        <w:tab/>
      </w:r>
      <w:r>
        <w:tab/>
      </w:r>
      <w:r>
        <w:tab/>
      </w:r>
      <w:r>
        <w:tab/>
      </w:r>
      <w:r>
        <w:tab/>
      </w:r>
      <w:r>
        <w:tab/>
        <w:t>DIČ: 2023758748</w:t>
      </w:r>
    </w:p>
    <w:p w14:paraId="575C7552" w14:textId="77777777" w:rsidR="00162C20" w:rsidRDefault="00162C20" w:rsidP="00162C20">
      <w:pPr>
        <w:jc w:val="both"/>
      </w:pPr>
    </w:p>
    <w:p w14:paraId="110DAE26"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DE95BC"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A233465"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39E047F" w14:textId="77777777" w:rsidR="0029750E" w:rsidRPr="00FF6DE0" w:rsidRDefault="0029750E" w:rsidP="0029750E">
      <w:pPr>
        <w:jc w:val="both"/>
      </w:pPr>
    </w:p>
    <w:p w14:paraId="501F5513" w14:textId="77777777" w:rsidR="0029750E" w:rsidRPr="00FF6DE0" w:rsidRDefault="0029750E" w:rsidP="0029750E">
      <w:pPr>
        <w:jc w:val="both"/>
      </w:pPr>
      <w:r>
        <w:t>l</w:t>
      </w:r>
      <w:r w:rsidRPr="00FF6DE0">
        <w:t xml:space="preserve">) </w:t>
      </w:r>
      <w:r>
        <w:t>v</w:t>
      </w:r>
      <w:r w:rsidRPr="00FF6DE0">
        <w:t xml:space="preserve">ýnosy </w:t>
      </w:r>
      <w:r>
        <w:t>:</w:t>
      </w:r>
    </w:p>
    <w:p w14:paraId="5D0FAB0B"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3D21A97A" w14:textId="77777777" w:rsidR="0029750E" w:rsidRDefault="0029750E" w:rsidP="0029750E">
      <w:pPr>
        <w:jc w:val="both"/>
      </w:pPr>
    </w:p>
    <w:p w14:paraId="4F6F770D" w14:textId="77777777" w:rsidR="0029750E" w:rsidRDefault="0029750E" w:rsidP="0029750E">
      <w:pPr>
        <w:jc w:val="both"/>
      </w:pPr>
      <w:r>
        <w:t>m) náklady:</w:t>
      </w:r>
    </w:p>
    <w:p w14:paraId="0236FD60"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12A30293" w14:textId="77777777" w:rsidR="0029750E" w:rsidRDefault="0029750E" w:rsidP="0029750E">
      <w:pPr>
        <w:jc w:val="both"/>
      </w:pPr>
    </w:p>
    <w:p w14:paraId="12A68BD0" w14:textId="77777777" w:rsidR="0029750E" w:rsidRDefault="0029750E" w:rsidP="0029750E">
      <w:pPr>
        <w:jc w:val="both"/>
      </w:pPr>
      <w:r>
        <w:t>n) poskytnuté dotácie:</w:t>
      </w:r>
    </w:p>
    <w:p w14:paraId="1A4E5CD8" w14:textId="77777777" w:rsidR="0029750E" w:rsidRDefault="0029750E" w:rsidP="0029750E">
      <w:pPr>
        <w:jc w:val="both"/>
      </w:pPr>
      <w:r>
        <w:t>Spoločnosť nedostala dotácie ani na náhradu prevádzkových nákladov, ani na obstaranie dlhodobého majetku.</w:t>
      </w:r>
    </w:p>
    <w:p w14:paraId="4B4C7960" w14:textId="77777777" w:rsidR="0029750E" w:rsidRDefault="0029750E" w:rsidP="0029750E">
      <w:pPr>
        <w:jc w:val="both"/>
      </w:pPr>
    </w:p>
    <w:p w14:paraId="4FD92679" w14:textId="77777777" w:rsidR="0029750E" w:rsidRDefault="0029750E" w:rsidP="0029750E">
      <w:pPr>
        <w:jc w:val="both"/>
      </w:pPr>
      <w:r>
        <w:t>o) opravy chýb minulých období:</w:t>
      </w:r>
    </w:p>
    <w:p w14:paraId="58A5DE8D" w14:textId="77777777" w:rsidR="0029750E" w:rsidRDefault="0029750E" w:rsidP="0029750E">
      <w:pPr>
        <w:jc w:val="both"/>
      </w:pPr>
      <w:r>
        <w:t>opravy významných chýb minulých účtovných období, účtované s vplyvom na nerozdelený zisk minulých rokov, sa v bežnom účtovnom období nevyskytli.</w:t>
      </w:r>
    </w:p>
    <w:p w14:paraId="6E57A4F5"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3602DC3" w14:textId="77777777" w:rsidR="0029750E" w:rsidRDefault="0029750E" w:rsidP="0029750E">
      <w:pPr>
        <w:jc w:val="both"/>
      </w:pPr>
    </w:p>
    <w:p w14:paraId="0BC854E7" w14:textId="77777777" w:rsidR="0029750E" w:rsidRPr="00CA11AD" w:rsidRDefault="0029750E" w:rsidP="0029750E">
      <w:pPr>
        <w:jc w:val="center"/>
        <w:rPr>
          <w:b/>
        </w:rPr>
      </w:pPr>
      <w:r>
        <w:rPr>
          <w:b/>
        </w:rPr>
        <w:t>Čl. IV</w:t>
      </w:r>
    </w:p>
    <w:p w14:paraId="1F6DEB33"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56E4CFBA" w14:textId="77777777" w:rsidR="0029750E" w:rsidRDefault="0029750E" w:rsidP="0029750E">
      <w:pPr>
        <w:jc w:val="both"/>
      </w:pPr>
    </w:p>
    <w:p w14:paraId="2302085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20077995" w14:textId="77777777" w:rsidR="0029750E" w:rsidRDefault="0029750E" w:rsidP="0029750E">
      <w:pPr>
        <w:jc w:val="both"/>
      </w:pPr>
    </w:p>
    <w:p w14:paraId="59CFF988" w14:textId="77777777" w:rsidR="0029750E" w:rsidRDefault="0029750E" w:rsidP="0029750E">
      <w:pPr>
        <w:jc w:val="both"/>
      </w:pPr>
      <w:r>
        <w:t>(2) Na účtovanie o derivátoch, ani o majetku a záväzkoch zabezpečených derivátmi nemala Spoločnosť v bežnom účtovnom období náplň.</w:t>
      </w:r>
    </w:p>
    <w:p w14:paraId="1AA4BD49" w14:textId="77777777" w:rsidR="0029750E" w:rsidRDefault="0029750E" w:rsidP="0029750E">
      <w:pPr>
        <w:jc w:val="both"/>
      </w:pPr>
    </w:p>
    <w:p w14:paraId="3CFE5C0E"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1E6A51" w14:textId="77777777" w:rsidR="0029750E" w:rsidRDefault="0029750E" w:rsidP="0029750E">
      <w:pPr>
        <w:jc w:val="both"/>
      </w:pPr>
    </w:p>
    <w:p w14:paraId="7AE1681C"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IČO: 47098881</w:t>
      </w:r>
    </w:p>
    <w:p w14:paraId="3463ED56" w14:textId="77777777" w:rsidR="00162C20" w:rsidRDefault="00A6332A" w:rsidP="00A6332A">
      <w:pPr>
        <w:jc w:val="both"/>
      </w:pPr>
      <w:r>
        <w:tab/>
      </w:r>
      <w:r>
        <w:tab/>
      </w:r>
      <w:r>
        <w:tab/>
      </w:r>
      <w:r>
        <w:tab/>
      </w:r>
      <w:r>
        <w:tab/>
      </w:r>
      <w:r>
        <w:tab/>
      </w:r>
      <w:r>
        <w:tab/>
      </w:r>
      <w:r>
        <w:tab/>
      </w:r>
      <w:r>
        <w:tab/>
      </w:r>
      <w:r>
        <w:tab/>
        <w:t>DIČ: 2023758748</w:t>
      </w:r>
    </w:p>
    <w:p w14:paraId="7894DD1F" w14:textId="77777777" w:rsidR="0029750E" w:rsidRDefault="0029750E" w:rsidP="0029750E">
      <w:pPr>
        <w:jc w:val="both"/>
      </w:pPr>
      <w:r>
        <w:t>4) Spoločnosť nenadobudla v bežnom účtovnom období žiadne vlastné akcie, ani ku koncu bežného účtovného obdobia nevlastní žiadne vlastné akcie.</w:t>
      </w:r>
    </w:p>
    <w:p w14:paraId="01F3E926" w14:textId="77777777" w:rsidR="0029750E" w:rsidRDefault="0029750E" w:rsidP="0029750E">
      <w:pPr>
        <w:jc w:val="both"/>
      </w:pPr>
    </w:p>
    <w:p w14:paraId="05440617" w14:textId="77777777" w:rsidR="0029750E" w:rsidRDefault="0029750E" w:rsidP="0029750E">
      <w:pPr>
        <w:jc w:val="both"/>
      </w:pPr>
      <w:r>
        <w:t>(5) Žiadne položky nákladov ani výnosov bežného účtovného obdobia nemajú výnimočný charakter.</w:t>
      </w:r>
    </w:p>
    <w:p w14:paraId="1DAA4513" w14:textId="77777777" w:rsidR="0029750E" w:rsidRDefault="0029750E" w:rsidP="0029750E">
      <w:pPr>
        <w:jc w:val="both"/>
      </w:pPr>
    </w:p>
    <w:p w14:paraId="2828B486" w14:textId="77777777" w:rsidR="0029750E" w:rsidRPr="00E3429C" w:rsidRDefault="0029750E" w:rsidP="0029750E">
      <w:pPr>
        <w:jc w:val="center"/>
        <w:rPr>
          <w:b/>
        </w:rPr>
      </w:pPr>
      <w:r>
        <w:rPr>
          <w:b/>
        </w:rPr>
        <w:t>Čl. V</w:t>
      </w:r>
    </w:p>
    <w:p w14:paraId="3CA23FF9" w14:textId="77777777" w:rsidR="0029750E" w:rsidRDefault="0029750E" w:rsidP="0029750E">
      <w:pPr>
        <w:jc w:val="center"/>
        <w:rPr>
          <w:b/>
        </w:rPr>
      </w:pPr>
      <w:r w:rsidRPr="00E3429C">
        <w:rPr>
          <w:b/>
        </w:rPr>
        <w:t>Informácie o iných aktívach a iných pasívach</w:t>
      </w:r>
    </w:p>
    <w:p w14:paraId="377D19FF" w14:textId="77777777" w:rsidR="0029750E" w:rsidRDefault="0029750E" w:rsidP="0029750E">
      <w:pPr>
        <w:jc w:val="both"/>
      </w:pPr>
    </w:p>
    <w:p w14:paraId="555B2866"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529A5F3" w14:textId="77777777" w:rsidR="0029750E" w:rsidRDefault="0029750E" w:rsidP="0029750E">
      <w:pPr>
        <w:jc w:val="both"/>
      </w:pPr>
    </w:p>
    <w:p w14:paraId="49D02D66" w14:textId="77777777" w:rsidR="0029750E" w:rsidRDefault="0029750E" w:rsidP="0029750E">
      <w:pPr>
        <w:jc w:val="both"/>
      </w:pPr>
      <w:r>
        <w:t>(2) Spoločnosť nemá žiadne finančné povinnosti, ktoré nie sú vykazované v súvahe ku koncu bežného účtovného obdobia.</w:t>
      </w:r>
    </w:p>
    <w:p w14:paraId="526A7EE4" w14:textId="77777777" w:rsidR="0029750E" w:rsidRDefault="0029750E" w:rsidP="0029750E">
      <w:pPr>
        <w:jc w:val="both"/>
      </w:pPr>
    </w:p>
    <w:p w14:paraId="5A92CCB0" w14:textId="77777777" w:rsidR="0029750E" w:rsidRDefault="0029750E" w:rsidP="0029750E">
      <w:pPr>
        <w:jc w:val="both"/>
      </w:pPr>
      <w:r>
        <w:t>(3) Na podsúvahových účtoch neeviduje Spoločnosť žiadne významné položky ku koncu bežného účtovného obdobia.</w:t>
      </w:r>
    </w:p>
    <w:p w14:paraId="4CC3704D" w14:textId="77777777" w:rsidR="0029750E" w:rsidRDefault="0029750E" w:rsidP="0029750E">
      <w:pPr>
        <w:jc w:val="both"/>
      </w:pPr>
    </w:p>
    <w:p w14:paraId="00B81730" w14:textId="77777777" w:rsidR="0029750E" w:rsidRPr="00BC326A" w:rsidRDefault="0029750E" w:rsidP="0029750E">
      <w:pPr>
        <w:jc w:val="center"/>
        <w:rPr>
          <w:b/>
        </w:rPr>
      </w:pPr>
      <w:r w:rsidRPr="00BC326A">
        <w:rPr>
          <w:b/>
        </w:rPr>
        <w:t>Čl. VI</w:t>
      </w:r>
    </w:p>
    <w:p w14:paraId="315E3E6A" w14:textId="77777777" w:rsidR="0029750E" w:rsidRPr="00BC326A" w:rsidRDefault="0029750E" w:rsidP="0029750E">
      <w:pPr>
        <w:jc w:val="center"/>
        <w:rPr>
          <w:b/>
        </w:rPr>
      </w:pPr>
      <w:r w:rsidRPr="00BC326A">
        <w:rPr>
          <w:b/>
        </w:rPr>
        <w:t>Udalosti, ktoré nastali po dni, ku ktorému sa zostavuje účtovná závierka</w:t>
      </w:r>
    </w:p>
    <w:p w14:paraId="078D4845" w14:textId="77777777" w:rsidR="0029750E" w:rsidRPr="00E3429C" w:rsidRDefault="0029750E" w:rsidP="0029750E">
      <w:pPr>
        <w:jc w:val="both"/>
      </w:pPr>
    </w:p>
    <w:p w14:paraId="521A434A" w14:textId="11D398DC" w:rsidR="0029750E" w:rsidRPr="00FF6DE0" w:rsidRDefault="001548E5" w:rsidP="0029750E">
      <w:pPr>
        <w:jc w:val="both"/>
      </w:pPr>
      <w:r>
        <w:t xml:space="preserve">Od 24.3.2022 má spoločnosť názov DUBIMEX, s.r.o. </w:t>
      </w:r>
      <w:r w:rsidR="00C11C6D">
        <w:t>Zvážili sme všetky potencionálne dopady COVID-19 a vzniknutého konfliktu na Ukrajine vo februári 2022 na naše podnikateľské aktivity a dospeli sme k záveru, že nemajú významný vplyv na našu schopnosť pokračovať nepretržite v činnosti a fungovať ako zdravý subjekt nasledujúcich 12 mesiacov.</w:t>
      </w:r>
    </w:p>
    <w:p w14:paraId="54944343" w14:textId="77777777" w:rsidR="0029750E" w:rsidRDefault="0029750E" w:rsidP="0029750E">
      <w:pPr>
        <w:jc w:val="both"/>
      </w:pPr>
    </w:p>
    <w:p w14:paraId="56E54D89" w14:textId="77777777" w:rsidR="0029750E" w:rsidRDefault="0029750E" w:rsidP="0029750E">
      <w:pPr>
        <w:jc w:val="both"/>
      </w:pPr>
    </w:p>
    <w:p w14:paraId="35DC65B3" w14:textId="77777777" w:rsidR="0029750E" w:rsidRPr="00BC326A" w:rsidRDefault="0029750E" w:rsidP="0029750E">
      <w:pPr>
        <w:jc w:val="center"/>
        <w:rPr>
          <w:b/>
        </w:rPr>
      </w:pPr>
      <w:r w:rsidRPr="00BC326A">
        <w:rPr>
          <w:b/>
        </w:rPr>
        <w:t>Čl. VII</w:t>
      </w:r>
    </w:p>
    <w:p w14:paraId="63365134" w14:textId="77777777" w:rsidR="0029750E" w:rsidRPr="00BC326A" w:rsidRDefault="0029750E" w:rsidP="0029750E">
      <w:pPr>
        <w:jc w:val="center"/>
        <w:rPr>
          <w:b/>
        </w:rPr>
      </w:pPr>
      <w:r w:rsidRPr="00BC326A">
        <w:rPr>
          <w:b/>
        </w:rPr>
        <w:t>Ostatné informácie</w:t>
      </w:r>
    </w:p>
    <w:p w14:paraId="35D6152D" w14:textId="77777777" w:rsidR="0029750E" w:rsidRDefault="0029750E" w:rsidP="0029750E">
      <w:pPr>
        <w:jc w:val="both"/>
      </w:pPr>
    </w:p>
    <w:p w14:paraId="70F73EA7" w14:textId="77777777" w:rsidR="0029750E" w:rsidRDefault="0029750E" w:rsidP="0029750E">
      <w:pPr>
        <w:jc w:val="both"/>
      </w:pPr>
      <w:r>
        <w:t>(1)  Spoločnosť nemá výlučné ani osobitné práva poskytovať služby vo verejnom záujme.</w:t>
      </w:r>
    </w:p>
    <w:p w14:paraId="582B8EAB" w14:textId="77777777" w:rsidR="0029750E" w:rsidRDefault="0029750E" w:rsidP="0029750E">
      <w:pPr>
        <w:jc w:val="both"/>
      </w:pPr>
    </w:p>
    <w:p w14:paraId="1A0D15A8" w14:textId="77777777" w:rsidR="0029750E" w:rsidRDefault="0029750E" w:rsidP="0029750E">
      <w:pPr>
        <w:jc w:val="both"/>
      </w:pPr>
      <w:r>
        <w:t>(2)  Spoločnosť nie je zaradená do kategórie priemyselnej výroby podľa osobitného predpisu s čistým obratom väčším ako 250 000 000 €.</w:t>
      </w:r>
    </w:p>
    <w:p w14:paraId="03049837" w14:textId="77777777" w:rsidR="0029750E" w:rsidRDefault="0029750E" w:rsidP="0029750E">
      <w:pPr>
        <w:jc w:val="both"/>
      </w:pPr>
    </w:p>
    <w:p w14:paraId="625022B6"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7508AD1" w14:textId="77777777" w:rsidR="0029750E" w:rsidRPr="00BC326A" w:rsidRDefault="0029750E" w:rsidP="0029750E">
      <w:pPr>
        <w:jc w:val="both"/>
      </w:pPr>
    </w:p>
    <w:p w14:paraId="27EA5795" w14:textId="77777777" w:rsidR="0029750E" w:rsidRDefault="0029750E" w:rsidP="0029750E">
      <w:pPr>
        <w:jc w:val="both"/>
      </w:pPr>
    </w:p>
    <w:p w14:paraId="642EB8EE" w14:textId="77777777" w:rsidR="0029750E" w:rsidRDefault="0029750E" w:rsidP="0029750E">
      <w:pPr>
        <w:jc w:val="both"/>
      </w:pPr>
    </w:p>
    <w:p w14:paraId="6F797F70" w14:textId="77777777" w:rsidR="0029750E" w:rsidRDefault="0029750E" w:rsidP="0029750E">
      <w:pPr>
        <w:jc w:val="both"/>
      </w:pPr>
    </w:p>
    <w:p w14:paraId="231AEAFE" w14:textId="77777777" w:rsidR="0029750E" w:rsidRDefault="0029750E" w:rsidP="0029750E">
      <w:pPr>
        <w:jc w:val="both"/>
      </w:pPr>
    </w:p>
    <w:p w14:paraId="5AB5DD20"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14A66"/>
    <w:rsid w:val="000A1A02"/>
    <w:rsid w:val="001548E5"/>
    <w:rsid w:val="00162C20"/>
    <w:rsid w:val="00274488"/>
    <w:rsid w:val="0029750E"/>
    <w:rsid w:val="002E034B"/>
    <w:rsid w:val="00324D2B"/>
    <w:rsid w:val="004853DB"/>
    <w:rsid w:val="00755129"/>
    <w:rsid w:val="0099730B"/>
    <w:rsid w:val="00A13886"/>
    <w:rsid w:val="00A6332A"/>
    <w:rsid w:val="00BC3CCC"/>
    <w:rsid w:val="00BE1267"/>
    <w:rsid w:val="00C11C6D"/>
    <w:rsid w:val="00D72CF8"/>
    <w:rsid w:val="00E94541"/>
    <w:rsid w:val="00F067D3"/>
    <w:rsid w:val="00FA0ADD"/>
    <w:rsid w:val="00FE76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C9E8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1949</Words>
  <Characters>11114</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2019-03-15T11:52:00Z</cp:lastPrinted>
  <dcterms:created xsi:type="dcterms:W3CDTF">2022-03-31T14:53:00Z</dcterms:created>
  <dcterms:modified xsi:type="dcterms:W3CDTF">2022-03-31T14:53:00Z</dcterms:modified>
</cp:coreProperties>
</file>