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5D64DF" w14:textId="77777777" w:rsidR="009309BC" w:rsidRDefault="004D5856" w:rsidP="00A15C97">
      <w:pPr>
        <w:pStyle w:val="Nadpis1"/>
        <w:jc w:val="center"/>
      </w:pPr>
      <w:r>
        <w:t>Poznámky mikroúčtovnej jednotky</w:t>
      </w:r>
      <w:r w:rsidR="00A15C97">
        <w:t xml:space="preserve"> 3-01</w:t>
      </w:r>
    </w:p>
    <w:p w14:paraId="77F3C32F" w14:textId="6A778D4D" w:rsidR="00A15C97" w:rsidRDefault="00A07623" w:rsidP="00CC0B12">
      <w:pPr>
        <w:jc w:val="center"/>
      </w:pPr>
      <w:r>
        <w:t>Rok 202</w:t>
      </w:r>
      <w:r w:rsidR="00FB287C">
        <w:t>1</w:t>
      </w:r>
    </w:p>
    <w:p w14:paraId="5D93CBCC" w14:textId="77777777" w:rsidR="00A15C97" w:rsidRDefault="00A15C97" w:rsidP="00A15C97">
      <w:pPr>
        <w:pStyle w:val="Odsekzoznamu"/>
        <w:numPr>
          <w:ilvl w:val="0"/>
          <w:numId w:val="1"/>
        </w:numPr>
        <w:jc w:val="both"/>
      </w:pPr>
      <w:r>
        <w:t>Názov právnickej osoby: GENERAL MEDICINE s.r.o.</w:t>
      </w:r>
    </w:p>
    <w:p w14:paraId="09FE3657" w14:textId="77777777" w:rsidR="00A15C97" w:rsidRDefault="00A15C97" w:rsidP="00A15C97">
      <w:pPr>
        <w:pStyle w:val="Odsekzoznamu"/>
        <w:jc w:val="both"/>
      </w:pPr>
      <w:r>
        <w:t>Sídlo: 949 01  Nitra, Wilsonovo nábrežie 100</w:t>
      </w:r>
    </w:p>
    <w:p w14:paraId="78776A4A" w14:textId="77777777" w:rsidR="00A15C97" w:rsidRDefault="00A15C97" w:rsidP="00A15C97">
      <w:pPr>
        <w:ind w:firstLine="708"/>
        <w:jc w:val="both"/>
      </w:pPr>
      <w:r>
        <w:t>IČO: 36691097</w:t>
      </w:r>
      <w:r>
        <w:tab/>
      </w:r>
      <w:r>
        <w:tab/>
      </w:r>
      <w:r>
        <w:tab/>
        <w:t>DIČ: 2022267555</w:t>
      </w:r>
    </w:p>
    <w:p w14:paraId="18358C0D" w14:textId="77777777" w:rsidR="00A15C97" w:rsidRDefault="00A15C97" w:rsidP="00A15C97">
      <w:pPr>
        <w:pStyle w:val="Odsekzoznamu"/>
        <w:numPr>
          <w:ilvl w:val="0"/>
          <w:numId w:val="1"/>
        </w:numPr>
        <w:jc w:val="both"/>
      </w:pPr>
      <w:r>
        <w:t>Spoločnosť je m</w:t>
      </w:r>
      <w:r w:rsidR="00A32631">
        <w:t>a</w:t>
      </w:r>
      <w:r>
        <w:t>terskou účtovnou jednotkou.</w:t>
      </w:r>
    </w:p>
    <w:p w14:paraId="594A893E" w14:textId="25004C11" w:rsidR="00A15C97" w:rsidRDefault="00A15C97" w:rsidP="00A15C97">
      <w:pPr>
        <w:pStyle w:val="Odsekzoznamu"/>
        <w:numPr>
          <w:ilvl w:val="0"/>
          <w:numId w:val="1"/>
        </w:numPr>
        <w:jc w:val="both"/>
      </w:pPr>
      <w:r>
        <w:t xml:space="preserve">Priemerný prepočítaný počet zamestnancov: na začiatku roka: </w:t>
      </w:r>
      <w:r w:rsidR="00FB287C">
        <w:t>3</w:t>
      </w:r>
    </w:p>
    <w:p w14:paraId="1B7FE40C" w14:textId="62CDF20B" w:rsidR="00A15C97" w:rsidRDefault="00A15C97" w:rsidP="00A15C97">
      <w:pPr>
        <w:pStyle w:val="Odsekzoznamu"/>
        <w:ind w:left="4248"/>
        <w:jc w:val="both"/>
      </w:pPr>
      <w:r>
        <w:t xml:space="preserve">            na konci roka:</w:t>
      </w:r>
      <w:r w:rsidR="005830CD">
        <w:t xml:space="preserve">      </w:t>
      </w:r>
      <w:r w:rsidR="00FB287C">
        <w:t>3</w:t>
      </w:r>
      <w:r>
        <w:t xml:space="preserve">    </w:t>
      </w:r>
    </w:p>
    <w:p w14:paraId="145C4FA4" w14:textId="77777777" w:rsidR="00A15C97" w:rsidRDefault="00A15C97" w:rsidP="00A15C97">
      <w:pPr>
        <w:pStyle w:val="Odsekzoznamu"/>
        <w:numPr>
          <w:ilvl w:val="0"/>
          <w:numId w:val="1"/>
        </w:numPr>
        <w:jc w:val="both"/>
      </w:pPr>
      <w:r>
        <w:t>Účtovná jednotka bude pokračovať vo svojej činnosti.</w:t>
      </w:r>
    </w:p>
    <w:p w14:paraId="346811A8" w14:textId="77777777" w:rsidR="00A15C97" w:rsidRDefault="00C56EBB" w:rsidP="00A15C97">
      <w:pPr>
        <w:pStyle w:val="Odsekzoznamu"/>
        <w:numPr>
          <w:ilvl w:val="0"/>
          <w:numId w:val="1"/>
        </w:numPr>
        <w:jc w:val="both"/>
      </w:pPr>
      <w:r>
        <w:t>Spôsob oceňovania položiek majetku a záväzkov: dlhodobého hmotného majetku</w:t>
      </w:r>
      <w:r w:rsidR="005830CD">
        <w:t xml:space="preserve"> v nákupnej cene včetne ostatných nákladov s obstaraním.</w:t>
      </w:r>
    </w:p>
    <w:p w14:paraId="177A3406" w14:textId="77777777" w:rsidR="00C56EBB" w:rsidRDefault="00C56EBB" w:rsidP="00A15C97">
      <w:pPr>
        <w:pStyle w:val="Odsekzoznamu"/>
        <w:numPr>
          <w:ilvl w:val="0"/>
          <w:numId w:val="1"/>
        </w:numPr>
        <w:jc w:val="both"/>
      </w:pPr>
      <w:r>
        <w:t>Spôsob zostavenia odpisového plánu pre dlhodobý  hmotný majetok: daňové a účtovné odpisy hmotného majetku sú rovnocenné</w:t>
      </w:r>
      <w:r w:rsidR="005830CD">
        <w:t>.</w:t>
      </w:r>
    </w:p>
    <w:p w14:paraId="462A836D" w14:textId="77777777" w:rsidR="00C56EBB" w:rsidRDefault="00C56EBB" w:rsidP="00A15C97">
      <w:pPr>
        <w:pStyle w:val="Odsekzoznamu"/>
        <w:numPr>
          <w:ilvl w:val="0"/>
          <w:numId w:val="1"/>
        </w:numPr>
        <w:jc w:val="both"/>
      </w:pPr>
      <w:r>
        <w:t xml:space="preserve">Informácie o záväzkoch: záväzky s dobou splatnosti </w:t>
      </w:r>
      <w:r w:rsidR="00CC0994">
        <w:t>dlhšou ako 5 rokov</w:t>
      </w:r>
      <w:r w:rsidR="005830CD">
        <w:t>:</w:t>
      </w:r>
      <w:r w:rsidR="00CC0994">
        <w:t xml:space="preserve"> nie sú</w:t>
      </w:r>
    </w:p>
    <w:p w14:paraId="6800BDBE" w14:textId="77777777" w:rsidR="00CC0994" w:rsidRDefault="00CC0994" w:rsidP="00A15C97">
      <w:pPr>
        <w:pStyle w:val="Odsekzoznamu"/>
        <w:numPr>
          <w:ilvl w:val="0"/>
          <w:numId w:val="1"/>
        </w:numPr>
        <w:jc w:val="both"/>
      </w:pPr>
      <w:r>
        <w:t xml:space="preserve">Informácie o vlastných </w:t>
      </w:r>
      <w:r w:rsidR="005830CD">
        <w:t>akciách:</w:t>
      </w:r>
      <w:r>
        <w:t xml:space="preserve"> nie sú</w:t>
      </w:r>
    </w:p>
    <w:p w14:paraId="7F7C175C" w14:textId="77777777" w:rsidR="00CC0994" w:rsidRDefault="00CC0994" w:rsidP="00A15C97">
      <w:pPr>
        <w:pStyle w:val="Odsekzoznamu"/>
        <w:numPr>
          <w:ilvl w:val="0"/>
          <w:numId w:val="1"/>
        </w:numPr>
        <w:jc w:val="both"/>
      </w:pPr>
      <w:r>
        <w:t>Informácie o orgánoch účtovnej jednotky: žiadne záruky ani pôžičky.</w:t>
      </w:r>
    </w:p>
    <w:p w14:paraId="56990F7E" w14:textId="77777777" w:rsidR="00CC0994" w:rsidRDefault="00CC0994" w:rsidP="00A15C97">
      <w:pPr>
        <w:pStyle w:val="Odsekzoznamu"/>
        <w:numPr>
          <w:ilvl w:val="0"/>
          <w:numId w:val="1"/>
        </w:numPr>
        <w:jc w:val="both"/>
      </w:pPr>
      <w:r>
        <w:t>Informácie o povinnostiach účtovnej jednotky: z operatívneho prenájmu, z úveru alebo pôžičky, z licenčných a koncesionárskych zmlúv a dôchodkových programov nie sú.</w:t>
      </w:r>
    </w:p>
    <w:p w14:paraId="48F44457" w14:textId="77777777" w:rsidR="00CC0994" w:rsidRDefault="00CC0994" w:rsidP="00CC0994">
      <w:pPr>
        <w:jc w:val="both"/>
      </w:pPr>
    </w:p>
    <w:p w14:paraId="5DEEA933" w14:textId="77777777" w:rsidR="00A15C97" w:rsidRDefault="00A15C97" w:rsidP="00A15C97">
      <w:pPr>
        <w:jc w:val="both"/>
      </w:pPr>
    </w:p>
    <w:p w14:paraId="27DE0370" w14:textId="77777777" w:rsidR="00A15C97" w:rsidRDefault="00A15C97" w:rsidP="00A15C97">
      <w:pPr>
        <w:pStyle w:val="Odsekzoznamu"/>
        <w:ind w:left="4248"/>
        <w:jc w:val="both"/>
      </w:pPr>
    </w:p>
    <w:p w14:paraId="0B36A779" w14:textId="77777777" w:rsidR="00A15C97" w:rsidRDefault="00A15C97" w:rsidP="00A15C97">
      <w:pPr>
        <w:pStyle w:val="Odsekzoznamu"/>
        <w:ind w:left="4956"/>
        <w:jc w:val="both"/>
      </w:pPr>
    </w:p>
    <w:p w14:paraId="4AC380E2" w14:textId="77777777" w:rsidR="00A15C97" w:rsidRPr="00A15C97" w:rsidRDefault="00A15C97" w:rsidP="00A15C97">
      <w:pPr>
        <w:jc w:val="both"/>
      </w:pPr>
    </w:p>
    <w:sectPr w:rsidR="00A15C97" w:rsidRPr="00A15C97" w:rsidSect="009309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0615A7"/>
    <w:multiLevelType w:val="hybridMultilevel"/>
    <w:tmpl w:val="A4F4D37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06717E"/>
    <w:multiLevelType w:val="hybridMultilevel"/>
    <w:tmpl w:val="74069E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1E7F4B"/>
    <w:multiLevelType w:val="hybridMultilevel"/>
    <w:tmpl w:val="DD0A60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15C97"/>
    <w:rsid w:val="004D5856"/>
    <w:rsid w:val="005830CD"/>
    <w:rsid w:val="009309BC"/>
    <w:rsid w:val="0093397D"/>
    <w:rsid w:val="009C100D"/>
    <w:rsid w:val="00A07623"/>
    <w:rsid w:val="00A15C97"/>
    <w:rsid w:val="00A32631"/>
    <w:rsid w:val="00C56EBB"/>
    <w:rsid w:val="00CC0994"/>
    <w:rsid w:val="00CC0B12"/>
    <w:rsid w:val="00F94BAE"/>
    <w:rsid w:val="00FB28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9DD25E"/>
  <w15:docId w15:val="{9AF3F801-3A85-4490-A058-19C0F27567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309BC"/>
  </w:style>
  <w:style w:type="paragraph" w:styleId="Nadpis1">
    <w:name w:val="heading 1"/>
    <w:basedOn w:val="Normlny"/>
    <w:next w:val="Normlny"/>
    <w:link w:val="Nadpis1Char"/>
    <w:uiPriority w:val="9"/>
    <w:qFormat/>
    <w:rsid w:val="00A15C9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15C9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dsekzoznamu">
    <w:name w:val="List Paragraph"/>
    <w:basedOn w:val="Normlny"/>
    <w:uiPriority w:val="34"/>
    <w:qFormat/>
    <w:rsid w:val="00A15C9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145</Words>
  <Characters>830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Opalkova</dc:creator>
  <cp:lastModifiedBy>General Medicine</cp:lastModifiedBy>
  <cp:revision>8</cp:revision>
  <dcterms:created xsi:type="dcterms:W3CDTF">2018-03-18T17:08:00Z</dcterms:created>
  <dcterms:modified xsi:type="dcterms:W3CDTF">2022-03-31T08:37:00Z</dcterms:modified>
</cp:coreProperties>
</file>