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2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2.xml" Id="rId1" /></Relationships>
</file>

<file path=word/document2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P="11E8924A" w14:paraId="54B6A209" wp14:textId="11372137">
      <w:pPr>
        <w:pStyle w:val="Normal"/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</w:pPr>
      <w:proofErr w:type="spellStart"/>
      <w:r w:rsidRPr="11E8924A" w:rsidR="11E8924A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Poznámky</w:t>
      </w:r>
      <w:proofErr w:type="spellEnd"/>
      <w:r w:rsidRPr="11E8924A" w:rsidR="11E8924A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 xml:space="preserve"> </w:t>
      </w:r>
      <w:proofErr w:type="spellStart"/>
      <w:r w:rsidRPr="11E8924A" w:rsidR="11E8924A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Úč</w:t>
      </w:r>
      <w:proofErr w:type="spellEnd"/>
      <w:r w:rsidRPr="11E8924A" w:rsidR="11E8924A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 xml:space="preserve"> MÚJ 3 – 01             IČO:  51449374                       DIČ: 2120727961</w:t>
      </w:r>
    </w:p>
    <w:p xmlns:wp14="http://schemas.microsoft.com/office/word/2010/wordml" w:rsidP="11E8924A" w14:paraId="02A63967" wp14:textId="05DD3CCA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11E8924A" w14:paraId="4D9EFD71" wp14:textId="71E1FC55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Poznámky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k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účtovnej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závierke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mikro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účtovnej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jednotky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za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rok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2020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zostavené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podľa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Opatrenia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MF SR č. MF/15464/2013-74,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dňa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31.12.2020.</w:t>
      </w:r>
    </w:p>
    <w:p xmlns:wp14="http://schemas.microsoft.com/office/word/2010/wordml" w:rsidP="11E8924A" w14:paraId="6B674873" wp14:textId="6DCD549D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11E8924A" w14:paraId="758640B2" wp14:textId="1CD3BF5C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11E8924A" w14:paraId="5F8E5401" wp14:textId="5643C9BA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1)</w:t>
      </w: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Identifikácia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účtovnej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jednotky</w:t>
      </w:r>
      <w:proofErr w:type="spellEnd"/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3005"/>
        <w:gridCol w:w="6122"/>
      </w:tblGrid>
      <w:tr w:rsidR="11E8924A" w:rsidTr="11E8924A" w14:paraId="36D1673A">
        <w:tc>
          <w:tcPr>
            <w:tcW w:w="3005" w:type="dxa"/>
            <w:tcMar/>
          </w:tcPr>
          <w:p w:rsidR="11E8924A" w:rsidP="11E8924A" w:rsidRDefault="11E8924A" w14:paraId="2B479466" w14:textId="7582CCDB">
            <w:pPr>
              <w:pStyle w:val="Normal"/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</w:pPr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>IČO</w:t>
            </w:r>
          </w:p>
        </w:tc>
        <w:tc>
          <w:tcPr>
            <w:tcW w:w="6122" w:type="dxa"/>
            <w:tcMar/>
          </w:tcPr>
          <w:p w:rsidR="11E8924A" w:rsidP="11E8924A" w:rsidRDefault="11E8924A" w14:paraId="6AB50E39" w14:textId="5A812A5E">
            <w:pPr>
              <w:pStyle w:val="Normal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</w:pPr>
            <w:r w:rsidRPr="11E8924A" w:rsidR="11E8924A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  <w:t>51449374</w:t>
            </w:r>
          </w:p>
        </w:tc>
      </w:tr>
      <w:tr w:rsidR="11E8924A" w:rsidTr="11E8924A" w14:paraId="69F57A34">
        <w:tc>
          <w:tcPr>
            <w:tcW w:w="3005" w:type="dxa"/>
            <w:tcMar/>
          </w:tcPr>
          <w:p w:rsidR="11E8924A" w:rsidP="11E8924A" w:rsidRDefault="11E8924A" w14:paraId="10F031C6" w14:textId="717FF196">
            <w:pPr>
              <w:pStyle w:val="Normal"/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</w:pPr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>DIČ</w:t>
            </w:r>
          </w:p>
        </w:tc>
        <w:tc>
          <w:tcPr>
            <w:tcW w:w="6122" w:type="dxa"/>
            <w:tcMar/>
          </w:tcPr>
          <w:p w:rsidR="11E8924A" w:rsidP="11E8924A" w:rsidRDefault="11E8924A" w14:paraId="40692F90" w14:textId="49561518">
            <w:pPr>
              <w:pStyle w:val="Normal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</w:pPr>
            <w:r w:rsidRPr="11E8924A" w:rsidR="11E8924A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  <w:t>2120727961</w:t>
            </w:r>
          </w:p>
        </w:tc>
      </w:tr>
      <w:tr w:rsidR="11E8924A" w:rsidTr="11E8924A" w14:paraId="4E245A22">
        <w:tc>
          <w:tcPr>
            <w:tcW w:w="3005" w:type="dxa"/>
            <w:tcMar/>
          </w:tcPr>
          <w:p w:rsidR="11E8924A" w:rsidP="11E8924A" w:rsidRDefault="11E8924A" w14:paraId="3F4E9462" w14:textId="45126217">
            <w:pPr>
              <w:pStyle w:val="Normal"/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</w:pPr>
            <w:proofErr w:type="spellStart"/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>Obchodné</w:t>
            </w:r>
            <w:proofErr w:type="spellEnd"/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 xml:space="preserve"> </w:t>
            </w:r>
            <w:proofErr w:type="spellStart"/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>meno</w:t>
            </w:r>
            <w:proofErr w:type="spellEnd"/>
          </w:p>
        </w:tc>
        <w:tc>
          <w:tcPr>
            <w:tcW w:w="6122" w:type="dxa"/>
            <w:tcMar/>
          </w:tcPr>
          <w:p w:rsidR="11E8924A" w:rsidP="11E8924A" w:rsidRDefault="11E8924A" w14:paraId="7743430C" w14:textId="54E8848E">
            <w:pPr>
              <w:pStyle w:val="Normal"/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</w:pPr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 xml:space="preserve">AGROTIG </w:t>
            </w:r>
            <w:proofErr w:type="spellStart"/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>s.r.o.</w:t>
            </w:r>
            <w:proofErr w:type="spellEnd"/>
          </w:p>
        </w:tc>
      </w:tr>
      <w:tr w:rsidR="11E8924A" w:rsidTr="11E8924A" w14:paraId="7B46C0B9">
        <w:tc>
          <w:tcPr>
            <w:tcW w:w="3005" w:type="dxa"/>
            <w:tcMar/>
          </w:tcPr>
          <w:p w:rsidR="11E8924A" w:rsidP="11E8924A" w:rsidRDefault="11E8924A" w14:paraId="4AF109B3" w14:textId="65A43890">
            <w:pPr>
              <w:pStyle w:val="Normal"/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</w:pPr>
            <w:proofErr w:type="spellStart"/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>Sídlo</w:t>
            </w:r>
            <w:proofErr w:type="spellEnd"/>
          </w:p>
        </w:tc>
        <w:tc>
          <w:tcPr>
            <w:tcW w:w="6122" w:type="dxa"/>
            <w:tcMar/>
          </w:tcPr>
          <w:p w:rsidR="11E8924A" w:rsidP="11E8924A" w:rsidRDefault="11E8924A" w14:paraId="60D4B99C" w14:textId="121D3995">
            <w:pPr>
              <w:pStyle w:val="Normal"/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</w:pPr>
            <w:proofErr w:type="spellStart"/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>Beckovská</w:t>
            </w:r>
            <w:proofErr w:type="spellEnd"/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 xml:space="preserve"> </w:t>
            </w:r>
            <w:proofErr w:type="spellStart"/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>Vieska</w:t>
            </w:r>
            <w:proofErr w:type="spellEnd"/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 xml:space="preserve"> 138, 91631 </w:t>
            </w:r>
            <w:proofErr w:type="spellStart"/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>Kočovce</w:t>
            </w:r>
            <w:proofErr w:type="spellEnd"/>
          </w:p>
        </w:tc>
      </w:tr>
    </w:tbl>
    <w:p xmlns:wp14="http://schemas.microsoft.com/office/word/2010/wordml" w:rsidP="11E8924A" w14:paraId="07D01C4E" wp14:textId="6561D8BB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11E8924A" w14:paraId="023DF18C" wp14:textId="6E266D7E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2)</w:t>
      </w: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Údaje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o 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celku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-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obchodné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meno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a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sídlo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účtovnej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jednotky</w:t>
      </w:r>
      <w:proofErr w:type="spellEnd"/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9015"/>
      </w:tblGrid>
      <w:tr w:rsidR="11E8924A" w:rsidTr="11E8924A" w14:paraId="06DF116B">
        <w:trPr>
          <w:trHeight w:val="750"/>
        </w:trPr>
        <w:tc>
          <w:tcPr>
            <w:tcW w:w="9015" w:type="dxa"/>
            <w:tcMar/>
          </w:tcPr>
          <w:p w:rsidR="11E8924A" w:rsidP="11E8924A" w:rsidRDefault="11E8924A" w14:paraId="2CF1F72C" w14:textId="57826605">
            <w:pPr>
              <w:pStyle w:val="Normal"/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</w:pPr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 xml:space="preserve">AGROTIG </w:t>
            </w:r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 xml:space="preserve">s.r.o. Beckovská </w:t>
            </w:r>
            <w:proofErr w:type="spellStart"/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>Vieska</w:t>
            </w:r>
            <w:proofErr w:type="spellEnd"/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 xml:space="preserve"> 138, 91631 </w:t>
            </w:r>
            <w:proofErr w:type="spellStart"/>
            <w:r w:rsidRPr="11E8924A" w:rsidR="11E8924A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  <w:t>Kočovce</w:t>
            </w:r>
            <w:proofErr w:type="spellEnd"/>
          </w:p>
          <w:p w:rsidR="11E8924A" w:rsidP="11E8924A" w:rsidRDefault="11E8924A" w14:paraId="15B90C1F" w14:textId="3F33AFC2">
            <w:pPr>
              <w:pStyle w:val="Normal"/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GB"/>
              </w:rPr>
            </w:pPr>
          </w:p>
        </w:tc>
      </w:tr>
    </w:tbl>
    <w:p xmlns:wp14="http://schemas.microsoft.com/office/word/2010/wordml" w:rsidP="11E8924A" w14:paraId="63FA8CCA" wp14:textId="708F815C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11E8924A" w14:paraId="41701340" wp14:textId="45B0BD37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 xml:space="preserve">3.) </w:t>
      </w: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Priemerný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prepočítaný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počet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zamestnancov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– 0.</w:t>
      </w:r>
    </w:p>
    <w:p xmlns:wp14="http://schemas.microsoft.com/office/word/2010/wordml" w:rsidP="11E8924A" w14:paraId="5534B209" wp14:textId="5F6635D7">
      <w:pPr>
        <w:pStyle w:val="Normal"/>
      </w:pPr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4.)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Informácie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o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prijatých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postupoch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.</w:t>
      </w:r>
    </w:p>
    <w:p xmlns:wp14="http://schemas.microsoft.com/office/word/2010/wordml" w:rsidP="11E8924A" w14:paraId="7F3F6206" wp14:textId="5588F5F8">
      <w:pPr>
        <w:pStyle w:val="Normal"/>
      </w:pP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1.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Účtovná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závierka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je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zostavená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za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splnenia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predpokladu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,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že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účtovná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jednotka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bude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nepretržite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pokračovať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vo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svojej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činnosti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.</w:t>
      </w:r>
    </w:p>
    <w:p xmlns:wp14="http://schemas.microsoft.com/office/word/2010/wordml" w:rsidP="11E8924A" w14:paraId="0F021EF7" wp14:textId="5111D513">
      <w:pPr>
        <w:pStyle w:val="Normal"/>
      </w:pP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2. Spôsob oceňovania jednotlivých položiek majetku a záväzkov, a) dlhodobého nehmotného majetku, dlhodobého hmotného majetku a dlhodobého finančného majetku, b). zásob obstaraných kúpou, zásob vytvorených vlastnou činnosťou- cena obstarania + náklady súvisiace s obstaraním c) pohľadávok- cena obstarania d) krátkodobého finančného majetku- nominálna hodnota e) záväzkov vrátane rezerv, dlhopisov, pôžičiek a úverov –cena obstarania f) derivátových operácií.</w:t>
      </w:r>
    </w:p>
    <w:p xmlns:wp14="http://schemas.microsoft.com/office/word/2010/wordml" w:rsidP="11E8924A" w14:paraId="29030600" wp14:textId="06C19722">
      <w:pPr>
        <w:pStyle w:val="Normal"/>
      </w:pP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3.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Spôsob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zostavenia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odpisového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plánu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pre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jednotlivé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druhy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dlhodobého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hmotného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majetku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a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dlhodobého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nehmotného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majetku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-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daňove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a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účtovné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odpisy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sa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rovnajú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Druh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investičného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majetku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nie</w:t>
      </w:r>
      <w:proofErr w:type="spellEnd"/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 xml:space="preserve"> je</w:t>
      </w: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.</w:t>
      </w:r>
    </w:p>
    <w:p xmlns:wp14="http://schemas.microsoft.com/office/word/2010/wordml" w:rsidP="11E8924A" w14:paraId="7A3D3D2C" wp14:textId="21DE0995">
      <w:pPr>
        <w:pStyle w:val="Normal"/>
      </w:pP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4. Zmeny účtovných zásad a zmeny účtovných metód s uvedením dôvodu týchto zmien a vyčíslením ich vplyvu </w:t>
      </w:r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nie je .</w:t>
      </w:r>
    </w:p>
    <w:p xmlns:wp14="http://schemas.microsoft.com/office/word/2010/wordml" w:rsidP="11E8924A" w14:paraId="5C6E5522" wp14:textId="0EE6C516">
      <w:pPr>
        <w:pStyle w:val="Normal"/>
      </w:pP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5. Informácie o dotáciách </w:t>
      </w:r>
      <w:proofErr w:type="gram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a</w:t>
      </w:r>
      <w:proofErr w:type="gram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ich oceňovanie v účtovníctve </w:t>
      </w:r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nie je</w:t>
      </w: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.</w:t>
      </w:r>
    </w:p>
    <w:p xmlns:wp14="http://schemas.microsoft.com/office/word/2010/wordml" w:rsidP="11E8924A" w14:paraId="47568812" wp14:textId="5188A957">
      <w:pPr>
        <w:pStyle w:val="Normal"/>
      </w:pP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6. Informácie o účtovaní významných opráv chýb minulých účtovných období v bežnom účtovnom období vplyvu na nerozdelený zisk minulých rokov alebo neuhradenú stratu minulých rokov </w:t>
      </w:r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nie je.</w:t>
      </w:r>
    </w:p>
    <w:p xmlns:wp14="http://schemas.microsoft.com/office/word/2010/wordml" w:rsidP="11E8924A" w14:paraId="2770CB85" wp14:textId="31720629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5752EFD3" w14:paraId="29654EB4" wp14:textId="5C96663C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5752EFD3" w14:paraId="75F97672" wp14:textId="552FD0CF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5752EFD3" w14:paraId="546DD3B3" wp14:textId="4269018B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5752EFD3" w14:paraId="5F8E5561" wp14:textId="66FA50AF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5752EFD3" w14:paraId="273B8D5A" wp14:textId="56B06B73">
      <w:pPr>
        <w:pStyle w:val="Normal"/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</w:pPr>
      <w:proofErr w:type="spellStart"/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Poznámky</w:t>
      </w:r>
      <w:proofErr w:type="spellEnd"/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Úč</w:t>
      </w:r>
      <w:proofErr w:type="spellEnd"/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 xml:space="preserve"> MÚJ 3 – 01             IČO:  51449374                       DIČ: 2120727961</w:t>
      </w:r>
    </w:p>
    <w:p xmlns:wp14="http://schemas.microsoft.com/office/word/2010/wordml" w:rsidP="5752EFD3" w14:paraId="2D11C32B" wp14:textId="61F99503">
      <w:pPr>
        <w:pStyle w:val="Normal"/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</w:pPr>
    </w:p>
    <w:p xmlns:wp14="http://schemas.microsoft.com/office/word/2010/wordml" w:rsidP="5752EFD3" w14:paraId="3C4DA0BD" wp14:textId="1A7D834A">
      <w:pPr>
        <w:pStyle w:val="Normal"/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</w:pPr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5.)</w:t>
      </w: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Informácie, ktoré vysvetľujú a dopĺňajú súvahu a výkaz ziskov a strát.</w:t>
      </w:r>
    </w:p>
    <w:p xmlns:wp14="http://schemas.microsoft.com/office/word/2010/wordml" w:rsidP="5752EFD3" w14:paraId="25ABA9D0" wp14:textId="0AE3E18C">
      <w:pPr>
        <w:pStyle w:val="Normal"/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</w:pP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1.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Informácia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o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sume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a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dôvodoch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vzniku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jednotlivých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položiek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nákladov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alebo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výnosov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s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výnimočným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rozsahom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alebo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výskytom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nie</w:t>
      </w:r>
      <w:proofErr w:type="spellEnd"/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 xml:space="preserve"> je</w:t>
      </w: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.</w:t>
      </w:r>
    </w:p>
    <w:p xmlns:wp14="http://schemas.microsoft.com/office/word/2010/wordml" w:rsidP="5752EFD3" w14:paraId="47E7976F" wp14:textId="535FB87E">
      <w:pPr>
        <w:pStyle w:val="Normal"/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</w:pP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2. Informácie o záväzkoch </w:t>
      </w:r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nie je</w:t>
      </w: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a) o celkovej sume záväzkov so zostatkovou dobou splatnosti dlhšou ako päť rokov b) o celkovej sume zabezpečených záväzkov, opis a spôsoby zabezpečenia záväzkov.</w:t>
      </w:r>
    </w:p>
    <w:p xmlns:wp14="http://schemas.microsoft.com/office/word/2010/wordml" w:rsidP="5752EFD3" w14:paraId="0748ACF0" wp14:textId="6DEDBD6B">
      <w:pPr>
        <w:pStyle w:val="Normal"/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</w:pP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3.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Informácie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o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vlastných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akciách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, a to, a)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dôvode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nadobudnutia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vlastných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akcií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počas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účtovného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obdobia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, </w:t>
      </w:r>
      <w:proofErr w:type="spellStart"/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nie</w:t>
      </w:r>
      <w:proofErr w:type="spellEnd"/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 xml:space="preserve"> </w:t>
      </w:r>
      <w:proofErr w:type="gramStart"/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je</w:t>
      </w: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,</w:t>
      </w:r>
      <w:proofErr w:type="gram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b)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informáciách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b.1.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počet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a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menovitá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hodnota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b.2.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počet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a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hodnota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 </w:t>
      </w:r>
      <w:proofErr w:type="spellStart"/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nie</w:t>
      </w:r>
      <w:proofErr w:type="spellEnd"/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 xml:space="preserve"> je</w:t>
      </w: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c)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počte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,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menovitej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hodnote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a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hodnote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nie</w:t>
      </w:r>
      <w:proofErr w:type="spellEnd"/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 xml:space="preserve"> je.</w:t>
      </w:r>
    </w:p>
    <w:p xmlns:wp14="http://schemas.microsoft.com/office/word/2010/wordml" w:rsidP="5752EFD3" w14:paraId="661E0308" wp14:textId="07A41714">
      <w:pPr>
        <w:pStyle w:val="Normal"/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</w:pP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4. Informácie o orgánoch účtovnej jednotky, a to a) výške jednotlivých druhov záruk alebo iných zabezpečení poskytnutých pre členov štatutárneho orgánu, dozorného orgánu </w:t>
      </w:r>
      <w:proofErr w:type="gram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a</w:t>
      </w:r>
      <w:proofErr w:type="gram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iného orgánu účtovnej jednotky, a to v členení za jednotlivé orgány, </w:t>
      </w:r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nie je</w:t>
      </w: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b) pôžičkách poskytnutých členom štatutárneho orgánu, dozorného orgánu </w:t>
      </w:r>
      <w:proofErr w:type="gram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a</w:t>
      </w:r>
      <w:proofErr w:type="gram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iného orgánu účtovnej jednotky a to </w:t>
      </w:r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nie je</w:t>
      </w: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1. celková suma poskytnutých pôžičiek k poslednému dňu účtovného obdobia v členení za jednotlivé orgány 2. celková suma splatených pôžičiek k poslednému dňu účtovného obdobia v členení za jednotlivé orgány, 3. celková suma odpustených pôžičiek a odpísaných pôžičiek k poslednému dňu účtovného obdobia v členení za jednotlivé orgány c) hlavných podmienkach, na základe ktorých im boli záruky alebo iné zabezpečenie a pôžičky poskytnuté; pri pôžičkách sa uvádzajú úrokové sadzby </w:t>
      </w:r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nie je</w:t>
      </w: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d) celkovej sume použitých finančných prostriedkov alebo iného plnenia na súkromné účely </w:t>
      </w:r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nie je</w:t>
      </w:r>
    </w:p>
    <w:p xmlns:wp14="http://schemas.microsoft.com/office/word/2010/wordml" w:rsidP="5752EFD3" w14:paraId="56F19E80" wp14:textId="07A1CB72">
      <w:pPr>
        <w:pStyle w:val="Normal"/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</w:pPr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6.)</w:t>
      </w: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Informácie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o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povinnostiach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účtovnej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jednotky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, a to a)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celkovej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sume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finančných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povinností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,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ktoré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sa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nevykazujú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v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súvahe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, ale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sú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významné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na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posúdenie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finančnej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situácie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účtovnej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jednotky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b)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celkovej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sume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významných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podmienených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záväzkov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</w:p>
    <w:p xmlns:wp14="http://schemas.microsoft.com/office/word/2010/wordml" w:rsidP="5752EFD3" w14:paraId="105DA055" wp14:textId="7C6C2504">
      <w:pPr>
        <w:pStyle w:val="Normal"/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</w:pP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1. možná povinnosť, ktorá vznikla ako dôsledok minulej udalosti a ktorej existencia závisí od toho, či nastane alebo nenastane</w:t>
      </w:r>
    </w:p>
    <w:p xmlns:wp14="http://schemas.microsoft.com/office/word/2010/wordml" w:rsidP="5752EFD3" w14:paraId="4F4023A7" wp14:textId="05DF2371">
      <w:pPr>
        <w:pStyle w:val="Normal"/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</w:pP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2. existujúca povinnosť, ktorá vznikla ako dôsledok minulej udalosti, ale ktorá sa nevykazuje v súvahe c) opise významných finančných povinností a významných podmienených záväzkov, </w:t>
      </w:r>
    </w:p>
    <w:p xmlns:wp14="http://schemas.microsoft.com/office/word/2010/wordml" w:rsidP="5752EFD3" w14:paraId="6731202A" wp14:textId="528FEBB5">
      <w:pPr>
        <w:pStyle w:val="Normal"/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</w:pP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d) celkovej sume významných finančných povinností a významných podmienených záväzkoch voči dcérskej účtovnej jednotke a účtovnej jednotke s podstatným vplyvom </w:t>
      </w:r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nie je.</w:t>
      </w:r>
    </w:p>
    <w:p xmlns:wp14="http://schemas.microsoft.com/office/word/2010/wordml" w:rsidP="5752EFD3" w14:paraId="233531C0" wp14:textId="58BE4E0C">
      <w:pPr>
        <w:pStyle w:val="Normal"/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</w:pP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e)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opise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významných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povinností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účtovnej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jednotky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vyplývajúcich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z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dôchodkových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programov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pre </w:t>
      </w:r>
      <w:proofErr w:type="spellStart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zamestnancov</w:t>
      </w:r>
      <w:proofErr w:type="spellEnd"/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 </w:t>
      </w:r>
      <w:proofErr w:type="spellStart"/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>nie</w:t>
      </w:r>
      <w:proofErr w:type="spellEnd"/>
      <w:r w:rsidRPr="5752EFD3" w:rsidR="5752EFD3">
        <w:rPr>
          <w:rFonts w:ascii="Calibri" w:hAnsi="Calibri" w:eastAsia="Calibri" w:cs="Calibri"/>
          <w:b w:val="1"/>
          <w:bCs w:val="1"/>
          <w:noProof w:val="0"/>
          <w:sz w:val="22"/>
          <w:szCs w:val="22"/>
          <w:lang w:val="en-GB"/>
        </w:rPr>
        <w:t xml:space="preserve"> je</w:t>
      </w:r>
      <w:r w:rsidRPr="5752EFD3" w:rsidR="5752EFD3">
        <w:rPr>
          <w:rFonts w:ascii="Calibri" w:hAnsi="Calibri" w:eastAsia="Calibri" w:cs="Calibri"/>
          <w:noProof w:val="0"/>
          <w:sz w:val="22"/>
          <w:szCs w:val="22"/>
          <w:lang w:val="en-GB"/>
        </w:rPr>
        <w:t>.</w:t>
      </w:r>
    </w:p>
    <w:p xmlns:wp14="http://schemas.microsoft.com/office/word/2010/wordml" w:rsidP="5752EFD3" w14:paraId="4AF31236" wp14:textId="70D35918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5752EFD3" w14:paraId="01604B19" wp14:textId="0BC94EF2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5752EFD3" w14:paraId="5ECEF05A" wp14:textId="4AC5709D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5752EFD3" w14:paraId="365AEAE0" wp14:textId="438D0BEB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5752EFD3" w14:paraId="5B00D0B2" wp14:textId="48850530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5752EFD3" w14:paraId="5EBE2C51" wp14:textId="6E68908E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5752EFD3" w14:paraId="21FFF6FE" wp14:textId="19B66A10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5752EFD3" w14:paraId="7F00714E" wp14:textId="5E384FF0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5752EFD3" w14:paraId="5D54C25B" wp14:textId="0E2C84B1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p xmlns:wp14="http://schemas.microsoft.com/office/word/2010/wordml" w:rsidP="11E8924A" w14:paraId="5E5787A5" wp14:textId="4BDDF4ED">
      <w:pPr>
        <w:pStyle w:val="Normal"/>
        <w:rPr>
          <w:rFonts w:ascii="Calibri" w:hAnsi="Calibri" w:eastAsia="Calibri" w:cs="Calibri"/>
          <w:noProof w:val="0"/>
          <w:sz w:val="22"/>
          <w:szCs w:val="22"/>
          <w:lang w:val="en-GB"/>
        </w:rPr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63D54F3"/>
    <w:rsid w:val="11E8924A"/>
    <w:rsid w:val="2EB47691"/>
    <w:rsid w:val="363D54F3"/>
    <w:rsid w:val="5752EFD3"/>
    <w:rsid w:val="59993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B47691"/>
  <w15:chartTrackingRefBased/>
  <w15:docId w15:val="{7b825a7c-babf-4c71-9afd-e5e4c0c12e6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TONY ZAMECNIK</dc:creator>
  <keywords/>
  <dc:description/>
  <lastModifiedBy>TONY ZAMECNIK</lastModifiedBy>
  <revision>3</revision>
  <dcterms:created xsi:type="dcterms:W3CDTF">2021-01-24T13:00:36.5957355Z</dcterms:created>
  <dcterms:modified xsi:type="dcterms:W3CDTF">2021-01-24T13:36:56.8517633Z</dcterms:modified>
</coreProperties>
</file>