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5170F" w14:textId="4F22A0B2" w:rsidR="0036181C" w:rsidRDefault="0036181C" w:rsidP="003618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720A998B" w14:textId="77777777" w:rsidR="0036181C" w:rsidRPr="00567710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B936A63" w14:textId="77777777" w:rsidR="0036181C" w:rsidRPr="0045237F" w:rsidRDefault="0036181C" w:rsidP="0036181C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36181C" w:rsidRPr="0045237F" w14:paraId="4D411967" w14:textId="77777777" w:rsidTr="004E55C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1655C70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9813E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EKAKA s.r.o.</w:t>
            </w:r>
          </w:p>
        </w:tc>
      </w:tr>
      <w:tr w:rsidR="0036181C" w:rsidRPr="0045237F" w14:paraId="6BED0E7A" w14:textId="77777777" w:rsidTr="004E55CE">
        <w:trPr>
          <w:trHeight w:val="340"/>
        </w:trPr>
        <w:tc>
          <w:tcPr>
            <w:tcW w:w="1212" w:type="pct"/>
            <w:vAlign w:val="center"/>
          </w:tcPr>
          <w:p w14:paraId="557867F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073A8A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Legionárska 10632/9, 831 04  Bratislava</w:t>
            </w:r>
          </w:p>
        </w:tc>
      </w:tr>
    </w:tbl>
    <w:p w14:paraId="00515D41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36181C" w:rsidRPr="0045237F" w14:paraId="79D369AF" w14:textId="77777777" w:rsidTr="004E55CE">
        <w:trPr>
          <w:trHeight w:val="340"/>
        </w:trPr>
        <w:tc>
          <w:tcPr>
            <w:tcW w:w="9356" w:type="dxa"/>
            <w:gridSpan w:val="5"/>
            <w:vAlign w:val="center"/>
          </w:tcPr>
          <w:p w14:paraId="4C732EB3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6181C" w:rsidRPr="0045237F" w14:paraId="2BD5241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E8A52F0" w14:textId="77777777" w:rsidR="0036181C" w:rsidRPr="00975C87" w:rsidRDefault="0036181C" w:rsidP="004E55CE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9C9E7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786745" w14:textId="77777777" w:rsidR="0036181C" w:rsidRPr="0045237F" w:rsidRDefault="0036181C" w:rsidP="004E55CE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E7758" w14:textId="77777777" w:rsidR="0036181C" w:rsidRPr="0045237F" w:rsidRDefault="0036181C" w:rsidP="004E55CE">
            <w:pPr>
              <w:ind w:left="56"/>
              <w:rPr>
                <w:rFonts w:ascii="Arial" w:hAnsi="Arial" w:cs="Arial"/>
              </w:rPr>
            </w:pPr>
          </w:p>
        </w:tc>
      </w:tr>
      <w:tr w:rsidR="0036181C" w14:paraId="5752B291" w14:textId="77777777" w:rsidTr="004E55CE">
        <w:trPr>
          <w:trHeight w:val="340"/>
        </w:trPr>
        <w:tc>
          <w:tcPr>
            <w:tcW w:w="9356" w:type="dxa"/>
            <w:gridSpan w:val="5"/>
          </w:tcPr>
          <w:p w14:paraId="2AD56364" w14:textId="77777777" w:rsidR="0036181C" w:rsidRDefault="0036181C" w:rsidP="004E55C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36181C" w:rsidRPr="0045237F" w14:paraId="46B29D75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994A35" w14:textId="77777777" w:rsidR="0036181C" w:rsidRPr="00F633F5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5C08B7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36181C" w:rsidRPr="0045237F" w14:paraId="272C8A9D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4F73C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C1AB20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CE7B61" w14:textId="77777777" w:rsidR="0036181C" w:rsidRDefault="0036181C" w:rsidP="003618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36181C" w:rsidRPr="0045237F" w14:paraId="272C7F5C" w14:textId="77777777" w:rsidTr="004E55CE">
        <w:trPr>
          <w:trHeight w:val="340"/>
        </w:trPr>
        <w:tc>
          <w:tcPr>
            <w:tcW w:w="6946" w:type="dxa"/>
            <w:gridSpan w:val="3"/>
            <w:vAlign w:val="center"/>
          </w:tcPr>
          <w:p w14:paraId="766029FA" w14:textId="77777777" w:rsidR="0036181C" w:rsidRPr="0045237F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751D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4B3583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50DA5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D4862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5BE42556" w14:textId="77777777" w:rsidTr="004E55C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F" w14:textId="77777777" w:rsidR="0036181C" w:rsidRPr="006B1B1E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B6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1C1" w14:textId="77777777" w:rsidR="0036181C" w:rsidRPr="006B1B1E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08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3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193CA69B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A794A54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55C8B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65C2D2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9F0C6E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4AB2" w14:textId="73576A46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70F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65F5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A32E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9CC57" w14:textId="77777777" w:rsidR="0036181C" w:rsidRPr="0045237F" w:rsidRDefault="0036181C" w:rsidP="003618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6181C" w:rsidRPr="0045237F" w14:paraId="402A6EF9" w14:textId="77777777" w:rsidTr="004E55CE">
        <w:trPr>
          <w:trHeight w:val="340"/>
        </w:trPr>
        <w:tc>
          <w:tcPr>
            <w:tcW w:w="7938" w:type="dxa"/>
            <w:vAlign w:val="center"/>
          </w:tcPr>
          <w:p w14:paraId="1D90F781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D73D7CB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36F01356" w14:textId="77777777" w:rsidR="0036181C" w:rsidRDefault="0036181C" w:rsidP="003618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2BB5E8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FFD4C3" w14:textId="77777777" w:rsidR="0036181C" w:rsidRPr="0045237F" w:rsidRDefault="0036181C" w:rsidP="003618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36181C" w:rsidRPr="0045237F" w14:paraId="2C03CE00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6A921F9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D2F37F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D40A7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A2E521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3D08A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824E5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02958A" w14:textId="77777777" w:rsidR="0036181C" w:rsidRPr="0045237F" w:rsidRDefault="0036181C" w:rsidP="003618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36181C" w:rsidRPr="0045237F" w14:paraId="392DABA1" w14:textId="77777777" w:rsidTr="004E55CE">
        <w:trPr>
          <w:trHeight w:val="283"/>
        </w:trPr>
        <w:tc>
          <w:tcPr>
            <w:tcW w:w="567" w:type="dxa"/>
          </w:tcPr>
          <w:p w14:paraId="632FAA2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A0281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36181C" w:rsidRPr="0045237F" w14:paraId="24E6E6E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81E13B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36181C" w:rsidRPr="0045237F" w14:paraId="4078AF9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46E0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B6DDB08" w14:textId="0E540D9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A18438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F57DC9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E775D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373F73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59FF2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89E7ED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1A0F33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E0947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AB45C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A53AFB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9FF5A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19FCBA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3AF3CA2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9ADD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DE01B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A0094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B3E9096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578F9B1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Vlastnými nákladmi</w:t>
            </w:r>
          </w:p>
        </w:tc>
      </w:tr>
      <w:tr w:rsidR="0036181C" w:rsidRPr="0045237F" w14:paraId="131C5BA4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A3D974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7E1F90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6009F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1F455F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59348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EDFA510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156B89A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8D5AC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5D1CD6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4CC0F7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379E1A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2DD0A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71ABDC0E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4AA68792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Menovitou hodnotou</w:t>
            </w:r>
          </w:p>
        </w:tc>
      </w:tr>
      <w:tr w:rsidR="0036181C" w:rsidRPr="0045237F" w14:paraId="35D55CC1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925F421" w14:textId="77777777" w:rsidR="0036181C" w:rsidRPr="0045237F" w:rsidRDefault="0036181C" w:rsidP="0036181C">
            <w:pPr>
              <w:pStyle w:val="Bezriadkovania"/>
            </w:pPr>
            <w:r w:rsidRPr="0045237F"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013775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2A11DB75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5543B8B" w14:textId="77777777" w:rsidR="0036181C" w:rsidRPr="0045237F" w:rsidRDefault="0036181C" w:rsidP="0036181C">
            <w:pPr>
              <w:pStyle w:val="Bezriadkovania"/>
            </w:pPr>
            <w:r w:rsidRPr="0045237F"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7D1EC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BF6D7E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A1CEF53" w14:textId="77777777" w:rsidR="0036181C" w:rsidRPr="0045237F" w:rsidRDefault="0036181C" w:rsidP="0036181C">
            <w:pPr>
              <w:pStyle w:val="Bezriadkovania"/>
            </w:pPr>
            <w:r w:rsidRPr="0045237F"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315F22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C63CD8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A6AF500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6B190894" w14:textId="77777777" w:rsidR="0036181C" w:rsidRPr="0045237F" w:rsidRDefault="0036181C" w:rsidP="0036181C">
            <w:pPr>
              <w:pStyle w:val="Bezriadkovania"/>
            </w:pPr>
            <w:r w:rsidRPr="0045237F">
              <w:t xml:space="preserve">Úbytok zásob rovnakého druhu sa účtuje v ocenení: </w:t>
            </w:r>
          </w:p>
        </w:tc>
      </w:tr>
      <w:tr w:rsidR="0036181C" w:rsidRPr="0045237F" w14:paraId="21F2FA1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3445D5BF" w14:textId="77777777" w:rsidR="0036181C" w:rsidRPr="0045237F" w:rsidRDefault="0036181C" w:rsidP="0036181C">
            <w:pPr>
              <w:pStyle w:val="Bezriadkovania"/>
            </w:pPr>
            <w:r w:rsidRPr="0045237F"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625C49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6FC164E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1722C17" w14:textId="77777777" w:rsidR="0036181C" w:rsidRPr="0045237F" w:rsidRDefault="0036181C" w:rsidP="0036181C">
            <w:pPr>
              <w:pStyle w:val="Bezriadkovania"/>
            </w:pPr>
            <w:r w:rsidRPr="0045237F">
              <w:t>Metódou FIFO</w:t>
            </w:r>
          </w:p>
        </w:tc>
        <w:tc>
          <w:tcPr>
            <w:tcW w:w="425" w:type="dxa"/>
            <w:vAlign w:val="center"/>
          </w:tcPr>
          <w:p w14:paraId="1412240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449CCE8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FF06871" w14:textId="77777777" w:rsidR="0036181C" w:rsidRPr="0045237F" w:rsidRDefault="0036181C" w:rsidP="0036181C">
            <w:pPr>
              <w:pStyle w:val="Bezriadkovania"/>
            </w:pPr>
            <w:r w:rsidRPr="0045237F">
              <w:t>Obstarávacia cena zásob sa rozdeľuje na cenu za ktoré sa zásoby obstarali</w:t>
            </w:r>
          </w:p>
          <w:p w14:paraId="24E39ECA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B4F848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7AD26EE9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EAC829C" w14:textId="77777777" w:rsidR="0036181C" w:rsidRPr="0045237F" w:rsidRDefault="0036181C" w:rsidP="0036181C">
            <w:pPr>
              <w:pStyle w:val="Bezriadkovania"/>
            </w:pPr>
            <w:r w:rsidRPr="0045237F"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B1B8B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5F5CC9D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2F1AA332" w14:textId="77777777" w:rsidTr="004E55CE">
        <w:tc>
          <w:tcPr>
            <w:tcW w:w="8931" w:type="dxa"/>
            <w:vAlign w:val="center"/>
          </w:tcPr>
          <w:p w14:paraId="71B7997E" w14:textId="77777777" w:rsidR="0036181C" w:rsidRPr="0045237F" w:rsidRDefault="0036181C" w:rsidP="0036181C">
            <w:pPr>
              <w:pStyle w:val="Bezriadkovania"/>
            </w:pPr>
            <w:r w:rsidRPr="0045237F">
              <w:t xml:space="preserve">Výdavky budúcich období a príjmy budúcich období  sa vykazujú vo výške, ktorá je potrebná </w:t>
            </w:r>
          </w:p>
          <w:p w14:paraId="2B887DB9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4BDAE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2659777" w14:textId="77777777" w:rsidTr="004E55CE">
        <w:tc>
          <w:tcPr>
            <w:tcW w:w="8931" w:type="dxa"/>
            <w:vAlign w:val="center"/>
          </w:tcPr>
          <w:p w14:paraId="2BF37AA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Rezervy sú záväzky s neurčitým časovým vymedzením alebo výškou; tvoria sa na krytie známych</w:t>
            </w:r>
          </w:p>
          <w:p w14:paraId="36B40E3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920F6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6EA3C39" w14:textId="77777777" w:rsidTr="004E55CE">
        <w:tc>
          <w:tcPr>
            <w:tcW w:w="8931" w:type="dxa"/>
            <w:vAlign w:val="center"/>
          </w:tcPr>
          <w:p w14:paraId="6E70A12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Prenajatý  majetok a majetok obstaraný na základe  zmluvy o kúpe prenajatej veci - v ocenení</w:t>
            </w:r>
          </w:p>
          <w:p w14:paraId="71E2FE6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45A57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5107861" w14:textId="77777777" w:rsidTr="004E55CE">
        <w:tc>
          <w:tcPr>
            <w:tcW w:w="8931" w:type="dxa"/>
            <w:vAlign w:val="center"/>
          </w:tcPr>
          <w:p w14:paraId="63151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Daň z príjmov splatná – daň sa  určuje z účtovného zisku pred zdanením, po úpravách na daňové</w:t>
            </w:r>
          </w:p>
          <w:p w14:paraId="3B14892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účely podľa zákona o daniach z príjmov pri sadzbe </w:t>
            </w:r>
            <w:r>
              <w:rPr>
                <w:bCs/>
              </w:rPr>
              <w:t>15</w:t>
            </w:r>
            <w:r w:rsidRPr="0045237F">
              <w:rPr>
                <w:bCs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DDE528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6B152633" w14:textId="77777777" w:rsidTr="004E55CE">
        <w:tc>
          <w:tcPr>
            <w:tcW w:w="8931" w:type="dxa"/>
          </w:tcPr>
          <w:p w14:paraId="13E706B2" w14:textId="17FC7C3C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Náklady a výnosy časovo rozlišujú. Časovo sa nerozlišujú náklady a výnosy, ak ide </w:t>
            </w:r>
          </w:p>
          <w:p w14:paraId="20F88C0B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A21505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5B97DF87" w14:textId="77777777" w:rsidTr="004E55CE">
        <w:tc>
          <w:tcPr>
            <w:tcW w:w="8931" w:type="dxa"/>
          </w:tcPr>
          <w:p w14:paraId="25675CB4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Náklady a výnosy časovo nerozlišujú.</w:t>
            </w:r>
          </w:p>
          <w:p w14:paraId="095C27B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</w:p>
        </w:tc>
        <w:tc>
          <w:tcPr>
            <w:tcW w:w="425" w:type="dxa"/>
            <w:vAlign w:val="center"/>
          </w:tcPr>
          <w:p w14:paraId="2F6BF4B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DDDC213" w14:textId="77777777" w:rsidTr="004E55CE">
        <w:tc>
          <w:tcPr>
            <w:tcW w:w="8931" w:type="dxa"/>
          </w:tcPr>
          <w:p w14:paraId="6C673015" w14:textId="77777777" w:rsidR="0036181C" w:rsidRPr="0045237F" w:rsidRDefault="0036181C" w:rsidP="004E55C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DAC810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B5460" w14:textId="6E95D572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2A6529" w14:textId="46779B5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58FB424" w14:textId="24FED13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5EAD5331" w14:textId="3A5D76B0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2E9F096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36181C" w:rsidRPr="0045237F" w14:paraId="7E307A9C" w14:textId="77777777" w:rsidTr="004E55CE">
        <w:trPr>
          <w:trHeight w:val="774"/>
        </w:trPr>
        <w:tc>
          <w:tcPr>
            <w:tcW w:w="567" w:type="dxa"/>
            <w:vAlign w:val="center"/>
          </w:tcPr>
          <w:p w14:paraId="0390E249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45C44A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882672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D37BBE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36181C" w:rsidRPr="0045237F" w14:paraId="4AA521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DCAFE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54124C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14EB2FE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3359BC1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BDFB5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BF0717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3EBCDA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1C92CF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30085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BB9ED4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800194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CDF23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1171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6EDC25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70E5AF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D7C96F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57958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10D6D3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</w:tbl>
    <w:p w14:paraId="1CC5329E" w14:textId="77777777" w:rsidR="0036181C" w:rsidRDefault="0036181C" w:rsidP="0036181C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36181C" w:rsidRPr="0045237F" w14:paraId="528E3456" w14:textId="77777777" w:rsidTr="004E55CE">
        <w:trPr>
          <w:trHeight w:val="340"/>
        </w:trPr>
        <w:tc>
          <w:tcPr>
            <w:tcW w:w="3119" w:type="dxa"/>
            <w:vAlign w:val="center"/>
          </w:tcPr>
          <w:p w14:paraId="1CFFC9D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EFFF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3601A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9CF0F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748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1F1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24B21D07" w14:textId="77777777" w:rsidTr="004E55CE">
        <w:trPr>
          <w:trHeight w:val="340"/>
        </w:trPr>
        <w:tc>
          <w:tcPr>
            <w:tcW w:w="3119" w:type="dxa"/>
          </w:tcPr>
          <w:p w14:paraId="347AA5C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0378C27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08967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8185C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F6441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EF8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6ADED4B1" w14:textId="77777777" w:rsidTr="004E55CE">
        <w:trPr>
          <w:trHeight w:val="340"/>
        </w:trPr>
        <w:tc>
          <w:tcPr>
            <w:tcW w:w="3119" w:type="dxa"/>
          </w:tcPr>
          <w:p w14:paraId="60106D4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3D57E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961C5E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F132E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3AFD3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12233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96EC353" w14:textId="77777777" w:rsidTr="004E55CE">
        <w:trPr>
          <w:trHeight w:val="340"/>
        </w:trPr>
        <w:tc>
          <w:tcPr>
            <w:tcW w:w="3119" w:type="dxa"/>
          </w:tcPr>
          <w:p w14:paraId="01927C1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BB0617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96FE0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9C069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B6BE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B546E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0EE29CE" w14:textId="77777777" w:rsidTr="004E55CE">
        <w:trPr>
          <w:trHeight w:val="340"/>
        </w:trPr>
        <w:tc>
          <w:tcPr>
            <w:tcW w:w="3119" w:type="dxa"/>
          </w:tcPr>
          <w:p w14:paraId="4947F6BB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D14AE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32AFF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3959E3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E2F3F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B5A10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04EBF47" w14:textId="77777777" w:rsidTr="004E55CE">
        <w:trPr>
          <w:trHeight w:val="340"/>
        </w:trPr>
        <w:tc>
          <w:tcPr>
            <w:tcW w:w="3119" w:type="dxa"/>
          </w:tcPr>
          <w:p w14:paraId="5BC6B58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2DDE6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B99BF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A0188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DA0B2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EA80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399C69D" w14:textId="77777777" w:rsidTr="004E55CE">
        <w:trPr>
          <w:trHeight w:val="340"/>
        </w:trPr>
        <w:tc>
          <w:tcPr>
            <w:tcW w:w="3119" w:type="dxa"/>
          </w:tcPr>
          <w:p w14:paraId="580CD82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CDA72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91C86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C2C7D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79D04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375A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D654463" w14:textId="77777777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36181C" w:rsidRPr="0045237F" w14:paraId="1A04348D" w14:textId="77777777" w:rsidTr="004E55CE">
        <w:trPr>
          <w:trHeight w:hRule="exact" w:val="340"/>
        </w:trPr>
        <w:tc>
          <w:tcPr>
            <w:tcW w:w="448" w:type="dxa"/>
            <w:vAlign w:val="center"/>
          </w:tcPr>
          <w:p w14:paraId="20FD4B2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038F20F" w14:textId="77777777" w:rsidR="0036181C" w:rsidRPr="0045237F" w:rsidRDefault="0036181C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3AAE99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D00BE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E65E37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D4A68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0DA06150" w14:textId="77777777" w:rsidTr="004E55C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E60B39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ED7057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FA97D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36181C" w:rsidRPr="0045237F" w14:paraId="0B917BC1" w14:textId="77777777" w:rsidTr="004E55CE">
        <w:trPr>
          <w:trHeight w:val="301"/>
        </w:trPr>
        <w:tc>
          <w:tcPr>
            <w:tcW w:w="2694" w:type="dxa"/>
            <w:gridSpan w:val="2"/>
            <w:vMerge/>
          </w:tcPr>
          <w:p w14:paraId="5CC1E8B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160AA1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0D2773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34A25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43EAC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36181C" w:rsidRPr="0045237F" w14:paraId="1BDA71F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674550D6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93B04A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82E2528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5422A2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1760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BA66595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2653E9A1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C367C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152875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1E52B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5929D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2427A2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1993EE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5B30A6F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48354F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5F306A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D1449F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3B55F846" w14:textId="77777777" w:rsidR="0036181C" w:rsidRPr="0045237F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36181C" w:rsidRPr="0045237F" w14:paraId="59E36F9D" w14:textId="77777777" w:rsidTr="004E55CE">
        <w:trPr>
          <w:trHeight w:val="278"/>
        </w:trPr>
        <w:tc>
          <w:tcPr>
            <w:tcW w:w="426" w:type="dxa"/>
            <w:vAlign w:val="center"/>
          </w:tcPr>
          <w:p w14:paraId="6C226CC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FB4A001" w14:textId="77777777" w:rsidR="0036181C" w:rsidRPr="0045237F" w:rsidRDefault="0036181C" w:rsidP="004E55C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F6B34BB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ED2D933" w14:textId="77777777" w:rsidR="0036181C" w:rsidRPr="001C4BB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6181C" w:rsidRPr="0045237F" w14:paraId="27135A8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53DBE1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B158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9B68E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02D5EC5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85B2C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2786A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65AE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5691E2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D7F8C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70C9B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7118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B7508E" w14:textId="77777777" w:rsidR="0036181C" w:rsidRPr="0045237F" w:rsidRDefault="0036181C" w:rsidP="0036181C">
      <w:pPr>
        <w:ind w:left="709"/>
        <w:jc w:val="both"/>
        <w:rPr>
          <w:rFonts w:ascii="Arial" w:hAnsi="Arial" w:cs="Arial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36181C" w:rsidRPr="0045237F" w14:paraId="195D670E" w14:textId="77777777" w:rsidTr="004E55CE">
        <w:trPr>
          <w:trHeight w:val="503"/>
        </w:trPr>
        <w:tc>
          <w:tcPr>
            <w:tcW w:w="426" w:type="dxa"/>
            <w:vAlign w:val="center"/>
          </w:tcPr>
          <w:p w14:paraId="2F9A37DF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A5E292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36181C" w:rsidRPr="0045237F" w14:paraId="08D204B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474C2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41DD6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D83CD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A3F92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99AF5B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36181C" w:rsidRPr="0045237F" w14:paraId="680575E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C9F8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6" w:type="dxa"/>
          </w:tcPr>
          <w:p w14:paraId="0B50C1D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3429B0D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E732B5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352514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8CAF147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89CA1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251B52D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2444C9B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7DFAFDE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20EC00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7A60ADD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97029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084C285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CB53DC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00F7B1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CF1268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1A820E6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FAD93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76BFC6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4BEEB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B4C910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36415E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139F66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02C7F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47BDE8E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5B9BF42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8F1D68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40C0D86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A73A59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AF90B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5504DA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4C07D0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678847B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7233DB5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944145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A3DF2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16B3CFF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B3D8AC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5300A9B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5B7A98C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CC0ADF" w14:textId="77777777" w:rsidR="0036181C" w:rsidRDefault="0036181C" w:rsidP="0036181C">
      <w:pPr>
        <w:ind w:left="360"/>
        <w:rPr>
          <w:rFonts w:ascii="Arial" w:hAnsi="Arial" w:cs="Arial"/>
          <w:sz w:val="20"/>
        </w:rPr>
      </w:pPr>
    </w:p>
    <w:p w14:paraId="15C9BD45" w14:textId="77777777" w:rsidR="0036181C" w:rsidRPr="0045237F" w:rsidRDefault="0036181C" w:rsidP="0036181C">
      <w:pPr>
        <w:ind w:left="360"/>
        <w:rPr>
          <w:rFonts w:ascii="Arial" w:hAnsi="Arial" w:cs="Arial"/>
          <w:sz w:val="20"/>
        </w:rPr>
      </w:pPr>
    </w:p>
    <w:p w14:paraId="776EB2A4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6CC82EB8" w14:textId="77777777" w:rsidR="0036181C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p w14:paraId="56B52D79" w14:textId="77777777" w:rsidR="0036181C" w:rsidRPr="0045237F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36181C" w:rsidRPr="0045237F" w14:paraId="472DC291" w14:textId="77777777" w:rsidTr="004E55CE">
        <w:trPr>
          <w:trHeight w:val="751"/>
        </w:trPr>
        <w:tc>
          <w:tcPr>
            <w:tcW w:w="567" w:type="dxa"/>
          </w:tcPr>
          <w:p w14:paraId="7F9E52B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77D76B66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402842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553DB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36181C" w:rsidRPr="0045237F" w14:paraId="0B7CD9A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8DFE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740A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CE897A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36181C" w:rsidRPr="0045237F" w14:paraId="6AD717C0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B778D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CA3DCB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5862E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36181C" w:rsidRPr="0045237F" w14:paraId="1A1EFD6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B706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08CCF9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504F45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1EB7208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30825B6F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36181C" w:rsidRPr="0045237F" w14:paraId="67FB73A1" w14:textId="77777777" w:rsidTr="004E55CE">
        <w:trPr>
          <w:trHeight w:val="250"/>
        </w:trPr>
        <w:tc>
          <w:tcPr>
            <w:tcW w:w="567" w:type="dxa"/>
          </w:tcPr>
          <w:p w14:paraId="13FA8E33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E2E06B2" w14:textId="77777777" w:rsidR="0036181C" w:rsidRPr="0045237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6C3936D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DF5B5A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48FE46F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F3B3890" w14:textId="77777777" w:rsidR="0036181C" w:rsidRPr="0045237F" w:rsidRDefault="0036181C" w:rsidP="004E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181C" w:rsidRPr="0045237F" w14:paraId="74ADECB2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647344C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36181C" w:rsidRPr="0045237F" w14:paraId="0BA7EBD8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5E657E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688449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7955053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40F72B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B1C27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7ED24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1C" w:rsidRPr="0045237F" w14:paraId="3C297277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B5132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6AB8E6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833F8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35EF4416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9174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9E9C5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F98A1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5D4393B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713D38A" w14:textId="77777777" w:rsidR="0036181C" w:rsidRPr="0045237F" w:rsidRDefault="0036181C" w:rsidP="004E55C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EA71CE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0D174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872D9A" w14:textId="6EBD5DE7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71C868D7" w14:textId="306AFF1C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13C9AA85" w14:textId="3A9F5F86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0F205BCB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50ED170E" w14:textId="77777777" w:rsidR="0036181C" w:rsidRPr="0045237F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lastRenderedPageBreak/>
        <w:t>Informácie o vlastných akciách</w:t>
      </w:r>
    </w:p>
    <w:p w14:paraId="329A5113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5250956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8E4145D" w14:textId="77777777" w:rsidR="0036181C" w:rsidRPr="0045237F" w:rsidRDefault="0036181C" w:rsidP="0036181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E11BF" w14:textId="77777777" w:rsidR="0036181C" w:rsidRPr="0045237F" w:rsidRDefault="0036181C" w:rsidP="0036181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82B9DB0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0C4D1F7D" w14:textId="77777777" w:rsidR="0036181C" w:rsidRPr="0045237F" w:rsidRDefault="0036181C" w:rsidP="0036181C">
      <w:pPr>
        <w:ind w:left="1276"/>
        <w:jc w:val="both"/>
        <w:rPr>
          <w:rFonts w:ascii="Arial" w:hAnsi="Arial" w:cs="Arial"/>
          <w:bCs/>
          <w:kern w:val="28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36181C" w:rsidRPr="0045237F" w14:paraId="5C8DC9D1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05BDBAE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AB7139E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7871FC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3B9A55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09D24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D5B500" w14:textId="77777777" w:rsidR="0036181C" w:rsidRPr="00BD4886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6844AD7" w14:textId="77777777" w:rsidR="0036181C" w:rsidRDefault="0036181C" w:rsidP="0036181C">
      <w:pPr>
        <w:rPr>
          <w:rFonts w:ascii="Arial" w:hAnsi="Arial" w:cs="Arial"/>
          <w:bCs/>
          <w:i/>
          <w:sz w:val="14"/>
        </w:rPr>
      </w:pPr>
    </w:p>
    <w:p w14:paraId="5C37F3DE" w14:textId="77777777" w:rsidR="0036181C" w:rsidRPr="0045237F" w:rsidRDefault="0036181C" w:rsidP="0036181C">
      <w:pPr>
        <w:rPr>
          <w:rFonts w:ascii="Arial" w:hAnsi="Arial" w:cs="Arial"/>
          <w:bCs/>
          <w:i/>
          <w:sz w:val="1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36181C" w:rsidRPr="0045237F" w14:paraId="3F03BF20" w14:textId="77777777" w:rsidTr="004E55CE">
        <w:trPr>
          <w:trHeight w:val="258"/>
        </w:trPr>
        <w:tc>
          <w:tcPr>
            <w:tcW w:w="567" w:type="dxa"/>
          </w:tcPr>
          <w:p w14:paraId="69937CB7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A2455FD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36181C" w:rsidRPr="0045237F" w14:paraId="4C64412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DC7FDE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6181C" w:rsidRPr="0045237F" w14:paraId="1D52555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BAB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EBF315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D479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23215F9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6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D35A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30EDD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5E1CAB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6181C" w:rsidRPr="0045237F" w14:paraId="3B6660DF" w14:textId="77777777" w:rsidTr="004E55CE">
        <w:trPr>
          <w:trHeight w:val="340"/>
        </w:trPr>
        <w:tc>
          <w:tcPr>
            <w:tcW w:w="9356" w:type="dxa"/>
            <w:gridSpan w:val="4"/>
            <w:vAlign w:val="center"/>
          </w:tcPr>
          <w:p w14:paraId="7F7EB80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36181C" w:rsidRPr="0045237F" w14:paraId="37B2C1F6" w14:textId="77777777" w:rsidTr="004E55CE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F28B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0A2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F05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418E6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C00D9DD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4C26A92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C7C991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994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8F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384B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47CBFF0C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7F395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83B7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F05A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A97A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6CC82F5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780444B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36181C" w:rsidRPr="0045237F" w14:paraId="1C2AF75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8DBA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752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1F0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65DF0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16B8483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5FF45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C78E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625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696C4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E7889C2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04C7579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36181C" w:rsidRPr="0045237F" w14:paraId="5981E926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49B70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EB85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20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D6337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AA0DE10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DA2D1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1E1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C1E9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6D5D4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73E127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6181C" w:rsidRPr="0045237F" w14:paraId="2B78568F" w14:textId="77777777" w:rsidTr="004E55CE">
        <w:trPr>
          <w:trHeight w:val="283"/>
        </w:trPr>
        <w:tc>
          <w:tcPr>
            <w:tcW w:w="9356" w:type="dxa"/>
            <w:gridSpan w:val="3"/>
          </w:tcPr>
          <w:p w14:paraId="4091911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6181C" w:rsidRPr="0045237F" w14:paraId="14A21C4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D63B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B0682E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D8863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434924F7" w14:textId="77777777" w:rsidTr="004E55CE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405B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C3E9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9B2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D774030" w14:textId="77777777" w:rsidTr="004E55CE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1BEA7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FE2C0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AB6E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658D7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36181C" w:rsidRPr="0045237F" w14:paraId="53F5E0B0" w14:textId="77777777" w:rsidTr="004E55C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AFD0F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AF0D5" w14:textId="77777777" w:rsidR="0036181C" w:rsidRPr="0045237F" w:rsidRDefault="0036181C" w:rsidP="004E55C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36181C" w:rsidRPr="0045237F" w14:paraId="5708EE23" w14:textId="77777777" w:rsidTr="004E55C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B99A7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D6717CD" w14:textId="77777777" w:rsidR="0036181C" w:rsidRPr="00B826B9" w:rsidRDefault="0036181C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36181C" w:rsidRPr="0045237F" w14:paraId="61027E11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4865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17D7C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7D064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64A03E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AB483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FD368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096E7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10DC6AB7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52CB6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E99A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DEAE9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0094B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6A72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765CC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D121C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5E6C77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B70F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48937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DDB6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F50F7EC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F4A9F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E6B3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2D778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2E63700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044171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35A43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EAB9C9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CD9E6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D8D2D2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1C7145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3239A3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5DC43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6181C" w:rsidRPr="0045237F" w14:paraId="73F0CB18" w14:textId="77777777" w:rsidTr="004E55C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BFD59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4E713D12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940BF1E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E9C5F67" w14:textId="77777777" w:rsidTr="004E55C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C58D1" w14:textId="77777777" w:rsidR="0036181C" w:rsidRPr="00093749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848EE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2A7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52B2CDA8" w14:textId="77777777" w:rsidTr="004E55C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DCE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AF50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65A4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545A53E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7AC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87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5756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18F644C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78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EB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FAB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D4537F4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05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C6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72C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54B059A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73C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8A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0AA4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2C61BCB7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7B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1620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919252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37A72576" w14:textId="77777777" w:rsidR="0036181C" w:rsidRPr="001C4BBF" w:rsidRDefault="0036181C" w:rsidP="003618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6181C" w:rsidRPr="0045237F" w14:paraId="3986F241" w14:textId="77777777" w:rsidTr="004E55C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4F942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0EB2734" w14:textId="77777777" w:rsidR="0036181C" w:rsidRPr="00B826B9" w:rsidRDefault="0036181C" w:rsidP="004E55C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4BC1A5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A2EC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0EC2478" w14:textId="77777777" w:rsidTr="004E55C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87C2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EF9F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976B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788F296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EF4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EE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F0B7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216E4FF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2A41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B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563E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FE4555B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E1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74A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1555C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07AC9969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60F9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ECE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509F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85FF9B" w14:textId="77777777" w:rsidR="0036181C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6AB8219" w14:textId="77777777" w:rsidR="0036181C" w:rsidRPr="0045237F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CAADA0A" w14:textId="77777777" w:rsidR="0036181C" w:rsidRPr="0045237F" w:rsidRDefault="0036181C" w:rsidP="003618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7B8D2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7BE1AFC8" w14:textId="676E327E" w:rsidR="0036181C" w:rsidRPr="0036181C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993EB03" w14:textId="0AD18172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25FA49E" w14:textId="4A3B0FB3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6D618BF" w14:textId="5FAC148D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79D4A60" w14:textId="183B26F5" w:rsidR="00B276B1" w:rsidRDefault="00B276B1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05255EE" w14:textId="61B74587" w:rsidR="00B276B1" w:rsidRDefault="00B276B1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EF3437A" w14:textId="65708DB0" w:rsidR="00B276B1" w:rsidRDefault="00B276B1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9F88822" w14:textId="3E8B491B" w:rsidR="00B276B1" w:rsidRDefault="00B276B1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008078F7" w14:textId="5BAD3B46" w:rsidR="00B276B1" w:rsidRDefault="00B276B1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1FC7D854" w14:textId="50C2E309" w:rsidR="00B276B1" w:rsidRDefault="00B276B1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F8CA5E9" w14:textId="31C5CD16" w:rsidR="00B276B1" w:rsidRDefault="00B276B1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04322BFB" w14:textId="77777777" w:rsidR="00B276B1" w:rsidRDefault="00B276B1" w:rsidP="00B276B1">
      <w:pPr>
        <w:rPr>
          <w:b/>
          <w:bCs/>
        </w:rPr>
      </w:pPr>
      <w:r>
        <w:rPr>
          <w:b/>
          <w:bCs/>
        </w:rPr>
        <w:t>„ Na základe posúdenia vplyvu vyhláseného núdzového stavu v súvislosti so šírením nákazy koronavírusom , spoločnosť k dnešnému dňu prehodnotila všetky dostupné informácie, ktorého výsledkom je, že naša spoločnosť by mala dokázať aj naďalej fungovať na trhu“.</w:t>
      </w:r>
    </w:p>
    <w:p w14:paraId="68731B5A" w14:textId="77777777" w:rsidR="00B276B1" w:rsidRDefault="00B276B1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9FB2C91" w14:textId="77777777" w:rsidR="0036181C" w:rsidRPr="0045237F" w:rsidRDefault="0036181C" w:rsidP="0036181C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p w14:paraId="1C217D7A" w14:textId="77777777" w:rsidR="0036181C" w:rsidRPr="0045237F" w:rsidRDefault="0036181C" w:rsidP="0036181C">
      <w:pPr>
        <w:jc w:val="right"/>
        <w:rPr>
          <w:rFonts w:ascii="Arial" w:hAnsi="Arial" w:cs="Arial"/>
          <w:sz w:val="20"/>
        </w:rPr>
      </w:pPr>
    </w:p>
    <w:p w14:paraId="4BD76D0A" w14:textId="77777777" w:rsidR="0036181C" w:rsidRPr="0045237F" w:rsidRDefault="0036181C" w:rsidP="0036181C">
      <w:pPr>
        <w:jc w:val="right"/>
        <w:rPr>
          <w:rFonts w:ascii="Arial" w:hAnsi="Arial" w:cs="Arial"/>
          <w:sz w:val="20"/>
        </w:rPr>
      </w:pPr>
    </w:p>
    <w:p w14:paraId="227EE98F" w14:textId="77777777" w:rsidR="0036181C" w:rsidRPr="0045237F" w:rsidRDefault="0036181C" w:rsidP="003618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9D2CD0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71009E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2D5837FC" w14:textId="77777777" w:rsidR="0036181C" w:rsidRPr="0045237F" w:rsidRDefault="0036181C" w:rsidP="003618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C689551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3504F0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40B5416" w14:textId="77777777" w:rsidR="0036181C" w:rsidRPr="0045237F" w:rsidRDefault="0036181C" w:rsidP="003618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4534748" w14:textId="77777777" w:rsidR="00FD604A" w:rsidRDefault="00FD604A"/>
    <w:sectPr w:rsidR="00FD60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790BA" w14:textId="77777777" w:rsidR="0036181C" w:rsidRDefault="0036181C" w:rsidP="0036181C">
      <w:pPr>
        <w:spacing w:after="0" w:line="240" w:lineRule="auto"/>
      </w:pPr>
      <w:r>
        <w:separator/>
      </w:r>
    </w:p>
  </w:endnote>
  <w:endnote w:type="continuationSeparator" w:id="0">
    <w:p w14:paraId="6438003A" w14:textId="77777777" w:rsidR="0036181C" w:rsidRDefault="0036181C" w:rsidP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9DC71" w14:textId="77777777" w:rsidR="0036181C" w:rsidRDefault="0036181C" w:rsidP="0036181C">
      <w:pPr>
        <w:spacing w:after="0" w:line="240" w:lineRule="auto"/>
      </w:pPr>
      <w:r>
        <w:separator/>
      </w:r>
    </w:p>
  </w:footnote>
  <w:footnote w:type="continuationSeparator" w:id="0">
    <w:p w14:paraId="1EFF2F6E" w14:textId="77777777" w:rsidR="0036181C" w:rsidRDefault="0036181C" w:rsidP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1"/>
      <w:gridCol w:w="2587"/>
      <w:gridCol w:w="275"/>
      <w:gridCol w:w="2603"/>
    </w:tblGrid>
    <w:tr w:rsidR="0036181C" w:rsidRPr="0036181C" w14:paraId="04FCC752" w14:textId="77777777" w:rsidTr="004E55CE">
      <w:trPr>
        <w:trHeight w:val="326"/>
      </w:trPr>
      <w:tc>
        <w:tcPr>
          <w:tcW w:w="2954" w:type="dxa"/>
          <w:vAlign w:val="center"/>
        </w:tcPr>
        <w:p w14:paraId="57618477" w14:textId="77777777" w:rsidR="0036181C" w:rsidRPr="0036181C" w:rsidRDefault="0036181C" w:rsidP="0036181C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Poznámky </w:t>
          </w:r>
          <w:proofErr w:type="spellStart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>Úč</w:t>
          </w:r>
          <w:proofErr w:type="spellEnd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>MÚJ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323AD69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1AC0695E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IČO: 35682418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296F4EB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543EB6EF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DIČ: 2020339112</w:t>
          </w:r>
        </w:p>
      </w:tc>
    </w:tr>
  </w:tbl>
  <w:p w14:paraId="2B1BFCA4" w14:textId="77777777" w:rsidR="0036181C" w:rsidRDefault="003618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4A"/>
    <w:rsid w:val="0036181C"/>
    <w:rsid w:val="00AD70FA"/>
    <w:rsid w:val="00B276B1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43DB"/>
  <w15:chartTrackingRefBased/>
  <w15:docId w15:val="{77CE25B1-8454-4AB1-B7AC-CFE714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81C"/>
  </w:style>
  <w:style w:type="paragraph" w:styleId="Pta">
    <w:name w:val="footer"/>
    <w:basedOn w:val="Normlny"/>
    <w:link w:val="Pt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81C"/>
  </w:style>
  <w:style w:type="paragraph" w:styleId="Odsekzoznamu">
    <w:name w:val="List Paragraph"/>
    <w:basedOn w:val="Normlny"/>
    <w:link w:val="OdsekzoznamuChar"/>
    <w:uiPriority w:val="99"/>
    <w:qFormat/>
    <w:rsid w:val="003618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3618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36181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361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61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1507</Words>
  <Characters>8595</Characters>
  <Application>Microsoft Office Word</Application>
  <DocSecurity>0</DocSecurity>
  <Lines>71</Lines>
  <Paragraphs>20</Paragraphs>
  <ScaleCrop>false</ScaleCrop>
  <Company/>
  <LinksUpToDate>false</LinksUpToDate>
  <CharactersWithSpaces>10082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Jungova</cp:lastModifiedBy>
  <cp:revision>4</cp:revision>
  <cp:lastPrinted>2022-03-30T10:09:00Z</cp:lastPrinted>
  <dcterms:created xsi:type="dcterms:W3CDTF">2021-03-24T14:10:00Z</dcterms:created>
  <dcterms:modified xsi:type="dcterms:W3CDTF">2022-03-30T10:09:00Z</dcterms:modified>
</cp:coreProperties>
</file>