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Poznámky k </w:t>
      </w:r>
      <w:r w:rsidR="00FB429F">
        <w:rPr>
          <w:rFonts w:ascii="Arial Narrow" w:hAnsi="Arial Narrow" w:cs="Arial Narrow"/>
          <w:b/>
        </w:rPr>
        <w:t xml:space="preserve"> účtovnej závierke</w:t>
      </w:r>
      <w:r>
        <w:rPr>
          <w:rFonts w:ascii="Arial Narrow" w:hAnsi="Arial Narrow" w:cs="Arial Narrow"/>
          <w:b/>
        </w:rPr>
        <w:t xml:space="preserve"> neziskovej organizácie </w:t>
      </w:r>
      <w:r w:rsidR="00AA2071">
        <w:rPr>
          <w:rFonts w:ascii="Arial Narrow" w:hAnsi="Arial Narrow" w:cs="Arial Narrow"/>
          <w:b/>
        </w:rPr>
        <w:t xml:space="preserve"> za rok 2021</w:t>
      </w:r>
    </w:p>
    <w:p w:rsidR="00920C93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Style w:val="Siln"/>
        </w:rPr>
        <w:t>Opatrenie Ministerstva financií Slovenskej republiky z 2. decembra 2015 č. MF/19760/2015-74</w:t>
      </w:r>
      <w:r>
        <w:t>, ktorým sa mení a dopĺňa opatrenie Ministerstva financií Slovenskej republiky zo 14. novembra 2007 č. MF/24342/2007-74, ktorým sa ustanovujú podrobnosti o postupoch účtovania a účtovej osnove pre účtovné jednotky, ktoré nie sú založené alebo zriadené na účel podnikania v znení neskorších predpisov (uverejnené vo Finančnom spravodajcovi č. 12/2015)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0A8C" w:rsidP="00FB429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Klub slovenských turistov</w:t>
            </w:r>
            <w:r w:rsidR="00920C93">
              <w:rPr>
                <w:rFonts w:ascii="Arial" w:hAnsi="Arial" w:cs="Arial"/>
              </w:rPr>
              <w:t xml:space="preserve"> Turiec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0C93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14225581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C1FDB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Thurzova</w:t>
            </w:r>
            <w:proofErr w:type="spellEnd"/>
            <w:r>
              <w:rPr>
                <w:rFonts w:ascii="Arial" w:hAnsi="Arial" w:cs="Arial"/>
              </w:rPr>
              <w:t xml:space="preserve"> 442/16</w:t>
            </w:r>
            <w:r w:rsidR="00920C93">
              <w:rPr>
                <w:rFonts w:ascii="Arial" w:hAnsi="Arial" w:cs="Arial"/>
              </w:rPr>
              <w:t>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B429F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 w:rsidR="00BF0A8C">
        <w:rPr>
          <w:rFonts w:ascii="Arial" w:hAnsi="Arial" w:cs="Arial"/>
          <w:spacing w:val="-5"/>
          <w:sz w:val="22"/>
          <w:szCs w:val="22"/>
        </w:rPr>
        <w:t xml:space="preserve">y:    </w:t>
      </w:r>
    </w:p>
    <w:p w:rsidR="00D56C28" w:rsidRDefault="00BF0A8C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v roku 2015 začala účtovná jednotka používať podvojné účtovníctvo na základe splnenia podmienky tržieb z prenájmu hnuteľného majetku.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0A8C" w:rsidRDefault="00D56C28" w:rsidP="00D56C28">
      <w:pPr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</w:t>
      </w:r>
    </w:p>
    <w:p w:rsidR="00D56C28" w:rsidRDefault="00D56C28" w:rsidP="00D56C28">
      <w:pPr>
        <w:jc w:val="both"/>
      </w:pPr>
      <w:r>
        <w:rPr>
          <w:rFonts w:ascii="Arial" w:hAnsi="Arial" w:cs="Arial"/>
          <w:spacing w:val="-1"/>
        </w:rPr>
        <w:t xml:space="preserve">  </w:t>
      </w:r>
      <w:r w:rsidR="00BF0A8C">
        <w:rPr>
          <w:rFonts w:ascii="Arial" w:hAnsi="Arial" w:cs="Arial"/>
          <w:spacing w:val="-1"/>
        </w:rPr>
        <w:t>dotácie sú poskytované jednotlivým klubom zväzu podľa schváleného plánu dotácií a sú oceňované menovitou hodnotou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          </w:t>
      </w:r>
    </w:p>
    <w:p w:rsidR="00BF0A8C" w:rsidRDefault="00BF0A8C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Pri prechode na podvojné účtovníctvo boli zistené chyby vo vykazovaní salda pohľadávok a záväzkov, tieto boli zohľadnené v počiatočných stavoch a zaúčtované s priamym vplyvom na hospodársky výsledok predchádzajúcich období.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17EB4"/>
    <w:rsid w:val="00143E94"/>
    <w:rsid w:val="003C1FDB"/>
    <w:rsid w:val="004736B6"/>
    <w:rsid w:val="00563219"/>
    <w:rsid w:val="006C3476"/>
    <w:rsid w:val="0077729F"/>
    <w:rsid w:val="00846E1E"/>
    <w:rsid w:val="00920C93"/>
    <w:rsid w:val="00A0196C"/>
    <w:rsid w:val="00AA2071"/>
    <w:rsid w:val="00BD2ECD"/>
    <w:rsid w:val="00BF0A8C"/>
    <w:rsid w:val="00D40013"/>
    <w:rsid w:val="00D56C28"/>
    <w:rsid w:val="00DE002C"/>
    <w:rsid w:val="00DF606A"/>
    <w:rsid w:val="00E055CD"/>
    <w:rsid w:val="00E226BB"/>
    <w:rsid w:val="00EE04C3"/>
    <w:rsid w:val="00FB429F"/>
    <w:rsid w:val="00FC31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styleId="Siln">
    <w:name w:val="Strong"/>
    <w:basedOn w:val="Predvolenpsmoodseku"/>
    <w:uiPriority w:val="22"/>
    <w:qFormat/>
    <w:rsid w:val="00920C9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1170</Words>
  <Characters>6671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2022-04-11T17:14:00Z</dcterms:created>
  <dcterms:modified xsi:type="dcterms:W3CDTF">2022-04-11T17:15:00Z</dcterms:modified>
</cp:coreProperties>
</file>