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D0CC6" w:rsidRPr="0051611A" w:rsidRDefault="0051611A" w:rsidP="0051611A">
      <w:pPr>
        <w:jc w:val="center"/>
        <w:rPr>
          <w:b/>
          <w:color w:val="FF0000"/>
          <w:sz w:val="32"/>
          <w:szCs w:val="32"/>
        </w:rPr>
      </w:pPr>
      <w:r w:rsidRPr="0051611A">
        <w:rPr>
          <w:b/>
          <w:color w:val="FF0000"/>
          <w:sz w:val="32"/>
          <w:szCs w:val="32"/>
        </w:rPr>
        <w:t>Poznámky k </w:t>
      </w:r>
      <w:proofErr w:type="spellStart"/>
      <w:r w:rsidRPr="0051611A">
        <w:rPr>
          <w:b/>
          <w:color w:val="FF0000"/>
          <w:sz w:val="32"/>
          <w:szCs w:val="32"/>
        </w:rPr>
        <w:t>mikro</w:t>
      </w:r>
      <w:proofErr w:type="spellEnd"/>
      <w:r w:rsidR="008D0CC6" w:rsidRPr="0051611A">
        <w:rPr>
          <w:b/>
          <w:color w:val="FF0000"/>
          <w:sz w:val="32"/>
          <w:szCs w:val="32"/>
        </w:rPr>
        <w:t xml:space="preserve"> účtovnej uzávierke k 31. 12. </w:t>
      </w:r>
      <w:r w:rsidR="0096198F">
        <w:rPr>
          <w:b/>
          <w:color w:val="FF0000"/>
          <w:sz w:val="32"/>
          <w:szCs w:val="32"/>
        </w:rPr>
        <w:t>2021</w:t>
      </w:r>
    </w:p>
    <w:p w:rsidR="0051611A" w:rsidRPr="0051611A" w:rsidRDefault="0051611A" w:rsidP="0051611A">
      <w:pPr>
        <w:jc w:val="center"/>
        <w:rPr>
          <w:b/>
          <w:color w:val="FF0000"/>
        </w:rPr>
      </w:pPr>
    </w:p>
    <w:p w:rsidR="002A076B" w:rsidRDefault="002A076B" w:rsidP="008D0CC6">
      <w:pPr>
        <w:jc w:val="center"/>
      </w:pPr>
      <w:r>
        <w:t xml:space="preserve">zostavené podľa opatrenia Ministerstva financií SR č. MF/15464/2013-74, ktorým sa ustanovujú podrobnosti o usporiadaní, označovaná a obsahovom vymedzení položiek individuálnej účtovnej závierky a rozsahu údajov určených z individuálnej účtovnej závierky na zverejnenie pre </w:t>
      </w:r>
      <w:proofErr w:type="spellStart"/>
      <w:r>
        <w:t>mikro</w:t>
      </w:r>
      <w:proofErr w:type="spellEnd"/>
      <w:r>
        <w:t xml:space="preserve"> účtovné jednotky v znení neskorších predpisov.</w:t>
      </w:r>
    </w:p>
    <w:p w:rsidR="002A076B" w:rsidRDefault="002A076B" w:rsidP="008D0CC6">
      <w:pPr>
        <w:jc w:val="center"/>
      </w:pPr>
    </w:p>
    <w:p w:rsidR="002A076B" w:rsidRDefault="002A076B" w:rsidP="008D0CC6">
      <w:pPr>
        <w:jc w:val="center"/>
      </w:pPr>
      <w:r>
        <w:t>Článok I.</w:t>
      </w:r>
    </w:p>
    <w:p w:rsidR="002A076B" w:rsidRDefault="002A076B" w:rsidP="008D0CC6">
      <w:pPr>
        <w:jc w:val="center"/>
      </w:pPr>
      <w:r>
        <w:t xml:space="preserve">Všeobecné údaje </w:t>
      </w:r>
    </w:p>
    <w:p w:rsidR="002A076B" w:rsidRDefault="002A076B" w:rsidP="008D0CC6">
      <w:pPr>
        <w:jc w:val="center"/>
      </w:pPr>
    </w:p>
    <w:p w:rsidR="008D0CC6" w:rsidRDefault="008D0CC6" w:rsidP="008D0CC6">
      <w:pPr>
        <w:jc w:val="center"/>
      </w:pPr>
    </w:p>
    <w:p w:rsidR="008D0CC6" w:rsidRDefault="002A076B" w:rsidP="002A076B">
      <w:pPr>
        <w:ind w:left="360"/>
      </w:pPr>
      <w:r>
        <w:t>1.Identifikácia účtovnej jednotky /názov, IČO, sídlo/:</w:t>
      </w:r>
    </w:p>
    <w:p w:rsidR="008D0CC6" w:rsidRDefault="00697D05" w:rsidP="008D0CC6">
      <w:pPr>
        <w:ind w:left="360"/>
      </w:pPr>
      <w:r>
        <w:t xml:space="preserve">         </w:t>
      </w:r>
    </w:p>
    <w:p w:rsidR="00697D05" w:rsidRDefault="00697D05" w:rsidP="008D0CC6">
      <w:pPr>
        <w:ind w:left="360"/>
      </w:pPr>
      <w:r>
        <w:t xml:space="preserve">         </w:t>
      </w:r>
      <w:r w:rsidR="00A62EE8">
        <w:t>Psychiatria</w:t>
      </w:r>
      <w:r w:rsidR="00EB7228">
        <w:t xml:space="preserve"> s.r.o.</w:t>
      </w:r>
    </w:p>
    <w:p w:rsidR="00C85E1C" w:rsidRDefault="00A62EE8" w:rsidP="008D0CC6">
      <w:pPr>
        <w:ind w:left="360"/>
      </w:pPr>
      <w:r>
        <w:t xml:space="preserve">         Šafárikova 2210/1</w:t>
      </w:r>
    </w:p>
    <w:p w:rsidR="00C85E1C" w:rsidRDefault="00EB7228" w:rsidP="008D0CC6">
      <w:pPr>
        <w:ind w:left="360"/>
      </w:pPr>
      <w:r>
        <w:t xml:space="preserve">         934 01 Levice</w:t>
      </w:r>
    </w:p>
    <w:p w:rsidR="002A076B" w:rsidRDefault="002A076B" w:rsidP="008D0CC6">
      <w:pPr>
        <w:ind w:left="360"/>
      </w:pPr>
      <w:r>
        <w:t xml:space="preserve">          </w:t>
      </w:r>
    </w:p>
    <w:p w:rsidR="002A076B" w:rsidRDefault="00A62EE8" w:rsidP="008D0CC6">
      <w:pPr>
        <w:ind w:left="360"/>
      </w:pPr>
      <w:r>
        <w:t xml:space="preserve">         IČO: 36655406</w:t>
      </w:r>
      <w:r w:rsidR="002A076B">
        <w:t xml:space="preserve"> </w:t>
      </w:r>
    </w:p>
    <w:p w:rsidR="00C85E1C" w:rsidRDefault="00C85E1C" w:rsidP="00C85E1C">
      <w:pPr>
        <w:ind w:left="360"/>
      </w:pPr>
    </w:p>
    <w:p w:rsidR="002A076B" w:rsidRDefault="002A076B" w:rsidP="002A076B">
      <w:pPr>
        <w:ind w:left="360"/>
        <w:jc w:val="center"/>
      </w:pPr>
      <w:r>
        <w:t>Článok II.</w:t>
      </w:r>
    </w:p>
    <w:p w:rsidR="009B218D" w:rsidRDefault="00AE466A" w:rsidP="00AE466A">
      <w:pPr>
        <w:ind w:left="360"/>
        <w:jc w:val="center"/>
      </w:pPr>
      <w:r>
        <w:t>Informácie o prijatých postupoch</w:t>
      </w:r>
    </w:p>
    <w:p w:rsidR="00AE466A" w:rsidRDefault="00AE466A" w:rsidP="00AE466A">
      <w:pPr>
        <w:ind w:left="360"/>
      </w:pPr>
    </w:p>
    <w:p w:rsidR="00AE466A" w:rsidRDefault="00AE466A" w:rsidP="00AE466A">
      <w:pPr>
        <w:ind w:left="360"/>
      </w:pPr>
      <w:r>
        <w:t>1. Informácia, či je účtovná závierka zostavenia za splnenia predpokladu, že účtovná jednotka bude nepretržite pokračovať vo svojej činnosti:</w:t>
      </w:r>
    </w:p>
    <w:p w:rsidR="00AE466A" w:rsidRDefault="00AE466A" w:rsidP="00AE466A">
      <w:pPr>
        <w:ind w:left="360"/>
      </w:pPr>
    </w:p>
    <w:p w:rsidR="00AE466A" w:rsidRDefault="00AE466A" w:rsidP="00AE466A">
      <w:pPr>
        <w:ind w:left="360"/>
      </w:pPr>
      <w:r>
        <w:t>Účtovná z</w:t>
      </w:r>
      <w:r w:rsidR="0096198F">
        <w:t>ávierka spoločnosti k 31.12.2021</w:t>
      </w:r>
      <w:r>
        <w:t xml:space="preserve"> je zostavená ako riadna </w:t>
      </w:r>
      <w:r w:rsidR="00822F38">
        <w:t>účtovná závierka podľa §</w:t>
      </w:r>
      <w:r>
        <w:t xml:space="preserve"> 17 ods. 6 zákona NR SR č. 431/2002 </w:t>
      </w:r>
      <w:proofErr w:type="spellStart"/>
      <w:r>
        <w:t>Z.z</w:t>
      </w:r>
      <w:proofErr w:type="spellEnd"/>
      <w:r>
        <w:t>. o účtovníctve v znení neskorších predpisov,</w:t>
      </w:r>
      <w:r w:rsidR="002224CF">
        <w:t xml:space="preserve"> a to za účtovné obdobie od 01.01</w:t>
      </w:r>
      <w:r w:rsidR="0096198F">
        <w:t>.2021 do 31. 12.2021</w:t>
      </w:r>
      <w:r>
        <w:t>.</w:t>
      </w:r>
    </w:p>
    <w:p w:rsidR="00AE466A" w:rsidRDefault="00AE466A" w:rsidP="00AE466A">
      <w:pPr>
        <w:ind w:left="360"/>
      </w:pPr>
      <w:r>
        <w:t>Účtovná závierka je zostavená za predpokladu nepretržitého pokračovania spoločnosti vo svojej činnosti. Táto účtovná závierka je účtovno</w:t>
      </w:r>
      <w:r w:rsidR="00D719B9">
        <w:t xml:space="preserve">u závierkou spoločnosti Psychiatria </w:t>
      </w:r>
      <w:r>
        <w:t>s.r.o.</w:t>
      </w:r>
      <w:r w:rsidR="00822F38">
        <w:t xml:space="preserve"> </w:t>
      </w:r>
    </w:p>
    <w:p w:rsidR="00822F38" w:rsidRDefault="00822F38" w:rsidP="00AE466A">
      <w:pPr>
        <w:ind w:left="360"/>
      </w:pPr>
      <w:r>
        <w:t>Prezenčná mena je EURO. Všetky hodnoty sa u</w:t>
      </w:r>
      <w:r w:rsidR="00C27AFA">
        <w:t xml:space="preserve">vádzajú v celých eurách pokiaľ </w:t>
      </w:r>
      <w:r>
        <w:t>to nie je uvedené inak.</w:t>
      </w:r>
    </w:p>
    <w:p w:rsidR="00822F38" w:rsidRDefault="00822F38" w:rsidP="00AE466A">
      <w:pPr>
        <w:ind w:left="360"/>
      </w:pPr>
    </w:p>
    <w:p w:rsidR="00822F38" w:rsidRDefault="00822F38" w:rsidP="00AE466A">
      <w:pPr>
        <w:ind w:left="360"/>
      </w:pPr>
      <w:r>
        <w:t>2. Spôsob oceňovania jedn</w:t>
      </w:r>
      <w:r w:rsidR="00A62EE8">
        <w:t>otlivých položiek ma</w:t>
      </w:r>
      <w:r w:rsidR="0096198F">
        <w:t>jetku a závä</w:t>
      </w:r>
      <w:r>
        <w:t>zkov , a to :</w:t>
      </w:r>
    </w:p>
    <w:p w:rsidR="00822F38" w:rsidRDefault="00822F38" w:rsidP="00AE466A">
      <w:pPr>
        <w:ind w:left="360"/>
      </w:pPr>
    </w:p>
    <w:p w:rsidR="00822F38" w:rsidRDefault="00822F38" w:rsidP="00AE466A">
      <w:pPr>
        <w:ind w:left="360"/>
      </w:pPr>
      <w:r>
        <w:t>Dlhodobý nehmotný majetok:                                     Obstarávacia cena</w:t>
      </w:r>
    </w:p>
    <w:p w:rsidR="00822F38" w:rsidRDefault="00822F38" w:rsidP="00AE466A">
      <w:pPr>
        <w:ind w:left="360"/>
      </w:pPr>
      <w:r>
        <w:t>Dlhodobý hmotný majetok:                                         Obstarávacia cena</w:t>
      </w:r>
    </w:p>
    <w:p w:rsidR="00822F38" w:rsidRDefault="00822F38" w:rsidP="00AE466A">
      <w:pPr>
        <w:ind w:left="360"/>
      </w:pPr>
      <w:r>
        <w:t>Dlhodobý finančný majetok:                                       Obstarávacia cena</w:t>
      </w:r>
    </w:p>
    <w:p w:rsidR="00822F38" w:rsidRDefault="00822F38" w:rsidP="00AE466A">
      <w:pPr>
        <w:ind w:left="360"/>
      </w:pPr>
      <w:r>
        <w:t>Zásoby obstarné kúpou:                                               Obstarávacia cena</w:t>
      </w:r>
    </w:p>
    <w:p w:rsidR="00822F38" w:rsidRDefault="00822F38" w:rsidP="00AE466A">
      <w:pPr>
        <w:ind w:left="360"/>
      </w:pPr>
      <w:r>
        <w:t>Zásoby vytvorené vlastnou činnosťou:                        Obstarávacia cena</w:t>
      </w:r>
    </w:p>
    <w:p w:rsidR="00822F38" w:rsidRDefault="00822F38" w:rsidP="00AE466A">
      <w:pPr>
        <w:ind w:left="360"/>
      </w:pPr>
      <w:r>
        <w:t>Vlastné pohľadávky:                                                    Menovitá hodnota</w:t>
      </w:r>
    </w:p>
    <w:p w:rsidR="007E3426" w:rsidRDefault="00822F38" w:rsidP="00AE466A">
      <w:pPr>
        <w:ind w:left="360"/>
      </w:pPr>
      <w:r>
        <w:t>Kúpené pohľadávky:                                                    Obstarávacia cena</w:t>
      </w:r>
    </w:p>
    <w:p w:rsidR="007E3426" w:rsidRDefault="007E3426" w:rsidP="00AE466A">
      <w:pPr>
        <w:ind w:left="360"/>
      </w:pPr>
      <w:r>
        <w:t>Krátkodobý finančný majetok:                                     Obstarávacia cena</w:t>
      </w:r>
    </w:p>
    <w:p w:rsidR="007E3426" w:rsidRDefault="0096198F" w:rsidP="00AE466A">
      <w:pPr>
        <w:ind w:left="360"/>
      </w:pPr>
      <w:r>
        <w:t>Závä</w:t>
      </w:r>
      <w:r w:rsidR="007E3426">
        <w:t>zky vrátane rezerv:                                               Menovitá hodnota</w:t>
      </w:r>
    </w:p>
    <w:p w:rsidR="007E3426" w:rsidRDefault="007E3426" w:rsidP="00AE466A">
      <w:pPr>
        <w:ind w:left="360"/>
      </w:pPr>
      <w:r>
        <w:t>Dlhopisy:                                                                      Menovitá hodnota</w:t>
      </w:r>
    </w:p>
    <w:p w:rsidR="007E3426" w:rsidRDefault="007E3426" w:rsidP="00AE466A">
      <w:pPr>
        <w:ind w:left="360"/>
      </w:pPr>
      <w:r>
        <w:t>Pôžičky a úvery:                                                           Menovitá hodnota</w:t>
      </w:r>
    </w:p>
    <w:p w:rsidR="007E3426" w:rsidRDefault="007E3426" w:rsidP="001B2EC6">
      <w:pPr>
        <w:ind w:left="360"/>
      </w:pPr>
      <w:r>
        <w:t>Derivátové operácie :                                                    Menovitá ho</w:t>
      </w:r>
      <w:r w:rsidR="002224CF">
        <w:t xml:space="preserve">dnota  </w:t>
      </w:r>
    </w:p>
    <w:p w:rsidR="002224CF" w:rsidRDefault="002224CF" w:rsidP="001B2EC6">
      <w:pPr>
        <w:ind w:left="360"/>
      </w:pPr>
    </w:p>
    <w:p w:rsidR="002224CF" w:rsidRDefault="002224CF" w:rsidP="001B2EC6">
      <w:pPr>
        <w:ind w:left="360"/>
      </w:pPr>
    </w:p>
    <w:p w:rsidR="002224CF" w:rsidRDefault="002224CF" w:rsidP="001B2EC6">
      <w:pPr>
        <w:ind w:left="360"/>
      </w:pPr>
      <w:r>
        <w:t xml:space="preserve">                                                                                                                       Strana 1</w:t>
      </w:r>
    </w:p>
    <w:p w:rsidR="007E3426" w:rsidRDefault="007E3426" w:rsidP="001B2EC6">
      <w:pPr>
        <w:ind w:left="360"/>
      </w:pPr>
    </w:p>
    <w:p w:rsidR="007E3426" w:rsidRDefault="007E3426" w:rsidP="001B2EC6">
      <w:pPr>
        <w:ind w:left="360"/>
      </w:pPr>
      <w:r>
        <w:t>Dlhodobý nehmotný majetok nakupovaný sa oceňuje obstarávacou cenou, ktorá zahŕňa cenu obstarania a náklady súvisiace s obstaraním / clo, prepravu, montáž, poistné a pod. /.</w:t>
      </w:r>
    </w:p>
    <w:p w:rsidR="002224CF" w:rsidRDefault="002224CF" w:rsidP="001B2EC6">
      <w:pPr>
        <w:ind w:left="360"/>
      </w:pPr>
    </w:p>
    <w:p w:rsidR="007E3426" w:rsidRDefault="007E3426" w:rsidP="001B2EC6">
      <w:pPr>
        <w:ind w:left="360"/>
      </w:pPr>
      <w:r>
        <w:t>Súčasťou obstarávacej ceny dlhodobého nehmotného majetku sú úroky z úverov súvisiacich s obstaraním majetku, ktoré vznikli do momentu zaradenia majetku do užívania.</w:t>
      </w:r>
    </w:p>
    <w:p w:rsidR="007E3426" w:rsidRDefault="007E3426" w:rsidP="001B2EC6">
      <w:pPr>
        <w:ind w:left="360"/>
      </w:pPr>
      <w:r>
        <w:t xml:space="preserve">Odpisy nehmotného majetku sú stanovené predpokladanej doby používania a predpokladaného priebehu opotrebenia. Odpisovať sa začína v mesiaci zaradenia dlhodobo nehmotného majetku do používania. Nehmotný majetok </w:t>
      </w:r>
      <w:r w:rsidR="00BA2113">
        <w:t>, ktorého obstarávacia cena je 2400 € a nižšia, s dobou použiteľnosti dlhšou ako jeden rok, sa účtuje na účet 518 - Ostatné služby.</w:t>
      </w:r>
    </w:p>
    <w:p w:rsidR="00BA2113" w:rsidRDefault="00BA2113" w:rsidP="001B2EC6">
      <w:pPr>
        <w:ind w:left="360"/>
      </w:pPr>
      <w:r>
        <w:t>Dlhodobý hmotný majetok nakupovaný sa oceňuje obstarávacou cenou, ktorá zahŕňa cenu obstarania a náklady súvisiace</w:t>
      </w:r>
      <w:r w:rsidR="005D0987">
        <w:t xml:space="preserve"> s obstaraním / clo, prepravu, montáž, poistné a pod. /. Súčasťou obstarávacej ceny dlhodobého hmotného majetku sú úroky z úverov súvisiacich s obstaraním majetku, ktoré vznikli do momentu zaradenia majetku do užívania</w:t>
      </w:r>
      <w:r w:rsidR="004743D2">
        <w:t>.</w:t>
      </w:r>
    </w:p>
    <w:p w:rsidR="004743D2" w:rsidRDefault="004743D2" w:rsidP="001B2EC6">
      <w:pPr>
        <w:ind w:left="360"/>
      </w:pPr>
      <w:r>
        <w:t>Odpisy dlhodobého hmotného majetku sú stanovené podľa predpokladanej doby jeho používania a predpokladaného priebehu jeho opotrebenia</w:t>
      </w:r>
      <w:r w:rsidR="00FC4152">
        <w:t>. Odpisovať sa začne v mesiaci zaradenia dlhodobého hmotného majetku do používania. O dlhodobom hmotnom majetku, ktorého obstarávacia cena  je v ocenení rovnom alebo nižšom ako 1700 € a zároveň s dobou použiteľnosti dlhšou ako jeden rok, sa účtuje ako o zásobách.</w:t>
      </w:r>
    </w:p>
    <w:p w:rsidR="00FC4152" w:rsidRDefault="00FC4152" w:rsidP="001B2EC6">
      <w:pPr>
        <w:ind w:left="360"/>
      </w:pPr>
      <w:r>
        <w:t>Technické zhodnotenie dlhodobého hmotného majetku nie je technickým zhodnotením, ak neprevyšuje úhrne  za účtovné obdobie sumu 1700 €.</w:t>
      </w:r>
    </w:p>
    <w:p w:rsidR="007E3426" w:rsidRDefault="00FC4152" w:rsidP="001B2EC6">
      <w:pPr>
        <w:ind w:left="360"/>
      </w:pPr>
      <w:r>
        <w:t>Do zásob účtovnej jednotky patrí nakúpený tovar. Zásoby sa oceňujú obstarávacou cenou / nakupované zásoby / - zahŕňa cenu zásob a náklady súvisiace s obstaraním / prepravné, poistné, provízie, skonto/.</w:t>
      </w:r>
    </w:p>
    <w:p w:rsidR="00FC4152" w:rsidRDefault="00FC4152" w:rsidP="001B2EC6">
      <w:pPr>
        <w:ind w:left="360"/>
      </w:pPr>
      <w:r>
        <w:t>Dlhodobý nehmotný a hmotný majetok nakupovaný sa oceňuje obstarávacou ceno</w:t>
      </w:r>
      <w:r w:rsidR="00B82102">
        <w:t>u, ktorá</w:t>
      </w:r>
    </w:p>
    <w:p w:rsidR="00B82102" w:rsidRDefault="00B82102" w:rsidP="001B2EC6">
      <w:pPr>
        <w:ind w:left="360"/>
      </w:pPr>
      <w:r>
        <w:t>zahŕňa cenu obstarania  a náklady súvisiace s obstaraním / clo, prepravu, montáž a pod./</w:t>
      </w:r>
    </w:p>
    <w:p w:rsidR="00B82102" w:rsidRDefault="00B82102" w:rsidP="001B2EC6">
      <w:pPr>
        <w:ind w:left="360"/>
      </w:pPr>
      <w:r>
        <w:t>Pohľadávky sa pri ich vzniku oceňujú menovitou hodnotou, postúpené pohľadávky a pohľadávky nadobudnuté vkladom do základného imania sa oceňujú obstarávacou cenou vrátane nákladov súvisiacich s obstaraním. Toto ocenenie sa znižuje o pochybné a nevymožiteľné pohľadávky.</w:t>
      </w:r>
    </w:p>
    <w:p w:rsidR="00B82102" w:rsidRDefault="00B82102" w:rsidP="001B2EC6">
      <w:pPr>
        <w:ind w:left="360"/>
      </w:pPr>
      <w:r>
        <w:t>Peňažné prostriedky a ceniny sa oceňujú ich menovitou hodnotou. Zníženie ich hodnoty sa vyjadruje opravnou položkou.</w:t>
      </w:r>
    </w:p>
    <w:p w:rsidR="00B82102" w:rsidRDefault="00B82102" w:rsidP="001B2EC6">
      <w:pPr>
        <w:ind w:left="360"/>
      </w:pPr>
      <w:r>
        <w:t>Náklady budúcich období a príjmy budúcich období sa vykazujú vo výške, ktorá je potrebná na dodržiavanie zásady vecnej a časovej súvislosti s účtovným obdobím.</w:t>
      </w:r>
    </w:p>
    <w:p w:rsidR="00B82102" w:rsidRDefault="0096198F" w:rsidP="001B2EC6">
      <w:pPr>
        <w:ind w:left="360"/>
      </w:pPr>
      <w:r>
        <w:t>Rezervy sú závä</w:t>
      </w:r>
      <w:r w:rsidR="00B82102">
        <w:t>zky s neurčitým časovým vymedzením alebo výškou, tvoria sa na krytie známych rizík alebo strát z podnikania. Oc</w:t>
      </w:r>
      <w:r>
        <w:t>eňujú sa v očakávanej výške závä</w:t>
      </w:r>
      <w:r w:rsidR="00B82102">
        <w:t>zku.</w:t>
      </w:r>
    </w:p>
    <w:p w:rsidR="00B82102" w:rsidRDefault="0096198F" w:rsidP="001B2EC6">
      <w:pPr>
        <w:ind w:left="360"/>
      </w:pPr>
      <w:r>
        <w:t>Závä</w:t>
      </w:r>
      <w:r w:rsidR="00B82102">
        <w:t>zky, vrátane úverov sa pri ich vzniku oceňujú menovitou hodnotou</w:t>
      </w:r>
      <w:r>
        <w:t>. Závä</w:t>
      </w:r>
      <w:r w:rsidR="001F5A6E">
        <w:t>zky pri ich prevzatí sa oceňujú obstarávacou cenou. Ak sa pri in</w:t>
      </w:r>
      <w:r>
        <w:t>ventarizácii zistí, že suma závä</w:t>
      </w:r>
      <w:r w:rsidR="001F5A6E">
        <w:t>zkov je iná ako ich výška v účtovníctve, uv</w:t>
      </w:r>
      <w:r>
        <w:t>edú sa závä</w:t>
      </w:r>
      <w:r w:rsidR="001F5A6E">
        <w:t>zky v účtovníctve a v účtovnej závierke v tomto zistenom ocenení.</w:t>
      </w:r>
    </w:p>
    <w:p w:rsidR="001F5A6E" w:rsidRDefault="001F5A6E" w:rsidP="001B2EC6">
      <w:pPr>
        <w:ind w:left="360"/>
      </w:pPr>
      <w:r>
        <w:t>Výdavky budúcich období a výnosy budúcich období sa vykazujú vo výške, ktorá je potrebná na dodržanie zásady</w:t>
      </w:r>
      <w:r w:rsidR="00A67EE8">
        <w:t xml:space="preserve"> vecnej a časovej súvislosti s účtovným obdobím.</w:t>
      </w:r>
    </w:p>
    <w:p w:rsidR="00A67EE8" w:rsidRDefault="00A67EE8" w:rsidP="001B2EC6">
      <w:pPr>
        <w:ind w:left="360"/>
      </w:pPr>
      <w:r>
        <w:t>Finančný prenájom - majetok prenajatý na základe zmluvy uzatvorenej od 1. januára 2004 a neskôr vykazuje ako svoj majetok jeho nájomca nie vlastník.</w:t>
      </w:r>
    </w:p>
    <w:p w:rsidR="00046249" w:rsidRDefault="00046249" w:rsidP="001B2EC6">
      <w:pPr>
        <w:ind w:left="360"/>
      </w:pPr>
    </w:p>
    <w:p w:rsidR="00046249" w:rsidRDefault="00046249" w:rsidP="001B2EC6">
      <w:pPr>
        <w:ind w:left="360"/>
      </w:pPr>
    </w:p>
    <w:p w:rsidR="00046249" w:rsidRDefault="00046249" w:rsidP="001B2EC6">
      <w:pPr>
        <w:ind w:left="360"/>
      </w:pPr>
    </w:p>
    <w:p w:rsidR="00046249" w:rsidRDefault="00046249" w:rsidP="001B2EC6">
      <w:pPr>
        <w:ind w:left="360"/>
      </w:pPr>
    </w:p>
    <w:p w:rsidR="00046249" w:rsidRDefault="00046249" w:rsidP="001B2EC6">
      <w:pPr>
        <w:ind w:left="360"/>
      </w:pPr>
      <w:r>
        <w:lastRenderedPageBreak/>
        <w:t xml:space="preserve">                                                                                                               Strana 2</w:t>
      </w:r>
    </w:p>
    <w:p w:rsidR="00A67EE8" w:rsidRDefault="00A67EE8" w:rsidP="001B2EC6">
      <w:pPr>
        <w:ind w:left="360"/>
      </w:pPr>
      <w:r>
        <w:t xml:space="preserve">Cudzia mena - majetok a </w:t>
      </w:r>
      <w:proofErr w:type="spellStart"/>
      <w:r>
        <w:t>závazky</w:t>
      </w:r>
      <w:proofErr w:type="spellEnd"/>
      <w:r>
        <w:t xml:space="preserve"> vyjadrené v cudzej mene sa prepočítavajú na eurá referenčným výmenným kurzom určeným a vyhláseným ECB v deň predchádzajúci dňu uskutočnenia účtovného prípadu a v účtovnej z</w:t>
      </w:r>
      <w:r w:rsidR="00046249">
        <w:t>á</w:t>
      </w:r>
      <w:r>
        <w:t>vierke platným ku dňu jej zostavenia.</w:t>
      </w:r>
    </w:p>
    <w:p w:rsidR="00046249" w:rsidRDefault="00046249" w:rsidP="001B2EC6">
      <w:pPr>
        <w:ind w:left="360"/>
      </w:pPr>
      <w:r>
        <w:t>Na ocenenie prírastku cudzej meny nakúpenej za menu Euro, sa používa kurz, za ktorý bola táto cudzia mena nakúpen</w:t>
      </w:r>
      <w:r w:rsidR="004A29DA">
        <w:t xml:space="preserve">á. Na ocenenie pohľadávky a </w:t>
      </w:r>
      <w:proofErr w:type="spellStart"/>
      <w:r w:rsidR="004A29DA">
        <w:t>záva</w:t>
      </w:r>
      <w:r>
        <w:t>zkov</w:t>
      </w:r>
      <w:proofErr w:type="spellEnd"/>
      <w:r>
        <w:t xml:space="preserve"> v cudzej mene spojených s účtovaním poskytnutého a lebo prijatého preddavku v cudzej mene sa používa kurz v čase prijatia alebo poskytnutia preddavku.</w:t>
      </w:r>
    </w:p>
    <w:p w:rsidR="00046249" w:rsidRDefault="00046249" w:rsidP="001B2EC6">
      <w:pPr>
        <w:ind w:left="360"/>
      </w:pPr>
    </w:p>
    <w:p w:rsidR="00046249" w:rsidRDefault="00046249" w:rsidP="001B2EC6">
      <w:pPr>
        <w:ind w:left="360"/>
      </w:pPr>
      <w:r>
        <w:t xml:space="preserve">3.Zmeny účtovných zásad a zmeny účtovných metód s uvedením dôvodu týchto zmien a vyčíslením ich vplyvu na finančnú hodnotu majetku , </w:t>
      </w:r>
      <w:proofErr w:type="spellStart"/>
      <w:r>
        <w:t>závazkov</w:t>
      </w:r>
      <w:proofErr w:type="spellEnd"/>
      <w:r>
        <w:t>, základného imania a výsledku hospodárenia účtovnej jednotky.</w:t>
      </w:r>
    </w:p>
    <w:p w:rsidR="00046249" w:rsidRDefault="00046249" w:rsidP="001B2EC6">
      <w:pPr>
        <w:ind w:left="360"/>
      </w:pPr>
      <w:r>
        <w:t xml:space="preserve">Účtovné metódy a všeobecné účtovné zásady boli účtovnou jednotkou </w:t>
      </w:r>
      <w:proofErr w:type="spellStart"/>
      <w:r>
        <w:t>kozistentne</w:t>
      </w:r>
      <w:proofErr w:type="spellEnd"/>
      <w:r>
        <w:t xml:space="preserve"> aplikované počas celého účtovného obdobia v súlade s postupmi účtovania pre podnikateľov účtujúcich v sústave podvojného účtovníctva.</w:t>
      </w:r>
    </w:p>
    <w:p w:rsidR="00046249" w:rsidRDefault="00046249" w:rsidP="001B2EC6">
      <w:pPr>
        <w:ind w:left="360"/>
      </w:pPr>
    </w:p>
    <w:p w:rsidR="00046249" w:rsidRDefault="00046249" w:rsidP="001B2EC6">
      <w:pPr>
        <w:ind w:left="360"/>
      </w:pPr>
    </w:p>
    <w:p w:rsidR="00046249" w:rsidRDefault="00046249" w:rsidP="001B2EC6">
      <w:pPr>
        <w:ind w:left="360"/>
      </w:pPr>
    </w:p>
    <w:p w:rsidR="00046249" w:rsidRDefault="00046249" w:rsidP="001B2EC6">
      <w:pPr>
        <w:ind w:left="360"/>
      </w:pPr>
    </w:p>
    <w:p w:rsidR="00046249" w:rsidRDefault="00046249" w:rsidP="001B2EC6">
      <w:pPr>
        <w:ind w:left="360"/>
      </w:pPr>
    </w:p>
    <w:p w:rsidR="00046249" w:rsidRDefault="00046249" w:rsidP="001B2EC6">
      <w:pPr>
        <w:ind w:left="360"/>
      </w:pPr>
    </w:p>
    <w:p w:rsidR="00046249" w:rsidRDefault="00046249" w:rsidP="001B2EC6">
      <w:pPr>
        <w:ind w:left="360"/>
      </w:pPr>
    </w:p>
    <w:p w:rsidR="00046249" w:rsidRDefault="00046249" w:rsidP="001B2EC6">
      <w:pPr>
        <w:ind w:left="360"/>
      </w:pPr>
    </w:p>
    <w:p w:rsidR="00046249" w:rsidRDefault="00046249" w:rsidP="001B2EC6">
      <w:pPr>
        <w:ind w:left="360"/>
      </w:pPr>
    </w:p>
    <w:p w:rsidR="00046249" w:rsidRDefault="00046249" w:rsidP="001B2EC6">
      <w:pPr>
        <w:ind w:left="360"/>
      </w:pPr>
    </w:p>
    <w:p w:rsidR="00046249" w:rsidRDefault="00046249" w:rsidP="001B2EC6">
      <w:pPr>
        <w:ind w:left="360"/>
      </w:pPr>
    </w:p>
    <w:p w:rsidR="00046249" w:rsidRDefault="00046249" w:rsidP="001B2EC6">
      <w:pPr>
        <w:ind w:left="360"/>
      </w:pPr>
    </w:p>
    <w:p w:rsidR="00046249" w:rsidRDefault="00046249" w:rsidP="001B2EC6">
      <w:pPr>
        <w:ind w:left="360"/>
      </w:pPr>
    </w:p>
    <w:p w:rsidR="00046249" w:rsidRDefault="00046249" w:rsidP="001B2EC6">
      <w:pPr>
        <w:ind w:left="360"/>
      </w:pPr>
    </w:p>
    <w:p w:rsidR="00046249" w:rsidRDefault="00046249" w:rsidP="001B2EC6">
      <w:pPr>
        <w:ind w:left="360"/>
      </w:pPr>
    </w:p>
    <w:p w:rsidR="00046249" w:rsidRDefault="00046249" w:rsidP="001B2EC6">
      <w:pPr>
        <w:ind w:left="360"/>
      </w:pPr>
    </w:p>
    <w:p w:rsidR="00046249" w:rsidRDefault="00046249" w:rsidP="001B2EC6">
      <w:pPr>
        <w:ind w:left="360"/>
      </w:pPr>
    </w:p>
    <w:p w:rsidR="00046249" w:rsidRDefault="00046249" w:rsidP="001B2EC6">
      <w:pPr>
        <w:ind w:left="360"/>
      </w:pPr>
    </w:p>
    <w:p w:rsidR="00046249" w:rsidRDefault="00046249" w:rsidP="001B2EC6">
      <w:pPr>
        <w:ind w:left="360"/>
      </w:pPr>
    </w:p>
    <w:p w:rsidR="00046249" w:rsidRDefault="00046249" w:rsidP="001B2EC6">
      <w:pPr>
        <w:ind w:left="360"/>
      </w:pPr>
    </w:p>
    <w:p w:rsidR="00046249" w:rsidRDefault="00046249" w:rsidP="001B2EC6">
      <w:pPr>
        <w:ind w:left="360"/>
      </w:pPr>
    </w:p>
    <w:p w:rsidR="00046249" w:rsidRDefault="00046249" w:rsidP="001B2EC6">
      <w:pPr>
        <w:ind w:left="360"/>
      </w:pPr>
    </w:p>
    <w:p w:rsidR="00046249" w:rsidRDefault="00046249" w:rsidP="001B2EC6">
      <w:pPr>
        <w:ind w:left="360"/>
      </w:pPr>
    </w:p>
    <w:p w:rsidR="00046249" w:rsidRDefault="00046249" w:rsidP="001B2EC6">
      <w:pPr>
        <w:ind w:left="360"/>
      </w:pPr>
    </w:p>
    <w:p w:rsidR="00046249" w:rsidRDefault="00046249" w:rsidP="001B2EC6">
      <w:pPr>
        <w:ind w:left="360"/>
      </w:pPr>
    </w:p>
    <w:p w:rsidR="00046249" w:rsidRDefault="00046249" w:rsidP="001B2EC6">
      <w:pPr>
        <w:ind w:left="360"/>
      </w:pPr>
    </w:p>
    <w:p w:rsidR="00046249" w:rsidRDefault="00046249" w:rsidP="001B2EC6">
      <w:pPr>
        <w:ind w:left="360"/>
      </w:pPr>
    </w:p>
    <w:p w:rsidR="00046249" w:rsidRDefault="00046249" w:rsidP="001B2EC6">
      <w:pPr>
        <w:ind w:left="360"/>
      </w:pPr>
    </w:p>
    <w:p w:rsidR="00046249" w:rsidRDefault="00046249" w:rsidP="001B2EC6">
      <w:pPr>
        <w:ind w:left="360"/>
      </w:pPr>
    </w:p>
    <w:p w:rsidR="00046249" w:rsidRDefault="00046249" w:rsidP="001B2EC6">
      <w:pPr>
        <w:ind w:left="360"/>
      </w:pPr>
    </w:p>
    <w:p w:rsidR="00046249" w:rsidRDefault="00046249" w:rsidP="001B2EC6">
      <w:pPr>
        <w:ind w:left="360"/>
      </w:pPr>
    </w:p>
    <w:p w:rsidR="00046249" w:rsidRDefault="00046249" w:rsidP="001B2EC6">
      <w:pPr>
        <w:ind w:left="360"/>
      </w:pPr>
    </w:p>
    <w:p w:rsidR="00046249" w:rsidRDefault="00046249" w:rsidP="001B2EC6">
      <w:pPr>
        <w:ind w:left="360"/>
      </w:pPr>
    </w:p>
    <w:p w:rsidR="00046249" w:rsidRDefault="00046249" w:rsidP="001B2EC6">
      <w:pPr>
        <w:ind w:left="360"/>
      </w:pPr>
    </w:p>
    <w:p w:rsidR="00046249" w:rsidRDefault="00B411B7" w:rsidP="001B2EC6">
      <w:pPr>
        <w:ind w:left="360"/>
      </w:pPr>
      <w:r>
        <w:t xml:space="preserve">                                                                                                                  Strana 3</w:t>
      </w:r>
    </w:p>
    <w:p w:rsidR="00046249" w:rsidRDefault="00046249" w:rsidP="001B2EC6">
      <w:pPr>
        <w:ind w:left="360"/>
      </w:pPr>
    </w:p>
    <w:p w:rsidR="00046249" w:rsidRDefault="00046249" w:rsidP="001B2EC6">
      <w:pPr>
        <w:ind w:left="360"/>
      </w:pPr>
    </w:p>
    <w:p w:rsidR="00046249" w:rsidRDefault="00046249" w:rsidP="001B2EC6">
      <w:pPr>
        <w:ind w:left="360"/>
      </w:pPr>
    </w:p>
    <w:p w:rsidR="00A67EE8" w:rsidRDefault="00A67EE8" w:rsidP="001B2EC6">
      <w:pPr>
        <w:ind w:left="360"/>
      </w:pPr>
    </w:p>
    <w:p w:rsidR="00046249" w:rsidRDefault="00046249" w:rsidP="001B2EC6">
      <w:pPr>
        <w:ind w:left="360"/>
      </w:pPr>
    </w:p>
    <w:p w:rsidR="00046249" w:rsidRDefault="00046249" w:rsidP="001B2EC6">
      <w:pPr>
        <w:ind w:left="360"/>
      </w:pPr>
    </w:p>
    <w:p w:rsidR="00046249" w:rsidRDefault="00046249" w:rsidP="001B2EC6">
      <w:pPr>
        <w:ind w:left="360"/>
      </w:pPr>
    </w:p>
    <w:p w:rsidR="00046249" w:rsidRDefault="00046249" w:rsidP="001B2EC6">
      <w:pPr>
        <w:ind w:left="360"/>
      </w:pPr>
    </w:p>
    <w:p w:rsidR="00046249" w:rsidRDefault="00046249" w:rsidP="001B2EC6">
      <w:pPr>
        <w:ind w:left="360"/>
      </w:pPr>
    </w:p>
    <w:sectPr w:rsidR="00046249" w:rsidSect="0092028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88F7FEB"/>
    <w:multiLevelType w:val="hybridMultilevel"/>
    <w:tmpl w:val="43046F50"/>
    <w:lvl w:ilvl="0" w:tplc="6B0AEB30">
      <w:start w:val="934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48135683"/>
    <w:multiLevelType w:val="hybridMultilevel"/>
    <w:tmpl w:val="BEEAA704"/>
    <w:lvl w:ilvl="0" w:tplc="30BCE3E0">
      <w:start w:val="2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4F180C40"/>
    <w:multiLevelType w:val="hybridMultilevel"/>
    <w:tmpl w:val="2D2436AE"/>
    <w:lvl w:ilvl="0" w:tplc="041B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2A8EF3B2">
      <w:start w:val="2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656646DE"/>
    <w:multiLevelType w:val="hybridMultilevel"/>
    <w:tmpl w:val="8258DD2C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65F252F8"/>
    <w:multiLevelType w:val="hybridMultilevel"/>
    <w:tmpl w:val="408EF102"/>
    <w:lvl w:ilvl="0" w:tplc="DC2AB402">
      <w:start w:val="1"/>
      <w:numFmt w:val="lowerLetter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6B6D150C"/>
    <w:multiLevelType w:val="hybridMultilevel"/>
    <w:tmpl w:val="9F146778"/>
    <w:lvl w:ilvl="0" w:tplc="2C807C64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3"/>
  </w:num>
  <w:num w:numId="3">
    <w:abstractNumId w:val="1"/>
  </w:num>
  <w:num w:numId="4">
    <w:abstractNumId w:val="4"/>
  </w:num>
  <w:num w:numId="5">
    <w:abstractNumId w:val="0"/>
  </w:num>
  <w:num w:numId="6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08"/>
  <w:hyphenationZone w:val="425"/>
  <w:characterSpacingControl w:val="doNotCompress"/>
  <w:compat/>
  <w:rsids>
    <w:rsidRoot w:val="008D0CC6"/>
    <w:rsid w:val="00046249"/>
    <w:rsid w:val="00072558"/>
    <w:rsid w:val="00090760"/>
    <w:rsid w:val="000D62B4"/>
    <w:rsid w:val="001B2EC6"/>
    <w:rsid w:val="001F5A6E"/>
    <w:rsid w:val="002224CF"/>
    <w:rsid w:val="00226F74"/>
    <w:rsid w:val="0023459C"/>
    <w:rsid w:val="002A076B"/>
    <w:rsid w:val="002B5421"/>
    <w:rsid w:val="002C18A6"/>
    <w:rsid w:val="002D57E9"/>
    <w:rsid w:val="00315292"/>
    <w:rsid w:val="0034351C"/>
    <w:rsid w:val="004743D2"/>
    <w:rsid w:val="004A29DA"/>
    <w:rsid w:val="0051611A"/>
    <w:rsid w:val="005D0987"/>
    <w:rsid w:val="005F1597"/>
    <w:rsid w:val="00697D05"/>
    <w:rsid w:val="007E3426"/>
    <w:rsid w:val="00822F38"/>
    <w:rsid w:val="00857C9D"/>
    <w:rsid w:val="008D0CC6"/>
    <w:rsid w:val="00920289"/>
    <w:rsid w:val="00933D4E"/>
    <w:rsid w:val="0096198F"/>
    <w:rsid w:val="009B218D"/>
    <w:rsid w:val="00A51509"/>
    <w:rsid w:val="00A62EE8"/>
    <w:rsid w:val="00A67EE8"/>
    <w:rsid w:val="00AE466A"/>
    <w:rsid w:val="00B411B7"/>
    <w:rsid w:val="00B82102"/>
    <w:rsid w:val="00BA2113"/>
    <w:rsid w:val="00C27AFA"/>
    <w:rsid w:val="00C85E1C"/>
    <w:rsid w:val="00D005A6"/>
    <w:rsid w:val="00D719B9"/>
    <w:rsid w:val="00D850D7"/>
    <w:rsid w:val="00DA27DA"/>
    <w:rsid w:val="00E44AE7"/>
    <w:rsid w:val="00EB7228"/>
    <w:rsid w:val="00FC415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920289"/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tl">
    <w:name w:val="tl"/>
    <w:basedOn w:val="Predvolenpsmoodseku"/>
    <w:rsid w:val="00C85E1C"/>
  </w:style>
  <w:style w:type="character" w:customStyle="1" w:styleId="ra">
    <w:name w:val="ra"/>
    <w:basedOn w:val="Predvolenpsmoodseku"/>
    <w:rsid w:val="00C85E1C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5227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1044</Words>
  <Characters>5957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ročnej účtovnej uzávierke k 31</vt:lpstr>
    </vt:vector>
  </TitlesOfParts>
  <Company/>
  <LinksUpToDate>false</LinksUpToDate>
  <CharactersWithSpaces>6988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ročnej účtovnej uzávierke k 31</dc:title>
  <dc:creator>ES</dc:creator>
  <cp:lastModifiedBy>Evík</cp:lastModifiedBy>
  <cp:revision>2</cp:revision>
  <cp:lastPrinted>2021-04-30T15:46:00Z</cp:lastPrinted>
  <dcterms:created xsi:type="dcterms:W3CDTF">2022-04-20T18:24:00Z</dcterms:created>
  <dcterms:modified xsi:type="dcterms:W3CDTF">2022-04-20T18:24:00Z</dcterms:modified>
</cp:coreProperties>
</file>