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FFBEB" w14:textId="77777777" w:rsidR="004D3B4A" w:rsidRPr="000B4EC2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0B4EC2">
        <w:rPr>
          <w:szCs w:val="18"/>
        </w:rPr>
        <w:t>Všeobecné informácie</w:t>
      </w:r>
    </w:p>
    <w:p w14:paraId="00701A27" w14:textId="77777777" w:rsidR="004D3B4A" w:rsidRPr="000B4EC2" w:rsidRDefault="004D3B4A" w:rsidP="004D3B4A">
      <w:pPr>
        <w:pStyle w:val="Zkladntext"/>
        <w:rPr>
          <w:szCs w:val="18"/>
        </w:rPr>
      </w:pPr>
    </w:p>
    <w:p w14:paraId="67A7EAFC" w14:textId="77777777" w:rsidR="004D3B4A" w:rsidRPr="000B4EC2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Obchodné meno a sídlo spoločnosti</w:t>
      </w:r>
    </w:p>
    <w:p w14:paraId="4C4B93CC" w14:textId="58EC2781" w:rsidR="004D3B4A" w:rsidRPr="000B4EC2" w:rsidRDefault="006F71EF" w:rsidP="004D3B4A">
      <w:pPr>
        <w:rPr>
          <w:sz w:val="18"/>
          <w:szCs w:val="18"/>
        </w:rPr>
      </w:pPr>
      <w:r>
        <w:rPr>
          <w:sz w:val="18"/>
          <w:szCs w:val="18"/>
        </w:rPr>
        <w:t xml:space="preserve">        ZDRAVÝ ŽIVOT PHARM, a.s.</w:t>
      </w:r>
    </w:p>
    <w:p w14:paraId="0A71CE15" w14:textId="2FB2C6F2" w:rsidR="004D3B4A" w:rsidRPr="000B4EC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0B4EC2">
        <w:rPr>
          <w:szCs w:val="18"/>
        </w:rPr>
        <w:t>Hlavnými činnosťami Spoločnosti sú:</w:t>
      </w:r>
      <w:bookmarkEnd w:id="0"/>
      <w:r w:rsidR="001B328D" w:rsidRPr="000B4EC2">
        <w:rPr>
          <w:szCs w:val="18"/>
        </w:rPr>
        <w:t xml:space="preserve"> </w:t>
      </w:r>
    </w:p>
    <w:p w14:paraId="04AE59AC" w14:textId="58605230" w:rsidR="00DC1F02" w:rsidRPr="000B4EC2" w:rsidRDefault="00312808" w:rsidP="00312808">
      <w:pPr>
        <w:pStyle w:val="Zkladntext"/>
      </w:pPr>
      <w:r w:rsidRPr="000B4EC2">
        <w:t xml:space="preserve">- </w:t>
      </w:r>
      <w:r w:rsidR="006F71EF">
        <w:t>poradenské služby v oblasti podnikania a riadenia</w:t>
      </w:r>
    </w:p>
    <w:p w14:paraId="642A9D19" w14:textId="77777777" w:rsidR="004D3B4A" w:rsidRPr="000B4EC2" w:rsidRDefault="004D3B4A" w:rsidP="004D3B4A">
      <w:pPr>
        <w:pStyle w:val="Zkladntext"/>
        <w:rPr>
          <w:szCs w:val="18"/>
        </w:rPr>
      </w:pPr>
    </w:p>
    <w:p w14:paraId="51D9B70D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Dátum schválenia účtovnej závierky za predchádzajúce účtovné obdobie</w:t>
      </w:r>
    </w:p>
    <w:p w14:paraId="18B7226E" w14:textId="77777777" w:rsidR="00EC7089" w:rsidRDefault="00EC7089" w:rsidP="00745EAE">
      <w:pPr>
        <w:pStyle w:val="Zkladntext"/>
        <w:ind w:hanging="66"/>
        <w:rPr>
          <w:szCs w:val="18"/>
        </w:rPr>
      </w:pPr>
      <w:r>
        <w:rPr>
          <w:szCs w:val="18"/>
        </w:rPr>
        <w:t xml:space="preserve">Spoločnosť ZDRAVÝ ŽIVOT PHARM,. a.s. vznikla v 09.01.2021, účtovaná závierka za predchádzajúce účtovné </w:t>
      </w:r>
    </w:p>
    <w:p w14:paraId="2AE49057" w14:textId="1B071F30" w:rsidR="00745EAE" w:rsidRDefault="00EC7089" w:rsidP="00EC7089">
      <w:pPr>
        <w:pStyle w:val="Zkladntext"/>
        <w:ind w:hanging="66"/>
        <w:rPr>
          <w:szCs w:val="18"/>
        </w:rPr>
      </w:pPr>
      <w:r>
        <w:rPr>
          <w:szCs w:val="18"/>
        </w:rPr>
        <w:t>obdobie nebola vytvorená</w:t>
      </w:r>
      <w:r w:rsidR="009679E3">
        <w:rPr>
          <w:szCs w:val="18"/>
        </w:rPr>
        <w:t xml:space="preserve"> </w:t>
      </w:r>
    </w:p>
    <w:p w14:paraId="505A6D89" w14:textId="77777777" w:rsidR="00EC7089" w:rsidRPr="000B4EC2" w:rsidRDefault="00EC7089" w:rsidP="00EC7089">
      <w:pPr>
        <w:pStyle w:val="Zkladntext"/>
        <w:ind w:hanging="66"/>
        <w:rPr>
          <w:szCs w:val="18"/>
        </w:rPr>
      </w:pPr>
    </w:p>
    <w:p w14:paraId="1D821E64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Právny dôvod na zostavenie účtovnej závierky</w:t>
      </w:r>
    </w:p>
    <w:p w14:paraId="23D4B26E" w14:textId="0177A800" w:rsidR="00745EAE" w:rsidRPr="000B4EC2" w:rsidRDefault="00745EAE" w:rsidP="00745EAE">
      <w:pPr>
        <w:pStyle w:val="Zkladntext"/>
        <w:ind w:hanging="426"/>
        <w:rPr>
          <w:szCs w:val="18"/>
        </w:rPr>
      </w:pPr>
      <w:r w:rsidRPr="000B4EC2">
        <w:rPr>
          <w:szCs w:val="18"/>
        </w:rPr>
        <w:tab/>
        <w:t xml:space="preserve">Účtovná závierka Spoločnosti </w:t>
      </w:r>
      <w:r w:rsidR="000352E2" w:rsidRPr="000B4EC2">
        <w:rPr>
          <w:szCs w:val="18"/>
        </w:rPr>
        <w:t xml:space="preserve">k 31. decembru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21</w:t>
      </w:r>
      <w:r w:rsidRPr="000B4EC2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0352E2" w:rsidRPr="000B4EC2">
        <w:rPr>
          <w:szCs w:val="18"/>
        </w:rPr>
        <w:t xml:space="preserve">od 1. januára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21</w:t>
      </w:r>
      <w:r w:rsidR="000352E2" w:rsidRPr="000B4EC2">
        <w:rPr>
          <w:szCs w:val="18"/>
        </w:rPr>
        <w:t xml:space="preserve"> do 31. decembra </w:t>
      </w:r>
      <w:r w:rsidR="00BE6DDA" w:rsidRPr="000B4EC2">
        <w:rPr>
          <w:szCs w:val="18"/>
        </w:rPr>
        <w:t>20</w:t>
      </w:r>
      <w:r w:rsidR="00EC7089">
        <w:rPr>
          <w:szCs w:val="18"/>
        </w:rPr>
        <w:t>21</w:t>
      </w:r>
      <w:r w:rsidRPr="000B4EC2">
        <w:rPr>
          <w:szCs w:val="18"/>
        </w:rPr>
        <w:t>.</w:t>
      </w:r>
    </w:p>
    <w:p w14:paraId="31CDE01B" w14:textId="77777777" w:rsidR="00745EAE" w:rsidRPr="000B4EC2" w:rsidRDefault="00745EAE" w:rsidP="004D3B4A">
      <w:pPr>
        <w:pStyle w:val="Zkladntext"/>
        <w:rPr>
          <w:szCs w:val="18"/>
        </w:rPr>
      </w:pPr>
    </w:p>
    <w:p w14:paraId="421B43D9" w14:textId="77777777" w:rsidR="00745EAE" w:rsidRPr="000B4EC2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Údaje o skupine účtovných jednotiek</w:t>
      </w:r>
    </w:p>
    <w:p w14:paraId="2B06C615" w14:textId="77777777" w:rsidR="00745EAE" w:rsidRPr="000B4EC2" w:rsidRDefault="00745EAE" w:rsidP="00745EAE">
      <w:pPr>
        <w:ind w:left="450"/>
        <w:jc w:val="both"/>
        <w:rPr>
          <w:sz w:val="18"/>
          <w:szCs w:val="18"/>
        </w:rPr>
      </w:pPr>
      <w:r w:rsidRPr="000B4EC2">
        <w:rPr>
          <w:sz w:val="18"/>
          <w:szCs w:val="18"/>
        </w:rPr>
        <w:t>Spoločnosť nie je súčasťou konsolidovaného celku.</w:t>
      </w:r>
    </w:p>
    <w:p w14:paraId="3DE9DCD6" w14:textId="77777777" w:rsidR="00745EAE" w:rsidRPr="000B4EC2" w:rsidRDefault="00745EAE" w:rsidP="004D3B4A">
      <w:pPr>
        <w:pStyle w:val="Zkladntext"/>
        <w:rPr>
          <w:szCs w:val="18"/>
        </w:rPr>
      </w:pPr>
    </w:p>
    <w:p w14:paraId="4FC9C2FA" w14:textId="77777777" w:rsidR="004D3B4A" w:rsidRPr="000B4EC2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0B4EC2">
        <w:rPr>
          <w:szCs w:val="18"/>
        </w:rPr>
        <w:t>P</w:t>
      </w:r>
      <w:r w:rsidR="004D3B4A" w:rsidRPr="000B4EC2">
        <w:rPr>
          <w:szCs w:val="18"/>
        </w:rPr>
        <w:t xml:space="preserve">očet zamestnancov </w:t>
      </w:r>
    </w:p>
    <w:p w14:paraId="0A49C45E" w14:textId="77777777" w:rsidR="005F5D4F" w:rsidRPr="000B4EC2" w:rsidRDefault="005F5D4F" w:rsidP="004D3B4A">
      <w:pPr>
        <w:pStyle w:val="Zkladntext"/>
        <w:rPr>
          <w:szCs w:val="18"/>
        </w:rPr>
      </w:pPr>
      <w:r w:rsidRPr="000B4EC2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AFF11EE" w14:textId="77777777" w:rsidR="00574527" w:rsidRPr="000B4EC2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65FB1C0" w14:textId="1CB43D5C" w:rsidR="000A1BBA" w:rsidRPr="000B4EC2" w:rsidRDefault="007D48D8" w:rsidP="004D3B4A">
      <w:pPr>
        <w:pStyle w:val="Zkladntext"/>
        <w:rPr>
          <w:szCs w:val="18"/>
        </w:rPr>
      </w:pPr>
      <w:r w:rsidRPr="000B4EC2">
        <w:rPr>
          <w:szCs w:val="18"/>
        </w:rPr>
        <w:object w:dxaOrig="9119" w:dyaOrig="939" w14:anchorId="59BF1A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50.25pt" o:ole="" o:preferrelative="f">
            <v:imagedata r:id="rId12" o:title=""/>
            <o:lock v:ext="edit" aspectratio="f"/>
          </v:shape>
          <o:OLEObject Type="Embed" ProgID="Excel.Sheet.12" ShapeID="_x0000_i1025" DrawAspect="Content" ObjectID="_1712596837" r:id="rId13"/>
        </w:object>
      </w:r>
    </w:p>
    <w:p w14:paraId="1032E7DF" w14:textId="77777777" w:rsidR="004D3B4A" w:rsidRPr="000B4EC2" w:rsidRDefault="004D3B4A" w:rsidP="004D3B4A">
      <w:pPr>
        <w:pStyle w:val="Zkladntext"/>
        <w:rPr>
          <w:szCs w:val="18"/>
        </w:rPr>
      </w:pPr>
    </w:p>
    <w:p w14:paraId="0BF616AE" w14:textId="77777777" w:rsidR="00522994" w:rsidRPr="000B4EC2" w:rsidRDefault="00522994" w:rsidP="00522994">
      <w:pPr>
        <w:pStyle w:val="Zkladntext"/>
        <w:ind w:hanging="66"/>
        <w:rPr>
          <w:szCs w:val="18"/>
        </w:rPr>
      </w:pPr>
    </w:p>
    <w:p w14:paraId="7AD0BB51" w14:textId="77777777" w:rsidR="004D3B4A" w:rsidRPr="000B4EC2" w:rsidRDefault="004D3B4A" w:rsidP="004D3B4A">
      <w:pPr>
        <w:pStyle w:val="Zkladntext"/>
        <w:jc w:val="left"/>
        <w:rPr>
          <w:szCs w:val="18"/>
        </w:rPr>
      </w:pPr>
    </w:p>
    <w:p w14:paraId="34AF15C7" w14:textId="77777777" w:rsidR="00A65AED" w:rsidRPr="000B4EC2" w:rsidRDefault="00A65AED" w:rsidP="004D3B4A">
      <w:pPr>
        <w:pStyle w:val="Zkladntext"/>
        <w:jc w:val="left"/>
        <w:rPr>
          <w:szCs w:val="18"/>
        </w:rPr>
      </w:pPr>
    </w:p>
    <w:p w14:paraId="3BE336CE" w14:textId="038786B3" w:rsidR="004D3B4A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0B4EC2">
        <w:rPr>
          <w:szCs w:val="18"/>
        </w:rPr>
        <w:t>Informácie o orgánoch účtovnej jednotky</w:t>
      </w:r>
      <w:bookmarkEnd w:id="2"/>
    </w:p>
    <w:p w14:paraId="014720BA" w14:textId="77777777" w:rsidR="00EB32E3" w:rsidRPr="00EB32E3" w:rsidRDefault="00EB32E3" w:rsidP="00EB32E3"/>
    <w:p w14:paraId="16BA4991" w14:textId="5C233C80" w:rsidR="00312808" w:rsidRPr="00EB32E3" w:rsidRDefault="00312808" w:rsidP="00312808">
      <w:pPr>
        <w:pStyle w:val="Zkladntext"/>
        <w:rPr>
          <w:sz w:val="16"/>
          <w:szCs w:val="16"/>
        </w:rPr>
      </w:pPr>
      <w:r w:rsidRPr="000B4EC2">
        <w:t>Predstavenstvo:</w:t>
      </w:r>
      <w:r w:rsidRPr="000B4EC2">
        <w:tab/>
      </w:r>
      <w:r w:rsidRPr="000B4EC2">
        <w:tab/>
      </w:r>
      <w:r w:rsidR="007D48D8" w:rsidRPr="00EB32E3">
        <w:rPr>
          <w:sz w:val="16"/>
          <w:szCs w:val="16"/>
        </w:rPr>
        <w:t>RNDr. Tomislav Jurik , CSc. - Predseda predstavenstva</w:t>
      </w:r>
    </w:p>
    <w:p w14:paraId="03A4F328" w14:textId="77777777" w:rsidR="00312808" w:rsidRPr="00EB32E3" w:rsidRDefault="00312808" w:rsidP="00312808">
      <w:pPr>
        <w:pStyle w:val="Zkladntext"/>
        <w:rPr>
          <w:sz w:val="16"/>
          <w:szCs w:val="16"/>
        </w:rPr>
      </w:pPr>
      <w:r w:rsidRPr="00EB32E3">
        <w:rPr>
          <w:sz w:val="16"/>
          <w:szCs w:val="16"/>
        </w:rPr>
        <w:tab/>
      </w:r>
      <w:r w:rsidRPr="00EB32E3">
        <w:rPr>
          <w:sz w:val="16"/>
          <w:szCs w:val="16"/>
        </w:rPr>
        <w:tab/>
      </w:r>
      <w:r w:rsidRPr="00EB32E3">
        <w:rPr>
          <w:sz w:val="16"/>
          <w:szCs w:val="16"/>
        </w:rPr>
        <w:tab/>
      </w:r>
    </w:p>
    <w:p w14:paraId="1833828A" w14:textId="54CC4098" w:rsidR="00745EAE" w:rsidRPr="00EB32E3" w:rsidRDefault="007D48D8" w:rsidP="007D48D8">
      <w:pPr>
        <w:tabs>
          <w:tab w:val="left" w:pos="2835"/>
        </w:tabs>
        <w:spacing w:after="200" w:line="276" w:lineRule="auto"/>
        <w:rPr>
          <w:bCs/>
          <w:sz w:val="16"/>
          <w:szCs w:val="16"/>
        </w:rPr>
      </w:pPr>
      <w:bookmarkStart w:id="3" w:name="_Toc530739898"/>
      <w:r w:rsidRPr="00EB32E3">
        <w:rPr>
          <w:b/>
          <w:caps/>
          <w:sz w:val="16"/>
          <w:szCs w:val="16"/>
        </w:rPr>
        <w:tab/>
      </w:r>
      <w:r w:rsidRPr="00EB32E3">
        <w:rPr>
          <w:bCs/>
          <w:caps/>
          <w:sz w:val="16"/>
          <w:szCs w:val="16"/>
        </w:rPr>
        <w:t xml:space="preserve">Ing. </w:t>
      </w:r>
      <w:r w:rsidRPr="00EB32E3">
        <w:rPr>
          <w:bCs/>
          <w:sz w:val="16"/>
          <w:szCs w:val="16"/>
        </w:rPr>
        <w:t xml:space="preserve">Martin Reis – </w:t>
      </w:r>
      <w:proofErr w:type="spellStart"/>
      <w:r w:rsidRPr="00EB32E3">
        <w:rPr>
          <w:bCs/>
          <w:sz w:val="16"/>
          <w:szCs w:val="16"/>
        </w:rPr>
        <w:t>Podpredsade</w:t>
      </w:r>
      <w:proofErr w:type="spellEnd"/>
      <w:r w:rsidRPr="00EB32E3">
        <w:rPr>
          <w:bCs/>
          <w:sz w:val="16"/>
          <w:szCs w:val="16"/>
        </w:rPr>
        <w:t xml:space="preserve"> predstavenstva</w:t>
      </w:r>
    </w:p>
    <w:p w14:paraId="3AD6E5EE" w14:textId="661135B5" w:rsidR="007D48D8" w:rsidRDefault="007D48D8" w:rsidP="007D48D8">
      <w:pPr>
        <w:tabs>
          <w:tab w:val="left" w:pos="2835"/>
        </w:tabs>
        <w:spacing w:after="200" w:line="276" w:lineRule="auto"/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</w:pPr>
      <w:r w:rsidRPr="00EB32E3">
        <w:rPr>
          <w:bCs/>
          <w:sz w:val="16"/>
          <w:szCs w:val="16"/>
        </w:rPr>
        <w:tab/>
      </w:r>
      <w:r w:rsidRPr="00EB32E3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MUDr. </w:t>
      </w:r>
      <w:hyperlink r:id="rId14" w:history="1">
        <w:r w:rsidRPr="00EB32E3">
          <w:rPr>
            <w:rStyle w:val="ra"/>
            <w:rFonts w:ascii="Arial CE" w:hAnsi="Arial CE" w:cs="Arial CE"/>
            <w:color w:val="000000"/>
            <w:sz w:val="16"/>
            <w:szCs w:val="16"/>
            <w:shd w:val="clear" w:color="auto" w:fill="FFFFFF"/>
          </w:rPr>
          <w:t>Izabela </w:t>
        </w:r>
        <w:proofErr w:type="spellStart"/>
        <w:r w:rsidRPr="00EB32E3">
          <w:rPr>
            <w:rStyle w:val="ra"/>
            <w:rFonts w:ascii="Arial CE" w:hAnsi="Arial CE" w:cs="Arial CE"/>
            <w:color w:val="000000"/>
            <w:sz w:val="16"/>
            <w:szCs w:val="16"/>
            <w:shd w:val="clear" w:color="auto" w:fill="FFFFFF"/>
          </w:rPr>
          <w:t>Juriková</w:t>
        </w:r>
        <w:proofErr w:type="spellEnd"/>
        <w:r w:rsidRPr="00EB32E3">
          <w:rPr>
            <w:rStyle w:val="ra"/>
            <w:rFonts w:ascii="Arial CE" w:hAnsi="Arial CE" w:cs="Arial CE"/>
            <w:color w:val="000000"/>
            <w:sz w:val="16"/>
            <w:szCs w:val="16"/>
            <w:shd w:val="clear" w:color="auto" w:fill="FFFFFF"/>
          </w:rPr>
          <w:t> </w:t>
        </w:r>
      </w:hyperlink>
      <w:r w:rsidRPr="00EB32E3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- Člen predstavenstva</w:t>
      </w:r>
    </w:p>
    <w:p w14:paraId="3D465B69" w14:textId="3FE62B77" w:rsidR="00EB32E3" w:rsidRPr="00EB32E3" w:rsidRDefault="00EB32E3" w:rsidP="007D48D8">
      <w:pPr>
        <w:tabs>
          <w:tab w:val="left" w:pos="2835"/>
        </w:tabs>
        <w:spacing w:after="200" w:line="276" w:lineRule="auto"/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</w:pP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 xml:space="preserve">         Dozorná rada:</w:t>
      </w:r>
      <w:r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ab/>
      </w:r>
      <w:r w:rsidRPr="00EB32E3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BA. </w:t>
      </w:r>
      <w:hyperlink r:id="rId15" w:history="1">
        <w:r w:rsidRPr="00EB32E3">
          <w:rPr>
            <w:rStyle w:val="ra"/>
            <w:rFonts w:ascii="Arial CE" w:hAnsi="Arial CE" w:cs="Arial CE"/>
            <w:color w:val="000000"/>
            <w:sz w:val="16"/>
            <w:szCs w:val="16"/>
            <w:shd w:val="clear" w:color="auto" w:fill="FFFFFF"/>
          </w:rPr>
          <w:t>Martin Jurík </w:t>
        </w:r>
      </w:hyperlink>
      <w:r w:rsidRPr="00EB32E3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, MBA</w:t>
      </w:r>
    </w:p>
    <w:p w14:paraId="7C1E56D5" w14:textId="5107E394" w:rsidR="00EB32E3" w:rsidRDefault="00EB32E3" w:rsidP="007D48D8">
      <w:pPr>
        <w:tabs>
          <w:tab w:val="left" w:pos="2835"/>
        </w:tabs>
        <w:spacing w:after="200" w:line="276" w:lineRule="auto"/>
        <w:rPr>
          <w:sz w:val="16"/>
          <w:szCs w:val="16"/>
        </w:rPr>
      </w:pPr>
      <w:r w:rsidRPr="00EB32E3">
        <w:rPr>
          <w:sz w:val="16"/>
          <w:szCs w:val="16"/>
        </w:rPr>
        <w:tab/>
      </w:r>
      <w:r w:rsidRPr="00EB32E3">
        <w:rPr>
          <w:rStyle w:val="ra"/>
          <w:rFonts w:ascii="Arial CE" w:hAnsi="Arial CE" w:cs="Arial CE"/>
          <w:color w:val="000000"/>
          <w:sz w:val="16"/>
          <w:szCs w:val="16"/>
          <w:shd w:val="clear" w:color="auto" w:fill="FFFFFF"/>
        </w:rPr>
        <w:t>Bc. </w:t>
      </w:r>
      <w:hyperlink r:id="rId16" w:history="1">
        <w:r w:rsidRPr="00EB32E3">
          <w:rPr>
            <w:rStyle w:val="ra"/>
            <w:rFonts w:ascii="Arial CE" w:hAnsi="Arial CE" w:cs="Arial CE"/>
            <w:color w:val="000000"/>
            <w:sz w:val="16"/>
            <w:szCs w:val="16"/>
            <w:shd w:val="clear" w:color="auto" w:fill="FFFFFF"/>
          </w:rPr>
          <w:t>Martin Fabíni</w:t>
        </w:r>
      </w:hyperlink>
    </w:p>
    <w:p w14:paraId="36B28978" w14:textId="2CF88670" w:rsidR="00EB32E3" w:rsidRPr="00EB32E3" w:rsidRDefault="00EB32E3" w:rsidP="007D48D8">
      <w:pPr>
        <w:tabs>
          <w:tab w:val="left" w:pos="2835"/>
        </w:tabs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ab/>
      </w:r>
      <w:hyperlink r:id="rId17" w:history="1">
        <w:r w:rsidRPr="00EB32E3">
          <w:rPr>
            <w:rStyle w:val="ra"/>
            <w:rFonts w:ascii="Arial CE" w:hAnsi="Arial CE" w:cs="Arial CE"/>
            <w:color w:val="000000"/>
            <w:sz w:val="16"/>
            <w:szCs w:val="16"/>
            <w:shd w:val="clear" w:color="auto" w:fill="FFFFFF"/>
          </w:rPr>
          <w:t>Andrea Černáková</w:t>
        </w:r>
      </w:hyperlink>
      <w:r w:rsidRPr="00EB32E3">
        <w:rPr>
          <w:color w:val="000000"/>
          <w:sz w:val="16"/>
          <w:szCs w:val="16"/>
        </w:rPr>
        <w:br/>
      </w:r>
    </w:p>
    <w:p w14:paraId="749CB43C" w14:textId="77777777" w:rsidR="007D48D8" w:rsidRDefault="007D48D8" w:rsidP="00745EAE">
      <w:pPr>
        <w:pStyle w:val="Zkladntext"/>
        <w:rPr>
          <w:szCs w:val="18"/>
        </w:rPr>
      </w:pPr>
    </w:p>
    <w:p w14:paraId="0B23B41D" w14:textId="18C3D1BE" w:rsidR="00745EAE" w:rsidRPr="000B4EC2" w:rsidRDefault="00745EAE" w:rsidP="00745EAE">
      <w:pPr>
        <w:pStyle w:val="Zkladntext"/>
        <w:rPr>
          <w:szCs w:val="18"/>
        </w:rPr>
      </w:pPr>
      <w:r w:rsidRPr="000B4EC2">
        <w:rPr>
          <w:szCs w:val="18"/>
        </w:rPr>
        <w:t>Členom štatutárneho orgánu, ani členom dozor</w:t>
      </w:r>
      <w:r w:rsidR="000352E2" w:rsidRPr="000B4EC2">
        <w:rPr>
          <w:szCs w:val="18"/>
        </w:rPr>
        <w:t xml:space="preserve">ných orgánov  neboli v roku </w:t>
      </w:r>
      <w:r w:rsidR="00BE6DDA" w:rsidRPr="000B4EC2">
        <w:rPr>
          <w:szCs w:val="18"/>
        </w:rPr>
        <w:t>20</w:t>
      </w:r>
      <w:r w:rsidR="00EB32E3">
        <w:rPr>
          <w:szCs w:val="18"/>
        </w:rPr>
        <w:t>21</w:t>
      </w:r>
      <w:r w:rsidRPr="000B4EC2">
        <w:rPr>
          <w:szCs w:val="18"/>
        </w:rPr>
        <w:t xml:space="preserve"> poskytnuté žiadne pôžičky, záruky alebo iné formy zabezpečenia, ani finančné prostriedky alebo iné plnenia na súkromné účely.</w:t>
      </w:r>
    </w:p>
    <w:p w14:paraId="73C1770D" w14:textId="77777777" w:rsidR="00A65AED" w:rsidRPr="000B4EC2" w:rsidRDefault="00A65AED">
      <w:pPr>
        <w:spacing w:after="200" w:line="276" w:lineRule="auto"/>
        <w:rPr>
          <w:b/>
          <w:caps/>
          <w:sz w:val="18"/>
          <w:szCs w:val="18"/>
        </w:rPr>
      </w:pPr>
      <w:r w:rsidRPr="000B4EC2">
        <w:rPr>
          <w:b/>
          <w:caps/>
          <w:sz w:val="18"/>
          <w:szCs w:val="18"/>
        </w:rPr>
        <w:br w:type="page"/>
      </w:r>
    </w:p>
    <w:p w14:paraId="6001289A" w14:textId="613D63CF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lastRenderedPageBreak/>
        <w:t xml:space="preserve">informácie o </w:t>
      </w:r>
      <w:r w:rsidR="00742984">
        <w:rPr>
          <w:szCs w:val="18"/>
        </w:rPr>
        <w:t>akcionároc</w:t>
      </w:r>
      <w:r w:rsidRPr="000B4EC2">
        <w:rPr>
          <w:szCs w:val="18"/>
        </w:rPr>
        <w:t>h účtovnej jednotky</w:t>
      </w:r>
      <w:bookmarkEnd w:id="3"/>
    </w:p>
    <w:p w14:paraId="277F97F4" w14:textId="653CC060" w:rsidR="00312808" w:rsidRPr="000B4EC2" w:rsidRDefault="00312808" w:rsidP="00312808">
      <w:pPr>
        <w:pStyle w:val="Zkladntext"/>
      </w:pPr>
      <w:r w:rsidRPr="000B4EC2">
        <w:t xml:space="preserve">Štruktúra </w:t>
      </w:r>
      <w:r w:rsidR="00742984">
        <w:t>akcionárov</w:t>
      </w:r>
      <w:r w:rsidRPr="000B4EC2">
        <w:t xml:space="preserve"> k 31. decembru </w:t>
      </w:r>
      <w:r w:rsidR="00BE6DDA" w:rsidRPr="000B4EC2">
        <w:t>20</w:t>
      </w:r>
      <w:r w:rsidR="00EB32E3">
        <w:t>21</w:t>
      </w:r>
      <w:r w:rsidRPr="000B4EC2">
        <w:t xml:space="preserve"> je takáto: </w:t>
      </w:r>
    </w:p>
    <w:p w14:paraId="64F536B8" w14:textId="77777777" w:rsidR="00312808" w:rsidRPr="000B4EC2" w:rsidRDefault="00312808" w:rsidP="00312808">
      <w:pPr>
        <w:pStyle w:val="Zkladntext"/>
      </w:pPr>
    </w:p>
    <w:bookmarkStart w:id="4" w:name="_MON_1454236747"/>
    <w:bookmarkStart w:id="5" w:name="_MON_1410865165"/>
    <w:bookmarkStart w:id="6" w:name="_MON_1454236698"/>
    <w:bookmarkStart w:id="7" w:name="_MON_1454917234"/>
    <w:bookmarkEnd w:id="4"/>
    <w:bookmarkEnd w:id="5"/>
    <w:bookmarkEnd w:id="6"/>
    <w:bookmarkEnd w:id="7"/>
    <w:bookmarkStart w:id="8" w:name="_MON_1454236724"/>
    <w:bookmarkEnd w:id="8"/>
    <w:p w14:paraId="2E410AD6" w14:textId="5BF7FBE6" w:rsidR="00312808" w:rsidRPr="000B4EC2" w:rsidRDefault="007E1B50" w:rsidP="00312808">
      <w:pPr>
        <w:pStyle w:val="Zkladntext"/>
      </w:pPr>
      <w:r w:rsidRPr="000B4EC2">
        <w:object w:dxaOrig="9296" w:dyaOrig="2570" w14:anchorId="1362F472">
          <v:shape id="_x0000_i1026" type="#_x0000_t75" style="width:437.25pt;height:135pt" o:ole="" o:preferrelative="f">
            <v:imagedata r:id="rId18" o:title=""/>
            <o:lock v:ext="edit" aspectratio="f"/>
          </v:shape>
          <o:OLEObject Type="Embed" ProgID="Excel.Sheet.12" ShapeID="_x0000_i1026" DrawAspect="Content" ObjectID="_1712596838" r:id="rId19"/>
        </w:object>
      </w:r>
    </w:p>
    <w:p w14:paraId="10496CFE" w14:textId="77777777" w:rsidR="00312808" w:rsidRPr="000B4EC2" w:rsidRDefault="00312808" w:rsidP="00312808">
      <w:pPr>
        <w:pStyle w:val="Zkladntext"/>
      </w:pPr>
    </w:p>
    <w:p w14:paraId="16A0C96D" w14:textId="77777777" w:rsidR="004D3B4A" w:rsidRPr="000B4EC2" w:rsidRDefault="004D3B4A" w:rsidP="00312808">
      <w:pPr>
        <w:ind w:firstLine="360"/>
        <w:rPr>
          <w:szCs w:val="18"/>
        </w:rPr>
      </w:pPr>
    </w:p>
    <w:p w14:paraId="315C1F75" w14:textId="77777777" w:rsidR="00C12840" w:rsidRPr="000B4EC2" w:rsidRDefault="00C12840" w:rsidP="00312808">
      <w:pPr>
        <w:ind w:firstLine="360"/>
        <w:rPr>
          <w:szCs w:val="18"/>
        </w:rPr>
      </w:pPr>
    </w:p>
    <w:p w14:paraId="362FA292" w14:textId="77777777" w:rsidR="00651689" w:rsidRPr="000B4EC2" w:rsidRDefault="00651689" w:rsidP="00493229">
      <w:pPr>
        <w:pStyle w:val="Zkladntext"/>
        <w:ind w:hanging="426"/>
        <w:rPr>
          <w:szCs w:val="18"/>
        </w:rPr>
      </w:pPr>
      <w:r w:rsidRPr="000B4EC2">
        <w:rPr>
          <w:szCs w:val="18"/>
        </w:rPr>
        <w:t xml:space="preserve"> </w:t>
      </w:r>
    </w:p>
    <w:p w14:paraId="5C7C976D" w14:textId="77777777" w:rsidR="006B2781" w:rsidRPr="000B4EC2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informácie o PRIJATÝCH POSTUPOCH</w:t>
      </w:r>
    </w:p>
    <w:p w14:paraId="32CA0904" w14:textId="77777777" w:rsidR="003226A5" w:rsidRPr="000B4EC2" w:rsidRDefault="003226A5" w:rsidP="00B50225">
      <w:pPr>
        <w:rPr>
          <w:szCs w:val="18"/>
        </w:rPr>
      </w:pPr>
    </w:p>
    <w:p w14:paraId="0BC89ED2" w14:textId="77777777" w:rsidR="004D3B4A" w:rsidRPr="000B4EC2" w:rsidRDefault="004D3B4A" w:rsidP="006B2781">
      <w:pPr>
        <w:pStyle w:val="Zkladntext"/>
        <w:ind w:left="0"/>
        <w:rPr>
          <w:szCs w:val="18"/>
        </w:rPr>
      </w:pPr>
    </w:p>
    <w:p w14:paraId="2A8192E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Východiská pre zostavenie účtovnej závierky</w:t>
      </w:r>
    </w:p>
    <w:p w14:paraId="47ECFBEF" w14:textId="3A20E98E" w:rsidR="004D3B4A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Účtovná závierka bola zostavená za predpokladu</w:t>
      </w:r>
      <w:r w:rsidR="008D48E9" w:rsidRPr="000B4EC2">
        <w:rPr>
          <w:szCs w:val="18"/>
        </w:rPr>
        <w:t>, že Spoločnosť bude</w:t>
      </w:r>
      <w:r w:rsidRPr="000B4EC2">
        <w:rPr>
          <w:szCs w:val="18"/>
        </w:rPr>
        <w:t xml:space="preserve"> nepretržit</w:t>
      </w:r>
      <w:r w:rsidR="008D48E9" w:rsidRPr="000B4EC2">
        <w:rPr>
          <w:szCs w:val="18"/>
        </w:rPr>
        <w:t>e pokračovať vo svojej činnosti</w:t>
      </w:r>
      <w:r w:rsidRPr="000B4EC2">
        <w:rPr>
          <w:szCs w:val="18"/>
        </w:rPr>
        <w:t xml:space="preserve"> .</w:t>
      </w:r>
      <w:r w:rsidR="00006448" w:rsidRPr="000B4EC2">
        <w:rPr>
          <w:szCs w:val="18"/>
        </w:rPr>
        <w:t xml:space="preserve"> </w:t>
      </w:r>
    </w:p>
    <w:p w14:paraId="6989E81F" w14:textId="77777777" w:rsidR="004D3B4A" w:rsidRPr="000B4EC2" w:rsidRDefault="004D3B4A" w:rsidP="004D3B4A">
      <w:pPr>
        <w:pStyle w:val="Zkladntext"/>
        <w:ind w:left="450"/>
        <w:rPr>
          <w:szCs w:val="18"/>
        </w:rPr>
      </w:pPr>
    </w:p>
    <w:p w14:paraId="6A9AE778" w14:textId="77777777" w:rsidR="008B439F" w:rsidRPr="000B4EC2" w:rsidRDefault="004D3B4A" w:rsidP="004D3B4A">
      <w:pPr>
        <w:pStyle w:val="Zkladntext"/>
        <w:ind w:left="450"/>
        <w:rPr>
          <w:szCs w:val="18"/>
        </w:rPr>
      </w:pPr>
      <w:r w:rsidRPr="000B4EC2">
        <w:rPr>
          <w:szCs w:val="18"/>
        </w:rPr>
        <w:t>Účtovné metódy a všeobecné účtovné zásady boli účtovnou jednotkou konzistentne</w:t>
      </w:r>
      <w:r w:rsidR="00F4619A" w:rsidRPr="000B4EC2">
        <w:rPr>
          <w:szCs w:val="18"/>
        </w:rPr>
        <w:t xml:space="preserve"> aplikované</w:t>
      </w:r>
      <w:r w:rsidR="00CD2EFC" w:rsidRPr="000B4EC2">
        <w:rPr>
          <w:szCs w:val="18"/>
        </w:rPr>
        <w:t>.</w:t>
      </w:r>
    </w:p>
    <w:p w14:paraId="53AECA3F" w14:textId="77777777" w:rsidR="004317F0" w:rsidRPr="000B4EC2" w:rsidRDefault="004317F0" w:rsidP="004D3B4A">
      <w:pPr>
        <w:pStyle w:val="Zkladntext"/>
        <w:ind w:left="450"/>
        <w:rPr>
          <w:szCs w:val="18"/>
        </w:rPr>
      </w:pPr>
    </w:p>
    <w:p w14:paraId="7391C30D" w14:textId="77777777" w:rsidR="00A777E1" w:rsidRPr="000B4EC2" w:rsidRDefault="00A777E1">
      <w:pPr>
        <w:pStyle w:val="Zkladntext"/>
        <w:ind w:left="450"/>
        <w:rPr>
          <w:szCs w:val="18"/>
        </w:rPr>
      </w:pPr>
    </w:p>
    <w:p w14:paraId="39F4C6B4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nehmotný majetok a dlhodobý hmotný majetok</w:t>
      </w:r>
    </w:p>
    <w:p w14:paraId="531A47A8" w14:textId="0133D0C8" w:rsidR="004D3B4A" w:rsidRPr="000B4EC2" w:rsidRDefault="009679E3" w:rsidP="004D3B4A">
      <w:pPr>
        <w:pStyle w:val="Zkladntext"/>
        <w:rPr>
          <w:szCs w:val="18"/>
        </w:rPr>
      </w:pPr>
      <w:r w:rsidRPr="000B4EC2">
        <w:rPr>
          <w:bCs/>
        </w:rPr>
        <w:t>Spoločnosť nemá náplň pre túto položku.</w:t>
      </w:r>
    </w:p>
    <w:p w14:paraId="4D6BF319" w14:textId="04ABD5FE" w:rsidR="004D3B4A" w:rsidRPr="000B4EC2" w:rsidRDefault="004D3B4A" w:rsidP="004D3B4A">
      <w:pPr>
        <w:pStyle w:val="Zkladntext"/>
        <w:rPr>
          <w:szCs w:val="18"/>
        </w:rPr>
      </w:pPr>
    </w:p>
    <w:p w14:paraId="4159EE02" w14:textId="77777777" w:rsidR="00F46C6C" w:rsidRPr="000B4EC2" w:rsidRDefault="00F46C6C">
      <w:pPr>
        <w:pStyle w:val="Zkladntext"/>
        <w:rPr>
          <w:szCs w:val="18"/>
        </w:rPr>
      </w:pPr>
    </w:p>
    <w:p w14:paraId="28805C9E" w14:textId="4F3D1D55" w:rsidR="00F46C6C" w:rsidRPr="000B4EC2" w:rsidRDefault="00F46C6C">
      <w:pPr>
        <w:pStyle w:val="Zkladntext"/>
        <w:rPr>
          <w:szCs w:val="18"/>
        </w:rPr>
      </w:pPr>
    </w:p>
    <w:p w14:paraId="5F6DE154" w14:textId="77777777" w:rsidR="003226A5" w:rsidRPr="000B4EC2" w:rsidRDefault="003226A5">
      <w:pPr>
        <w:pStyle w:val="Zkladntext"/>
        <w:rPr>
          <w:szCs w:val="18"/>
        </w:rPr>
      </w:pPr>
    </w:p>
    <w:p w14:paraId="156A3BBE" w14:textId="77777777" w:rsidR="00887683" w:rsidRPr="000B4EC2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782B4E7" w14:textId="77777777" w:rsidR="004D3B4A" w:rsidRPr="000B4EC2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Dlhodobý finančný majetok</w:t>
      </w:r>
    </w:p>
    <w:p w14:paraId="5C62C354" w14:textId="6CAAD262" w:rsidR="00780B5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4EC2">
        <w:rPr>
          <w:b w:val="0"/>
          <w:szCs w:val="18"/>
        </w:rPr>
        <w:t xml:space="preserve">Ako dlhodobý finančný majetok Spoločnosť vykazuje podielové cenné papiere a podiely v prepojených účtovných jednotkách, podielové cenné papiere a podiely s podielovou účasťou okrem v prepojených účtovných jednotkách a ostatné realizovateľné cenné papiere a podiely. </w:t>
      </w:r>
    </w:p>
    <w:p w14:paraId="7055F29C" w14:textId="2C493200" w:rsidR="00E278C2" w:rsidRDefault="00E278C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4539168A" w14:textId="11EB87A3" w:rsidR="00E278C2" w:rsidRDefault="00E278C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Spoločnosť ZDRAVÝ ŽIVOT PHARM, a.s. má obchodný podiel </w:t>
      </w:r>
      <w:r w:rsidR="009679E3">
        <w:rPr>
          <w:b w:val="0"/>
          <w:szCs w:val="18"/>
        </w:rPr>
        <w:t xml:space="preserve">v </w:t>
      </w:r>
      <w:r>
        <w:rPr>
          <w:b w:val="0"/>
          <w:szCs w:val="18"/>
        </w:rPr>
        <w:t>spoločnosti:</w:t>
      </w:r>
    </w:p>
    <w:p w14:paraId="13BF2A0C" w14:textId="77777777" w:rsidR="00946009" w:rsidRDefault="00946009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0F0FF010" w14:textId="18F7AC35" w:rsidR="00E278C2" w:rsidRDefault="00E278C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 Lekáreň U Anjela, s.r.o. vo výške 5000,-Eur</w:t>
      </w:r>
      <w:r w:rsidR="004D581A">
        <w:rPr>
          <w:b w:val="0"/>
          <w:szCs w:val="18"/>
        </w:rPr>
        <w:t xml:space="preserve"> čo predstavuje 100%</w:t>
      </w:r>
    </w:p>
    <w:p w14:paraId="58ED9977" w14:textId="26344F8E" w:rsidR="00E278C2" w:rsidRDefault="00E97C7B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 xml:space="preserve"> </w:t>
      </w:r>
      <w:proofErr w:type="spellStart"/>
      <w:r w:rsidR="00E278C2">
        <w:rPr>
          <w:b w:val="0"/>
          <w:szCs w:val="18"/>
        </w:rPr>
        <w:t>PdPHARM</w:t>
      </w:r>
      <w:proofErr w:type="spellEnd"/>
      <w:r w:rsidR="00E278C2">
        <w:rPr>
          <w:b w:val="0"/>
          <w:szCs w:val="18"/>
        </w:rPr>
        <w:t xml:space="preserve">  s.r.o. vo výške </w:t>
      </w:r>
      <w:r w:rsidR="004D581A">
        <w:rPr>
          <w:b w:val="0"/>
          <w:szCs w:val="18"/>
        </w:rPr>
        <w:t xml:space="preserve"> 3 984</w:t>
      </w:r>
      <w:r>
        <w:rPr>
          <w:b w:val="0"/>
          <w:szCs w:val="18"/>
        </w:rPr>
        <w:t>,-Eur</w:t>
      </w:r>
      <w:r w:rsidR="004D581A">
        <w:rPr>
          <w:b w:val="0"/>
          <w:szCs w:val="18"/>
        </w:rPr>
        <w:t xml:space="preserve"> čo predstavuje 60%</w:t>
      </w:r>
    </w:p>
    <w:p w14:paraId="02D0737F" w14:textId="77777777" w:rsidR="00946009" w:rsidRPr="000B4EC2" w:rsidRDefault="00946009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3EC5D4F" w14:textId="77777777" w:rsidR="00780B52" w:rsidRPr="000B4EC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2DC479D7" w14:textId="77777777" w:rsidR="00780B52" w:rsidRPr="000B4EC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4EC2">
        <w:rPr>
          <w:b w:val="0"/>
          <w:szCs w:val="18"/>
        </w:rPr>
        <w:t xml:space="preserve">Dlhodobý finančný majetok sa pri obstaraní (prvotné ocenenie) oceňuje obstarávacou cenou vrátane nákladov súvisiacich s obstaraním (poplatky, provízie za sprostredkovanie a pod.). Súčasťou obstarávacej ceny cenných papierov nie sú úroky z úverov na obstaranie cenných papierov a podielov, kurzové rozdiely a náklady spojené s držbou cenného papiera a podielu. </w:t>
      </w:r>
    </w:p>
    <w:p w14:paraId="6582F449" w14:textId="77777777" w:rsidR="00780B52" w:rsidRPr="000B4EC2" w:rsidRDefault="00780B52" w:rsidP="00780B52">
      <w:pPr>
        <w:spacing w:after="200" w:line="276" w:lineRule="auto"/>
        <w:rPr>
          <w:sz w:val="18"/>
          <w:szCs w:val="18"/>
        </w:rPr>
      </w:pPr>
    </w:p>
    <w:p w14:paraId="6BE283C9" w14:textId="77777777" w:rsidR="00780B52" w:rsidRPr="000B4EC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4EC2">
        <w:rPr>
          <w:b w:val="0"/>
          <w:szCs w:val="18"/>
        </w:rPr>
        <w:t>Ku dňu, ku ktorému sa zostavuje účtovná závierka sa dlhodobý finančný majetok oceňuje takto:</w:t>
      </w:r>
    </w:p>
    <w:p w14:paraId="6BE6AC1B" w14:textId="77777777" w:rsidR="00780B52" w:rsidRPr="000B4EC2" w:rsidRDefault="00780B52" w:rsidP="00780B52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0B656BD7" w14:textId="77777777" w:rsidR="00780B52" w:rsidRPr="000B4EC2" w:rsidRDefault="00780B52" w:rsidP="000C0113">
      <w:pPr>
        <w:pStyle w:val="Pismenka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b w:val="0"/>
          <w:szCs w:val="18"/>
        </w:rPr>
      </w:pPr>
      <w:r w:rsidRPr="000B4EC2">
        <w:rPr>
          <w:b w:val="0"/>
          <w:szCs w:val="18"/>
        </w:rPr>
        <w:t xml:space="preserve">Podielové cenné papiere a podiely v dcérskych, spoločných a pridružených účtovných jednotkách: </w:t>
      </w:r>
      <w:r w:rsidRPr="000B4EC2">
        <w:rPr>
          <w:b w:val="0"/>
        </w:rPr>
        <w:t xml:space="preserve">obstarávacou cenou upravenou o prípadné zníženie ich hodnoty oproti ich oceneniu v účtovníctve. </w:t>
      </w:r>
    </w:p>
    <w:p w14:paraId="4CE6DD76" w14:textId="77777777" w:rsidR="00780B52" w:rsidRPr="000B4EC2" w:rsidRDefault="00780B52" w:rsidP="00780B52">
      <w:pPr>
        <w:pStyle w:val="Pismenka"/>
        <w:numPr>
          <w:ilvl w:val="0"/>
          <w:numId w:val="0"/>
        </w:numPr>
        <w:ind w:left="766"/>
        <w:rPr>
          <w:b w:val="0"/>
          <w:szCs w:val="18"/>
        </w:rPr>
      </w:pPr>
    </w:p>
    <w:p w14:paraId="5FB5A654" w14:textId="77777777" w:rsidR="00780B52" w:rsidRPr="000B4EC2" w:rsidRDefault="00780B52" w:rsidP="00780B52">
      <w:pPr>
        <w:pStyle w:val="Zkladntext"/>
        <w:rPr>
          <w:szCs w:val="18"/>
        </w:rPr>
      </w:pPr>
    </w:p>
    <w:p w14:paraId="56BAC95E" w14:textId="77777777" w:rsidR="004D3B4A" w:rsidRPr="000B4EC2" w:rsidRDefault="004D3B4A" w:rsidP="004D3B4A">
      <w:pPr>
        <w:pStyle w:val="Zkladntext"/>
        <w:rPr>
          <w:szCs w:val="18"/>
        </w:rPr>
      </w:pPr>
    </w:p>
    <w:p w14:paraId="56CC07B8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 xml:space="preserve">Zásoby </w:t>
      </w:r>
    </w:p>
    <w:p w14:paraId="6EEBB7E9" w14:textId="44D38220" w:rsidR="00006448" w:rsidRPr="000B4EC2" w:rsidRDefault="00006448" w:rsidP="00006448">
      <w:pPr>
        <w:pStyle w:val="Pismenka"/>
        <w:numPr>
          <w:ilvl w:val="0"/>
          <w:numId w:val="0"/>
        </w:numPr>
        <w:ind w:left="360"/>
        <w:rPr>
          <w:b w:val="0"/>
          <w:bCs/>
        </w:rPr>
      </w:pPr>
      <w:r w:rsidRPr="000B4EC2">
        <w:rPr>
          <w:b w:val="0"/>
          <w:bCs/>
        </w:rPr>
        <w:lastRenderedPageBreak/>
        <w:t xml:space="preserve"> </w:t>
      </w:r>
      <w:r w:rsidR="009679E3">
        <w:rPr>
          <w:b w:val="0"/>
          <w:bCs/>
        </w:rPr>
        <w:t>c</w:t>
      </w:r>
    </w:p>
    <w:p w14:paraId="7A5D192E" w14:textId="77777777" w:rsidR="004D3B4A" w:rsidRPr="000B4EC2" w:rsidRDefault="004D3B4A" w:rsidP="00561D8C">
      <w:pPr>
        <w:pStyle w:val="Zkladntext"/>
        <w:ind w:left="0"/>
        <w:rPr>
          <w:szCs w:val="18"/>
        </w:rPr>
      </w:pPr>
    </w:p>
    <w:p w14:paraId="609BFF4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výroba</w:t>
      </w:r>
    </w:p>
    <w:p w14:paraId="5B9E4E71" w14:textId="77777777" w:rsidR="004D3B4A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  <w:r w:rsidR="004D3B4A" w:rsidRPr="000B4EC2">
        <w:rPr>
          <w:szCs w:val="18"/>
        </w:rPr>
        <w:t>.</w:t>
      </w:r>
    </w:p>
    <w:p w14:paraId="63342F99" w14:textId="77777777" w:rsidR="004D3B4A" w:rsidRPr="000B4EC2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12E5A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Zákazková výstavba nehnuteľnost</w:t>
      </w:r>
      <w:r w:rsidR="00777324" w:rsidRPr="000B4EC2">
        <w:rPr>
          <w:szCs w:val="18"/>
        </w:rPr>
        <w:t>i</w:t>
      </w:r>
    </w:p>
    <w:p w14:paraId="44015F82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4EC2">
        <w:rPr>
          <w:b w:val="0"/>
          <w:szCs w:val="18"/>
        </w:rPr>
        <w:t>Spoločnosť nemá náplň pre túto položku</w:t>
      </w:r>
    </w:p>
    <w:p w14:paraId="03B9D346" w14:textId="77777777" w:rsidR="00561D8C" w:rsidRPr="000B4EC2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AEADE21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Pohľadávky</w:t>
      </w:r>
    </w:p>
    <w:p w14:paraId="6F58463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Pohľadávky pri ich vzniku sa oceňujú ich menovitou hodnotou; </w:t>
      </w:r>
    </w:p>
    <w:p w14:paraId="288AAEF5" w14:textId="77777777" w:rsidR="00F6661D" w:rsidRPr="000B4EC2" w:rsidRDefault="00F6661D" w:rsidP="004D3B4A">
      <w:pPr>
        <w:pStyle w:val="Zkladntext"/>
        <w:rPr>
          <w:szCs w:val="18"/>
        </w:rPr>
      </w:pPr>
    </w:p>
    <w:p w14:paraId="6B66B3F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Krátkodobý finančný majetok</w:t>
      </w:r>
    </w:p>
    <w:p w14:paraId="5E12BEBB" w14:textId="32043060" w:rsidR="00F6661D" w:rsidRDefault="00F6661D" w:rsidP="004D3B4A">
      <w:pPr>
        <w:pStyle w:val="Zkladntext"/>
        <w:rPr>
          <w:szCs w:val="18"/>
        </w:rPr>
      </w:pPr>
      <w:r w:rsidRPr="000B4EC2">
        <w:rPr>
          <w:szCs w:val="18"/>
        </w:rPr>
        <w:t>Spoločnosť nemá náplň pre túto položku</w:t>
      </w:r>
    </w:p>
    <w:p w14:paraId="65C0AF09" w14:textId="77777777" w:rsidR="000B4EC2" w:rsidRPr="000B4EC2" w:rsidRDefault="000B4EC2" w:rsidP="004D3B4A">
      <w:pPr>
        <w:pStyle w:val="Zkladntext"/>
        <w:rPr>
          <w:szCs w:val="18"/>
        </w:rPr>
      </w:pPr>
    </w:p>
    <w:p w14:paraId="102BE82C" w14:textId="77777777" w:rsidR="00F6661D" w:rsidRPr="000B4EC2" w:rsidRDefault="00F6661D" w:rsidP="004D3B4A">
      <w:pPr>
        <w:pStyle w:val="Zkladntext"/>
        <w:rPr>
          <w:szCs w:val="18"/>
        </w:rPr>
      </w:pPr>
    </w:p>
    <w:p w14:paraId="7F76AA76" w14:textId="77777777" w:rsidR="004D3B4A" w:rsidRPr="000B4EC2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Finančné účty</w:t>
      </w:r>
    </w:p>
    <w:p w14:paraId="06765FD7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Peňažné prostriedky a ceniny sa oceňujú ich menovitou hodnotou.</w:t>
      </w:r>
    </w:p>
    <w:p w14:paraId="06476F09" w14:textId="77777777" w:rsidR="00F6661D" w:rsidRPr="000B4EC2" w:rsidRDefault="00F6661D" w:rsidP="004D3B4A">
      <w:pPr>
        <w:pStyle w:val="Zkladntext"/>
        <w:rPr>
          <w:szCs w:val="18"/>
        </w:rPr>
      </w:pPr>
    </w:p>
    <w:p w14:paraId="7D7B5B05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Zníženie hodnoty majetku a opravné položky</w:t>
      </w:r>
    </w:p>
    <w:p w14:paraId="005FDC36" w14:textId="77777777" w:rsidR="00F6661D" w:rsidRPr="000B4EC2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B4EC2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788FADCC" w14:textId="77777777" w:rsidR="00F6661D" w:rsidRPr="000B4EC2" w:rsidRDefault="00F6661D" w:rsidP="004D3B4A">
      <w:pPr>
        <w:pStyle w:val="Zkladntext"/>
        <w:rPr>
          <w:szCs w:val="18"/>
        </w:rPr>
      </w:pPr>
    </w:p>
    <w:p w14:paraId="3B0B756E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Náklady budúcich období a príjmy budúcich období</w:t>
      </w:r>
    </w:p>
    <w:p w14:paraId="41A4CAA9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9FF9D18" w14:textId="77777777" w:rsidR="004D3B4A" w:rsidRPr="000B4EC2" w:rsidRDefault="004D3B4A" w:rsidP="004D3B4A">
      <w:pPr>
        <w:pStyle w:val="Zkladntext"/>
        <w:rPr>
          <w:szCs w:val="18"/>
        </w:rPr>
      </w:pPr>
    </w:p>
    <w:p w14:paraId="0E3A8A8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Rezervy</w:t>
      </w:r>
    </w:p>
    <w:p w14:paraId="76E1D4C1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50ABDD48" w14:textId="77777777" w:rsidR="004D3B4A" w:rsidRPr="000B4EC2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6C550605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Záväzky</w:t>
      </w:r>
    </w:p>
    <w:p w14:paraId="14D4D91E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Záväzky pri ich vzniku sa oceňujú menovitou hodnotou. </w:t>
      </w:r>
    </w:p>
    <w:p w14:paraId="449A0B92" w14:textId="77777777" w:rsidR="004D3B4A" w:rsidRPr="000B4EC2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4BAB84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Odložené dane</w:t>
      </w:r>
    </w:p>
    <w:p w14:paraId="6A3D6120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Odložené dane (odložená daňová pohľadávka a odložený daňový záväzok) sa vzťahujú na: </w:t>
      </w:r>
    </w:p>
    <w:p w14:paraId="4FC3EBD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dočasné rozdiely medzi účtovnou hodnotou majetku a účtovnou hodnotou záväzkov vykázanou v súvahe a ich daňovou základňou,</w:t>
      </w:r>
    </w:p>
    <w:p w14:paraId="2A3B10BD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umorovať daňovú stratu v budúcnosti, ktorou sa rozumie možnosť odpočítať daňovú stratu od základu dane v budúcnosti,</w:t>
      </w:r>
    </w:p>
    <w:p w14:paraId="36FDEBA4" w14:textId="77777777" w:rsidR="004D3B4A" w:rsidRPr="000B4EC2" w:rsidRDefault="004D3B4A" w:rsidP="000C0113">
      <w:pPr>
        <w:pStyle w:val="Zkladntext"/>
        <w:numPr>
          <w:ilvl w:val="0"/>
          <w:numId w:val="4"/>
        </w:numPr>
        <w:rPr>
          <w:szCs w:val="18"/>
        </w:rPr>
      </w:pPr>
      <w:r w:rsidRPr="000B4EC2">
        <w:rPr>
          <w:szCs w:val="18"/>
        </w:rPr>
        <w:t>možnosť previesť nevyužité daňové odpočty a iné daňové nároky do budúcich období.</w:t>
      </w:r>
    </w:p>
    <w:p w14:paraId="4645C945" w14:textId="77777777" w:rsidR="00F6661D" w:rsidRPr="000B4EC2" w:rsidRDefault="00F6661D" w:rsidP="00F6661D">
      <w:pPr>
        <w:pStyle w:val="Zkladntext"/>
        <w:rPr>
          <w:szCs w:val="18"/>
        </w:rPr>
      </w:pPr>
    </w:p>
    <w:p w14:paraId="7E473BF9" w14:textId="77777777" w:rsidR="00F6661D" w:rsidRPr="000B4EC2" w:rsidRDefault="00F6661D" w:rsidP="00F6661D">
      <w:pPr>
        <w:pStyle w:val="Zkladntext"/>
        <w:rPr>
          <w:szCs w:val="18"/>
        </w:rPr>
      </w:pPr>
    </w:p>
    <w:p w14:paraId="0DD4AC7B" w14:textId="77777777" w:rsidR="004D3B4A" w:rsidRPr="000B4EC2" w:rsidRDefault="004D3B4A" w:rsidP="004D3B4A">
      <w:pPr>
        <w:pStyle w:val="Zkladntext"/>
        <w:rPr>
          <w:szCs w:val="18"/>
        </w:rPr>
      </w:pPr>
    </w:p>
    <w:p w14:paraId="32E9A940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Výdavky budúcich období a výnosy budúcich období</w:t>
      </w:r>
    </w:p>
    <w:p w14:paraId="490EC96D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75237E2" w14:textId="77777777" w:rsidR="004007CA" w:rsidRPr="000B4EC2" w:rsidRDefault="004007CA" w:rsidP="004D3B4A">
      <w:pPr>
        <w:pStyle w:val="Zkladntext"/>
        <w:rPr>
          <w:szCs w:val="18"/>
        </w:rPr>
      </w:pPr>
    </w:p>
    <w:p w14:paraId="0836B86A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Emisné kvóty</w:t>
      </w:r>
    </w:p>
    <w:p w14:paraId="364D6FC8" w14:textId="77777777" w:rsidR="00561D8C" w:rsidRPr="000B4EC2" w:rsidRDefault="00561D8C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Spoločnosť nemá náplň pre túto položku </w:t>
      </w:r>
    </w:p>
    <w:p w14:paraId="53C62B1D" w14:textId="77777777" w:rsidR="004D3B4A" w:rsidRPr="000B4EC2" w:rsidRDefault="004D3B4A" w:rsidP="004D3B4A">
      <w:pPr>
        <w:pStyle w:val="Zkladntext"/>
        <w:rPr>
          <w:szCs w:val="18"/>
        </w:rPr>
      </w:pPr>
    </w:p>
    <w:p w14:paraId="7470E11B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Dotácie zo štátneho rozpočtu</w:t>
      </w:r>
    </w:p>
    <w:p w14:paraId="2978C664" w14:textId="77777777" w:rsidR="004D3B4A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rPr>
          <w:b w:val="0"/>
        </w:rPr>
        <w:t xml:space="preserve"> Spoločnosť nemá náplň pre túto položku </w:t>
      </w:r>
    </w:p>
    <w:p w14:paraId="195FAE4A" w14:textId="77777777" w:rsidR="00D4557E" w:rsidRPr="000B4EC2" w:rsidRDefault="00D4557E" w:rsidP="004D3B4A">
      <w:pPr>
        <w:pStyle w:val="Zkladntext"/>
        <w:rPr>
          <w:szCs w:val="18"/>
        </w:rPr>
      </w:pPr>
    </w:p>
    <w:p w14:paraId="06AE1D0F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Prenájom (lízing)</w:t>
      </w:r>
    </w:p>
    <w:p w14:paraId="609D898F" w14:textId="77777777" w:rsidR="00561D8C" w:rsidRPr="000B4EC2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0B4EC2">
        <w:t xml:space="preserve"> </w:t>
      </w:r>
      <w:r w:rsidRPr="000B4EC2">
        <w:rPr>
          <w:b w:val="0"/>
        </w:rPr>
        <w:t xml:space="preserve">Spoločnosť nemá náplň pre túto položku </w:t>
      </w:r>
    </w:p>
    <w:p w14:paraId="16B32D3C" w14:textId="77777777" w:rsidR="00781875" w:rsidRPr="000B4EC2" w:rsidRDefault="00781875" w:rsidP="00781875">
      <w:pPr>
        <w:pStyle w:val="Zkladntext"/>
        <w:rPr>
          <w:szCs w:val="18"/>
        </w:rPr>
      </w:pPr>
    </w:p>
    <w:p w14:paraId="72DB1B0E" w14:textId="77777777" w:rsidR="00A61FB3" w:rsidRPr="000B4EC2" w:rsidRDefault="00A61FB3" w:rsidP="004D3B4A">
      <w:pPr>
        <w:pStyle w:val="Zkladntext"/>
        <w:rPr>
          <w:szCs w:val="18"/>
        </w:rPr>
      </w:pPr>
    </w:p>
    <w:p w14:paraId="5AA9D422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Deriváty</w:t>
      </w:r>
    </w:p>
    <w:p w14:paraId="403BF37E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56F90C21" w14:textId="77777777" w:rsidR="004D3B4A" w:rsidRPr="000B4EC2" w:rsidRDefault="004D3B4A" w:rsidP="004D3B4A">
      <w:pPr>
        <w:pStyle w:val="Zkladntext"/>
        <w:rPr>
          <w:szCs w:val="18"/>
        </w:rPr>
      </w:pPr>
    </w:p>
    <w:p w14:paraId="2B532249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lastRenderedPageBreak/>
        <w:t>Majetok a záväzky zabezpečené derivátmi</w:t>
      </w:r>
    </w:p>
    <w:p w14:paraId="2F570B42" w14:textId="77777777" w:rsidR="00561D8C" w:rsidRPr="000B4EC2" w:rsidRDefault="00561D8C" w:rsidP="004D3B4A">
      <w:pPr>
        <w:pStyle w:val="Zkladntext"/>
      </w:pPr>
      <w:r w:rsidRPr="000B4EC2">
        <w:t xml:space="preserve">Spoločnosť nemá náplň pre túto položku </w:t>
      </w:r>
    </w:p>
    <w:p w14:paraId="3957BA6B" w14:textId="77777777" w:rsidR="004D3B4A" w:rsidRPr="000B4EC2" w:rsidRDefault="004D3B4A" w:rsidP="004D3B4A">
      <w:pPr>
        <w:pStyle w:val="Zkladntext"/>
        <w:rPr>
          <w:szCs w:val="18"/>
        </w:rPr>
      </w:pPr>
    </w:p>
    <w:p w14:paraId="759773BC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Cudzia mena</w:t>
      </w:r>
    </w:p>
    <w:p w14:paraId="4E3FDD78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3202D46" w14:textId="77777777" w:rsidR="002724ED" w:rsidRPr="000B4EC2" w:rsidRDefault="002724ED" w:rsidP="004D3B4A">
      <w:pPr>
        <w:pStyle w:val="Zkladntext"/>
        <w:rPr>
          <w:szCs w:val="18"/>
        </w:rPr>
      </w:pPr>
    </w:p>
    <w:p w14:paraId="04758065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>Na ocenenie prírastku cudzej meny nakúpenej za euro sa použije kurz, za ktorý bola táto cudzia mena nakúpená.</w:t>
      </w:r>
    </w:p>
    <w:p w14:paraId="2ACB4B62" w14:textId="77777777" w:rsidR="001E27A6" w:rsidRPr="000B4EC2" w:rsidRDefault="001E27A6" w:rsidP="004D3B4A">
      <w:pPr>
        <w:pStyle w:val="Zkladntext"/>
        <w:rPr>
          <w:szCs w:val="18"/>
        </w:rPr>
      </w:pPr>
    </w:p>
    <w:p w14:paraId="5417AAE9" w14:textId="77777777" w:rsidR="001E27A6" w:rsidRPr="000B4EC2" w:rsidRDefault="001E27A6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0B4EC2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2B047FB4" w14:textId="77777777" w:rsidR="004D3B4A" w:rsidRPr="000B4EC2" w:rsidRDefault="004D3B4A" w:rsidP="004D3B4A">
      <w:pPr>
        <w:pStyle w:val="Zkladntext"/>
        <w:rPr>
          <w:szCs w:val="18"/>
        </w:rPr>
      </w:pPr>
    </w:p>
    <w:p w14:paraId="66A3F075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A4CB110" w14:textId="77777777" w:rsidR="001E27A6" w:rsidRPr="000B4EC2" w:rsidRDefault="001E27A6" w:rsidP="004D3B4A">
      <w:pPr>
        <w:pStyle w:val="Zkladntext"/>
        <w:rPr>
          <w:szCs w:val="18"/>
        </w:rPr>
      </w:pPr>
    </w:p>
    <w:p w14:paraId="2B31969E" w14:textId="77777777" w:rsidR="00E5113F" w:rsidRPr="000B4EC2" w:rsidRDefault="004D3B4A" w:rsidP="00E5113F">
      <w:pPr>
        <w:pStyle w:val="Zkladntext"/>
        <w:rPr>
          <w:szCs w:val="18"/>
        </w:rPr>
      </w:pPr>
      <w:r w:rsidRPr="000B4EC2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0B4EC2">
        <w:rPr>
          <w:szCs w:val="18"/>
        </w:rPr>
        <w:t xml:space="preserve">Ku dňu, ku ktorému sa zostavuje účtovná závierka, sa už neprepočítavajú. </w:t>
      </w:r>
    </w:p>
    <w:p w14:paraId="286C0324" w14:textId="77777777" w:rsidR="006E554A" w:rsidRPr="000B4EC2" w:rsidRDefault="006E554A" w:rsidP="004D3B4A">
      <w:pPr>
        <w:pStyle w:val="Zkladntext"/>
        <w:rPr>
          <w:szCs w:val="18"/>
        </w:rPr>
      </w:pPr>
    </w:p>
    <w:p w14:paraId="52C14A74" w14:textId="77777777" w:rsidR="00BB2336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5C521DD4" w14:textId="77777777" w:rsidR="004D3B4A" w:rsidRPr="000B4EC2" w:rsidRDefault="004D3B4A" w:rsidP="004D3B4A">
      <w:pPr>
        <w:pStyle w:val="Zkladntext"/>
        <w:rPr>
          <w:szCs w:val="18"/>
        </w:rPr>
      </w:pPr>
    </w:p>
    <w:p w14:paraId="554F381D" w14:textId="77777777" w:rsidR="004D3B4A" w:rsidRPr="000B4EC2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Výnosy</w:t>
      </w:r>
    </w:p>
    <w:p w14:paraId="5B28922A" w14:textId="77777777" w:rsidR="004D3B4A" w:rsidRPr="000B4EC2" w:rsidRDefault="004D3B4A" w:rsidP="004D3B4A">
      <w:pPr>
        <w:pStyle w:val="Zkladntext"/>
        <w:rPr>
          <w:szCs w:val="18"/>
        </w:rPr>
      </w:pPr>
      <w:r w:rsidRPr="000B4EC2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7C4919" w14:textId="77777777" w:rsidR="00F6661D" w:rsidRPr="000B4EC2" w:rsidRDefault="00F6661D" w:rsidP="004D3B4A">
      <w:pPr>
        <w:pStyle w:val="Zkladntext"/>
        <w:rPr>
          <w:szCs w:val="18"/>
        </w:rPr>
      </w:pPr>
    </w:p>
    <w:p w14:paraId="410D16E1" w14:textId="77777777" w:rsidR="00F6661D" w:rsidRPr="000B4EC2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Porovnateľné údaje</w:t>
      </w:r>
    </w:p>
    <w:p w14:paraId="2E338490" w14:textId="77777777" w:rsidR="00F6661D" w:rsidRPr="000B4EC2" w:rsidRDefault="00F6661D" w:rsidP="004D3B4A">
      <w:pPr>
        <w:pStyle w:val="Zkladntext"/>
        <w:rPr>
          <w:szCs w:val="18"/>
        </w:rPr>
      </w:pPr>
    </w:p>
    <w:p w14:paraId="09716574" w14:textId="77777777" w:rsidR="00F6661D" w:rsidRPr="000B4EC2" w:rsidRDefault="00F6661D" w:rsidP="00F6661D">
      <w:pPr>
        <w:pStyle w:val="Zkladntext"/>
        <w:rPr>
          <w:b/>
          <w:szCs w:val="18"/>
        </w:rPr>
      </w:pPr>
      <w:r w:rsidRPr="000B4EC2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E4DBE26" w14:textId="77777777" w:rsidR="00F6661D" w:rsidRPr="000B4EC2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65556748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86825C7" w14:textId="77777777" w:rsidR="006B2781" w:rsidRPr="000B4EC2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 w:rsidRPr="000B4EC2">
        <w:rPr>
          <w:szCs w:val="18"/>
        </w:rPr>
        <w:t>Oprava chýb minulých období</w:t>
      </w:r>
    </w:p>
    <w:p w14:paraId="6E7DF6FE" w14:textId="77777777" w:rsidR="006B2781" w:rsidRPr="000B4EC2" w:rsidRDefault="008010C3" w:rsidP="006B2781">
      <w:pPr>
        <w:pStyle w:val="Zkladntext"/>
        <w:ind w:left="450"/>
        <w:rPr>
          <w:szCs w:val="18"/>
        </w:rPr>
      </w:pPr>
      <w:r w:rsidRPr="000B4EC2">
        <w:rPr>
          <w:szCs w:val="18"/>
        </w:rPr>
        <w:t>V účtovnom ob</w:t>
      </w:r>
      <w:r w:rsidR="000352E2" w:rsidRPr="000B4EC2">
        <w:rPr>
          <w:szCs w:val="18"/>
        </w:rPr>
        <w:t xml:space="preserve">dobí </w:t>
      </w:r>
      <w:r w:rsidR="00BE6DDA" w:rsidRPr="000B4EC2">
        <w:rPr>
          <w:szCs w:val="18"/>
        </w:rPr>
        <w:t>2019</w:t>
      </w:r>
      <w:r w:rsidR="006B2781" w:rsidRPr="000B4EC2">
        <w:rPr>
          <w:szCs w:val="18"/>
        </w:rPr>
        <w:t xml:space="preserve"> Spoločnosť nevykonala žiadne opravy významných chýb minulých účtovných období. </w:t>
      </w:r>
    </w:p>
    <w:p w14:paraId="717954D9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6B8FC4C" w14:textId="77777777" w:rsidR="006B2781" w:rsidRPr="000B4EC2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1B3C601" w14:textId="77777777" w:rsidR="003226A5" w:rsidRPr="000B4EC2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9" w:name="_Toc530739900"/>
    </w:p>
    <w:p w14:paraId="38BFD866" w14:textId="77777777" w:rsidR="004D3B4A" w:rsidRPr="000B4EC2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0B4EC2">
        <w:rPr>
          <w:szCs w:val="18"/>
        </w:rPr>
        <w:t>infor</w:t>
      </w:r>
      <w:r w:rsidR="003226A5" w:rsidRPr="000B4EC2">
        <w:rPr>
          <w:szCs w:val="18"/>
        </w:rPr>
        <w:t>má</w:t>
      </w:r>
      <w:r w:rsidRPr="000B4EC2">
        <w:rPr>
          <w:szCs w:val="18"/>
        </w:rPr>
        <w:t xml:space="preserve">cie </w:t>
      </w:r>
      <w:bookmarkEnd w:id="9"/>
      <w:r w:rsidR="006B2781" w:rsidRPr="000B4EC2">
        <w:rPr>
          <w:szCs w:val="18"/>
        </w:rPr>
        <w:t>K POLOŽKÁM súvahy a VÝKAZU ZISKOV A STRÁT</w:t>
      </w:r>
    </w:p>
    <w:p w14:paraId="32DD9833" w14:textId="77777777" w:rsidR="004D3B4A" w:rsidRPr="000B4EC2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A249984" w14:textId="77777777" w:rsidR="004D3B4A" w:rsidRPr="000B4EC2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0B4EC2">
        <w:rPr>
          <w:szCs w:val="18"/>
        </w:rPr>
        <w:t>Dlhodobý nehmotný majetok a dlhodobý hmotný majetok</w:t>
      </w:r>
      <w:bookmarkEnd w:id="10"/>
    </w:p>
    <w:p w14:paraId="6922579C" w14:textId="77777777" w:rsidR="004D3B4A" w:rsidRPr="000B4EC2" w:rsidRDefault="006B2781" w:rsidP="004D3B4A">
      <w:pPr>
        <w:pStyle w:val="Zkladntext"/>
        <w:rPr>
          <w:szCs w:val="18"/>
        </w:rPr>
      </w:pPr>
      <w:r w:rsidRPr="000B4EC2">
        <w:rPr>
          <w:szCs w:val="18"/>
        </w:rPr>
        <w:t>Spoločnosť neuvádza ďalšie doplňujúce informácie</w:t>
      </w:r>
    </w:p>
    <w:p w14:paraId="6587E2D9" w14:textId="77777777" w:rsidR="006B2781" w:rsidRPr="000B4EC2" w:rsidRDefault="006B2781" w:rsidP="00491AF0">
      <w:pPr>
        <w:pStyle w:val="Zkladntext"/>
        <w:rPr>
          <w:szCs w:val="18"/>
        </w:rPr>
      </w:pPr>
    </w:p>
    <w:p w14:paraId="29167D3E" w14:textId="77777777" w:rsidR="006B2781" w:rsidRPr="000B4EC2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Deriváty</w:t>
      </w:r>
    </w:p>
    <w:p w14:paraId="5ECF8844" w14:textId="77777777" w:rsidR="006B2781" w:rsidRPr="000B4EC2" w:rsidRDefault="006B2781" w:rsidP="00491AF0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5AAB8340" w14:textId="77777777" w:rsidR="00BB62F6" w:rsidRPr="000B4EC2" w:rsidRDefault="00BB62F6" w:rsidP="00491AF0">
      <w:pPr>
        <w:pStyle w:val="Zkladntext"/>
        <w:rPr>
          <w:szCs w:val="18"/>
        </w:rPr>
      </w:pPr>
    </w:p>
    <w:p w14:paraId="00D71355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Záväzky</w:t>
      </w:r>
    </w:p>
    <w:p w14:paraId="560D58A1" w14:textId="77777777" w:rsidR="00BB62F6" w:rsidRPr="000B4EC2" w:rsidRDefault="00BB62F6" w:rsidP="00491AF0">
      <w:pPr>
        <w:pStyle w:val="Zkladntext"/>
        <w:rPr>
          <w:szCs w:val="18"/>
        </w:rPr>
      </w:pPr>
    </w:p>
    <w:p w14:paraId="590DED88" w14:textId="77777777" w:rsidR="00BB62F6" w:rsidRPr="000B4EC2" w:rsidRDefault="00BB62F6" w:rsidP="00BB62F6">
      <w:pPr>
        <w:pStyle w:val="Zkladntext"/>
        <w:rPr>
          <w:szCs w:val="18"/>
        </w:rPr>
      </w:pPr>
    </w:p>
    <w:p w14:paraId="065E65EF" w14:textId="5CB2082D" w:rsidR="00BB62F6" w:rsidRPr="000B4EC2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Štruktúra záväzkov (okrem záväzkov zo sociálneho fondu</w:t>
      </w:r>
      <w:r w:rsidR="000B4EC2" w:rsidRPr="000B4EC2">
        <w:rPr>
          <w:szCs w:val="18"/>
        </w:rPr>
        <w:t xml:space="preserve">, rezerv </w:t>
      </w:r>
      <w:r w:rsidRPr="000B4EC2">
        <w:rPr>
          <w:szCs w:val="18"/>
        </w:rPr>
        <w:t>a odloženého daňového záväzku) podľa zostatkovej doby splatnosti je uvedená v nasledujúcom prehľade:</w:t>
      </w:r>
    </w:p>
    <w:p w14:paraId="6E792809" w14:textId="77777777" w:rsidR="00BB62F6" w:rsidRPr="000B4EC2" w:rsidRDefault="00BB62F6" w:rsidP="00BB62F6">
      <w:pPr>
        <w:pStyle w:val="Zkladntext"/>
        <w:rPr>
          <w:szCs w:val="18"/>
        </w:rPr>
      </w:pPr>
    </w:p>
    <w:bookmarkStart w:id="11" w:name="_MON_1516768887"/>
    <w:bookmarkEnd w:id="11"/>
    <w:p w14:paraId="3901D389" w14:textId="7C58BAD2" w:rsidR="00BB62F6" w:rsidRPr="000B4EC2" w:rsidRDefault="00E97C7B" w:rsidP="00BB62F6">
      <w:pPr>
        <w:pStyle w:val="Zkladntext"/>
        <w:rPr>
          <w:szCs w:val="18"/>
        </w:rPr>
      </w:pPr>
      <w:r w:rsidRPr="000B4EC2">
        <w:rPr>
          <w:szCs w:val="18"/>
        </w:rPr>
        <w:object w:dxaOrig="8718" w:dyaOrig="2365" w14:anchorId="2560C519">
          <v:shape id="_x0000_i1027" type="#_x0000_t75" style="width:435.75pt;height:118.5pt" o:ole="">
            <v:imagedata r:id="rId20" o:title=""/>
          </v:shape>
          <o:OLEObject Type="Embed" ProgID="Excel.Sheet.12" ShapeID="_x0000_i1027" DrawAspect="Content" ObjectID="_1712596839" r:id="rId21"/>
        </w:object>
      </w:r>
    </w:p>
    <w:p w14:paraId="161D08C3" w14:textId="77777777" w:rsidR="00BB62F6" w:rsidRPr="000B4EC2" w:rsidRDefault="00BB62F6" w:rsidP="00BB62F6">
      <w:pPr>
        <w:pStyle w:val="Zkladntext"/>
        <w:rPr>
          <w:szCs w:val="18"/>
        </w:rPr>
      </w:pPr>
    </w:p>
    <w:p w14:paraId="6B43A8BD" w14:textId="77777777" w:rsidR="00BB62F6" w:rsidRPr="000B4EC2" w:rsidRDefault="00BB62F6" w:rsidP="00BB62F6">
      <w:pPr>
        <w:pStyle w:val="Zkladntext"/>
        <w:rPr>
          <w:szCs w:val="18"/>
        </w:rPr>
      </w:pPr>
    </w:p>
    <w:p w14:paraId="76A1FA40" w14:textId="77777777" w:rsidR="00E97C7B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Vlastné akcie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8"/>
        <w:gridCol w:w="7353"/>
      </w:tblGrid>
      <w:tr w:rsidR="00E97C7B" w:rsidRPr="00E97C7B" w14:paraId="4E00A658" w14:textId="77777777" w:rsidTr="00E97C7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F0A6448" w14:textId="0E4A06E6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  <w:r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 xml:space="preserve">        </w:t>
            </w:r>
            <w:r w:rsidRPr="00E97C7B">
              <w:rPr>
                <w:rFonts w:ascii="Arial CE" w:hAnsi="Arial CE" w:cs="Arial CE"/>
                <w:color w:val="000000"/>
                <w:sz w:val="16"/>
                <w:szCs w:val="16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87"/>
            </w:tblGrid>
            <w:tr w:rsidR="00E97C7B" w:rsidRPr="00E97C7B" w14:paraId="3D73323D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CB601E4" w14:textId="77777777" w:rsidR="00E97C7B" w:rsidRPr="00E97C7B" w:rsidRDefault="00E97C7B" w:rsidP="00E97C7B">
                  <w:pPr>
                    <w:rPr>
                      <w:sz w:val="16"/>
                      <w:szCs w:val="16"/>
                      <w:lang w:eastAsia="sk-SK"/>
                    </w:rPr>
                  </w:pP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Počet: 25</w:t>
                  </w:r>
                  <w:r w:rsidRPr="00E97C7B">
                    <w:rPr>
                      <w:sz w:val="16"/>
                      <w:szCs w:val="16"/>
                      <w:lang w:eastAsia="sk-SK"/>
                    </w:rPr>
                    <w:br/>
                  </w: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Druh: kmeňové</w:t>
                  </w:r>
                  <w:r w:rsidRPr="00E97C7B">
                    <w:rPr>
                      <w:sz w:val="16"/>
                      <w:szCs w:val="16"/>
                      <w:lang w:eastAsia="sk-SK"/>
                    </w:rPr>
                    <w:br/>
                  </w: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Podoba: listinné</w:t>
                  </w:r>
                  <w:r w:rsidRPr="00E97C7B">
                    <w:rPr>
                      <w:sz w:val="16"/>
                      <w:szCs w:val="16"/>
                      <w:lang w:eastAsia="sk-SK"/>
                    </w:rPr>
                    <w:br/>
                  </w: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Forma: akcie na meno</w:t>
                  </w:r>
                  <w:r w:rsidRPr="00E97C7B">
                    <w:rPr>
                      <w:sz w:val="16"/>
                      <w:szCs w:val="16"/>
                      <w:lang w:eastAsia="sk-SK"/>
                    </w:rPr>
                    <w:br/>
                  </w:r>
                  <w:r w:rsidRPr="00E97C7B">
                    <w:rPr>
                      <w:rFonts w:ascii="Arial CE" w:hAnsi="Arial CE" w:cs="Arial CE"/>
                      <w:color w:val="000000"/>
                      <w:sz w:val="16"/>
                      <w:szCs w:val="16"/>
                      <w:lang w:eastAsia="sk-SK"/>
                    </w:rPr>
                    <w:t>Menovitá hodnota: 1 000 EUR</w:t>
                  </w:r>
                </w:p>
              </w:tc>
            </w:tr>
          </w:tbl>
          <w:p w14:paraId="075B20A9" w14:textId="77777777" w:rsidR="00E97C7B" w:rsidRPr="00E97C7B" w:rsidRDefault="00E97C7B" w:rsidP="00E97C7B">
            <w:pPr>
              <w:rPr>
                <w:sz w:val="16"/>
                <w:szCs w:val="16"/>
                <w:lang w:eastAsia="sk-SK"/>
              </w:rPr>
            </w:pPr>
          </w:p>
        </w:tc>
      </w:tr>
    </w:tbl>
    <w:p w14:paraId="58E76544" w14:textId="3C6B2CC9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</w:p>
    <w:p w14:paraId="53885E12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Náklady, ktoré majú výnimočný rozsah alebo výskyt</w:t>
      </w:r>
    </w:p>
    <w:p w14:paraId="318DAAA9" w14:textId="77777777" w:rsidR="00BB62F6" w:rsidRPr="000B4EC2" w:rsidRDefault="00BB62F6" w:rsidP="00BB62F6">
      <w:pPr>
        <w:pStyle w:val="Zkladntext"/>
        <w:rPr>
          <w:szCs w:val="18"/>
        </w:rPr>
      </w:pPr>
    </w:p>
    <w:p w14:paraId="22D8F23C" w14:textId="4731C673" w:rsidR="00BB62F6" w:rsidRPr="000B4EC2" w:rsidRDefault="00BB62F6" w:rsidP="00BB62F6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položku/</w:t>
      </w:r>
    </w:p>
    <w:p w14:paraId="026065E5" w14:textId="77777777" w:rsidR="000B4EC2" w:rsidRPr="000B4EC2" w:rsidRDefault="000B4EC2" w:rsidP="00BB62F6">
      <w:pPr>
        <w:pStyle w:val="Zkladntext"/>
        <w:rPr>
          <w:szCs w:val="18"/>
        </w:rPr>
      </w:pPr>
    </w:p>
    <w:p w14:paraId="3F8C3A9C" w14:textId="77777777" w:rsidR="00BB62F6" w:rsidRPr="000B4EC2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0B4EC2">
        <w:rPr>
          <w:szCs w:val="18"/>
        </w:rPr>
        <w:t>Výnosy, ktoré majú výnimočný rozsah alebo výskyt</w:t>
      </w:r>
    </w:p>
    <w:p w14:paraId="01B14FF6" w14:textId="77777777" w:rsidR="006B2781" w:rsidRPr="000B4EC2" w:rsidRDefault="006B2781" w:rsidP="00491AF0">
      <w:pPr>
        <w:pStyle w:val="Zkladntext"/>
        <w:rPr>
          <w:szCs w:val="18"/>
        </w:rPr>
      </w:pPr>
    </w:p>
    <w:p w14:paraId="0A554951" w14:textId="4E2D2DA6" w:rsidR="00BB62F6" w:rsidRPr="000B4EC2" w:rsidRDefault="00BB62F6" w:rsidP="00BB62F6">
      <w:pPr>
        <w:pStyle w:val="Zkladntext"/>
        <w:jc w:val="left"/>
        <w:rPr>
          <w:szCs w:val="18"/>
        </w:rPr>
      </w:pPr>
      <w:r w:rsidRPr="000B4EC2">
        <w:rPr>
          <w:szCs w:val="18"/>
        </w:rPr>
        <w:t>Spoločnosť nemá obsahovú náplň pre túto položku</w:t>
      </w:r>
      <w:r w:rsidR="000B4EC2" w:rsidRPr="000B4EC2">
        <w:rPr>
          <w:szCs w:val="18"/>
        </w:rPr>
        <w:t>.</w:t>
      </w:r>
    </w:p>
    <w:p w14:paraId="04EA5DB5" w14:textId="77777777" w:rsidR="00BB62F6" w:rsidRPr="000B4EC2" w:rsidRDefault="00BB62F6" w:rsidP="00491AF0">
      <w:pPr>
        <w:pStyle w:val="Zkladntext"/>
        <w:rPr>
          <w:szCs w:val="18"/>
        </w:rPr>
      </w:pPr>
    </w:p>
    <w:p w14:paraId="2E19927B" w14:textId="77777777" w:rsidR="006B2781" w:rsidRPr="000B4EC2" w:rsidRDefault="006B2781" w:rsidP="00491AF0">
      <w:pPr>
        <w:pStyle w:val="Zkladntext"/>
        <w:rPr>
          <w:szCs w:val="18"/>
        </w:rPr>
      </w:pPr>
    </w:p>
    <w:p w14:paraId="261549F0" w14:textId="77777777" w:rsidR="00504908" w:rsidRPr="000B4EC2" w:rsidRDefault="00504908" w:rsidP="00504908">
      <w:pPr>
        <w:pStyle w:val="Nadpis1"/>
      </w:pPr>
      <w:bookmarkStart w:id="12" w:name="_Toc530739908"/>
      <w:r w:rsidRPr="000B4EC2">
        <w:t>Informácie o iných aktívach a iných pasívach</w:t>
      </w:r>
    </w:p>
    <w:p w14:paraId="19C23330" w14:textId="77777777" w:rsidR="00504908" w:rsidRPr="000B4EC2" w:rsidRDefault="00504908" w:rsidP="00504908"/>
    <w:p w14:paraId="4A32785A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Podmienený majetok</w:t>
      </w:r>
    </w:p>
    <w:p w14:paraId="0D3FEC37" w14:textId="77777777" w:rsidR="00504908" w:rsidRPr="000B4EC2" w:rsidRDefault="00504908" w:rsidP="00504908">
      <w:pPr>
        <w:rPr>
          <w:sz w:val="18"/>
          <w:szCs w:val="18"/>
        </w:rPr>
      </w:pPr>
    </w:p>
    <w:p w14:paraId="6855B373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3AD228D5" w14:textId="77777777" w:rsidR="00504908" w:rsidRPr="000B4EC2" w:rsidRDefault="00504908" w:rsidP="0008082D">
      <w:pPr>
        <w:pStyle w:val="Zkladntext"/>
        <w:ind w:left="766"/>
        <w:rPr>
          <w:szCs w:val="18"/>
        </w:rPr>
      </w:pPr>
      <w:r w:rsidRPr="000B4EC2">
        <w:rPr>
          <w:szCs w:val="18"/>
        </w:rPr>
        <w:t>.</w:t>
      </w:r>
    </w:p>
    <w:p w14:paraId="2B7535FE" w14:textId="77777777" w:rsidR="00504908" w:rsidRPr="000B4EC2" w:rsidRDefault="00504908" w:rsidP="00504908"/>
    <w:p w14:paraId="4AA5171B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Podmienené záväzky</w:t>
      </w:r>
    </w:p>
    <w:p w14:paraId="3A744BBD" w14:textId="77777777" w:rsidR="00504908" w:rsidRPr="000B4EC2" w:rsidRDefault="00504908" w:rsidP="00504908">
      <w:pPr>
        <w:pStyle w:val="Zkladntext"/>
        <w:rPr>
          <w:szCs w:val="18"/>
        </w:rPr>
      </w:pPr>
    </w:p>
    <w:p w14:paraId="1A8A5ED7" w14:textId="77777777" w:rsidR="0008082D" w:rsidRPr="000B4EC2" w:rsidRDefault="0008082D" w:rsidP="0008082D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16FCDA0" w14:textId="77777777" w:rsidR="00504908" w:rsidRPr="000B4EC2" w:rsidRDefault="00504908" w:rsidP="00504908">
      <w:pPr>
        <w:pStyle w:val="Zkladntext"/>
        <w:rPr>
          <w:szCs w:val="18"/>
        </w:rPr>
      </w:pPr>
    </w:p>
    <w:p w14:paraId="593031FD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Ostatné finančné povinnosti</w:t>
      </w:r>
    </w:p>
    <w:p w14:paraId="28FA9FF6" w14:textId="77777777" w:rsidR="00504908" w:rsidRPr="000B4EC2" w:rsidRDefault="00504908" w:rsidP="00504908">
      <w:pPr>
        <w:pStyle w:val="Zkladntext"/>
        <w:rPr>
          <w:szCs w:val="18"/>
        </w:rPr>
      </w:pPr>
    </w:p>
    <w:p w14:paraId="31D76D2B" w14:textId="77777777" w:rsidR="0008082D" w:rsidRPr="000B4EC2" w:rsidRDefault="0008082D" w:rsidP="00504908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55796B3C" w14:textId="363D05A8" w:rsidR="00504908" w:rsidRPr="000B4EC2" w:rsidRDefault="00504908" w:rsidP="000B4EC2">
      <w:pPr>
        <w:pStyle w:val="Zkladntext"/>
        <w:rPr>
          <w:szCs w:val="18"/>
        </w:rPr>
      </w:pPr>
      <w:r w:rsidRPr="000B4EC2">
        <w:rPr>
          <w:szCs w:val="18"/>
        </w:rPr>
        <w:t>.</w:t>
      </w:r>
    </w:p>
    <w:p w14:paraId="2E13C267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4715A895" w14:textId="77777777" w:rsidR="00504908" w:rsidRPr="000B4EC2" w:rsidRDefault="00504908" w:rsidP="00504908">
      <w:pPr>
        <w:pStyle w:val="Zkladntext"/>
        <w:ind w:left="766"/>
        <w:rPr>
          <w:szCs w:val="18"/>
        </w:rPr>
      </w:pPr>
    </w:p>
    <w:p w14:paraId="24F13AB1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Najatý majetok</w:t>
      </w:r>
    </w:p>
    <w:p w14:paraId="5565549E" w14:textId="77777777" w:rsidR="00504908" w:rsidRPr="000B4EC2" w:rsidRDefault="00504908" w:rsidP="00504908">
      <w:pPr>
        <w:pStyle w:val="Zkladntext"/>
        <w:rPr>
          <w:szCs w:val="18"/>
        </w:rPr>
      </w:pPr>
    </w:p>
    <w:p w14:paraId="7B03719A" w14:textId="77777777" w:rsidR="000B4EC2" w:rsidRPr="000B4EC2" w:rsidRDefault="000B4EC2" w:rsidP="000B4EC2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2C0782DB" w14:textId="77777777" w:rsidR="00504908" w:rsidRPr="000B4EC2" w:rsidRDefault="00504908" w:rsidP="00504908">
      <w:pPr>
        <w:pStyle w:val="Zkladntext"/>
        <w:rPr>
          <w:szCs w:val="18"/>
        </w:rPr>
      </w:pPr>
    </w:p>
    <w:p w14:paraId="3733D703" w14:textId="77777777" w:rsidR="00504908" w:rsidRPr="000B4EC2" w:rsidRDefault="00504908" w:rsidP="00504908">
      <w:pPr>
        <w:pStyle w:val="Zkladntext"/>
        <w:ind w:left="0"/>
        <w:rPr>
          <w:szCs w:val="18"/>
        </w:rPr>
      </w:pPr>
    </w:p>
    <w:p w14:paraId="5ACC648E" w14:textId="77777777" w:rsidR="00504908" w:rsidRPr="000B4EC2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 w:rsidRPr="000B4EC2">
        <w:rPr>
          <w:szCs w:val="18"/>
        </w:rPr>
        <w:t>Prenajatý majetok</w:t>
      </w:r>
    </w:p>
    <w:p w14:paraId="6E3A8CF3" w14:textId="77777777" w:rsidR="00504908" w:rsidRPr="000B4EC2" w:rsidRDefault="00504908" w:rsidP="00504908">
      <w:pPr>
        <w:pStyle w:val="Zkladntext"/>
        <w:rPr>
          <w:szCs w:val="18"/>
        </w:rPr>
      </w:pPr>
    </w:p>
    <w:p w14:paraId="4E2A1ED3" w14:textId="77777777" w:rsidR="000B4EC2" w:rsidRPr="000B4EC2" w:rsidRDefault="000B4EC2" w:rsidP="000B4EC2">
      <w:pPr>
        <w:pStyle w:val="Zkladntext"/>
        <w:rPr>
          <w:szCs w:val="18"/>
        </w:rPr>
      </w:pPr>
      <w:r w:rsidRPr="000B4EC2">
        <w:rPr>
          <w:szCs w:val="18"/>
        </w:rPr>
        <w:t>Spoločnosť nemá obsahovú náplň pre túto položku.</w:t>
      </w:r>
    </w:p>
    <w:p w14:paraId="0A1D1A21" w14:textId="77777777" w:rsidR="00504908" w:rsidRPr="000B4EC2" w:rsidRDefault="00504908" w:rsidP="00504908">
      <w:pPr>
        <w:pStyle w:val="Zkladntext"/>
        <w:ind w:left="0"/>
        <w:rPr>
          <w:szCs w:val="18"/>
        </w:rPr>
      </w:pPr>
    </w:p>
    <w:p w14:paraId="19800E66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t>Informácie o skutočnostiach, ktoré nastali po dni, ku ktorému sa zostavuje účtovná závierka, do dňa zostavenia účtovnej závierky</w:t>
      </w:r>
    </w:p>
    <w:p w14:paraId="60B5318D" w14:textId="77777777" w:rsidR="00504908" w:rsidRPr="000B4EC2" w:rsidRDefault="00504908" w:rsidP="00504908">
      <w:pPr>
        <w:pStyle w:val="Zkladntext"/>
        <w:rPr>
          <w:szCs w:val="18"/>
        </w:rPr>
      </w:pPr>
    </w:p>
    <w:p w14:paraId="2BB28C34" w14:textId="77777777" w:rsidR="00504908" w:rsidRPr="000B4EC2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14:paraId="7BB9727D" w14:textId="77777777" w:rsidR="00504908" w:rsidRPr="000B4EC2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0B4EC2">
        <w:rPr>
          <w:szCs w:val="18"/>
        </w:rPr>
        <w:lastRenderedPageBreak/>
        <w:t xml:space="preserve">OSTATNÉ Informácie </w:t>
      </w:r>
    </w:p>
    <w:p w14:paraId="146A302E" w14:textId="77777777" w:rsidR="006C6F7E" w:rsidRPr="000B4EC2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 w:rsidRPr="000B4EC2">
        <w:rPr>
          <w:szCs w:val="18"/>
        </w:rPr>
        <w:t>Informáci</w:t>
      </w:r>
      <w:r w:rsidR="001A1A3E" w:rsidRPr="000B4EC2">
        <w:rPr>
          <w:szCs w:val="18"/>
        </w:rPr>
        <w:t>a o udelení výlučného práva alebo osobitného práva poskytovať služby vo verejnom záujme</w:t>
      </w:r>
    </w:p>
    <w:p w14:paraId="48C71779" w14:textId="77777777" w:rsidR="001A1A3E" w:rsidRPr="000B4EC2" w:rsidRDefault="001A1A3E" w:rsidP="001A1A3E">
      <w:pPr>
        <w:ind w:left="426"/>
      </w:pPr>
      <w:r w:rsidRPr="000B4EC2">
        <w:t>Spoločnosť nemá náplň pre  túto položku.</w:t>
      </w:r>
    </w:p>
    <w:p w14:paraId="18DC50BB" w14:textId="77777777" w:rsidR="001A1A3E" w:rsidRPr="000B4EC2" w:rsidRDefault="001A1A3E" w:rsidP="001A1A3E"/>
    <w:p w14:paraId="5711CC41" w14:textId="77777777" w:rsidR="006C6F7E" w:rsidRPr="000B4EC2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 w:rsidRPr="000B4EC2">
        <w:rPr>
          <w:b/>
          <w:szCs w:val="18"/>
        </w:rPr>
        <w:t xml:space="preserve">Informácie </w:t>
      </w:r>
      <w:r w:rsidR="00144257" w:rsidRPr="000B4EC2">
        <w:rPr>
          <w:b/>
          <w:szCs w:val="18"/>
        </w:rPr>
        <w:t>ÚJ, v ktorých má orgán verejnej moci väčšinový podiel na hlasovacích právach (§</w:t>
      </w:r>
      <w:r w:rsidRPr="000B4EC2">
        <w:rPr>
          <w:b/>
          <w:szCs w:val="18"/>
        </w:rPr>
        <w:t>23d ods. 6)</w:t>
      </w:r>
    </w:p>
    <w:p w14:paraId="60D5CDE6" w14:textId="77777777" w:rsidR="001A1A3E" w:rsidRPr="000B4EC2" w:rsidRDefault="001A1A3E" w:rsidP="001A1A3E">
      <w:pPr>
        <w:ind w:left="360"/>
      </w:pPr>
      <w:r w:rsidRPr="000B4EC2">
        <w:t>Spoločnosť nemá náplň pre  túto položku.</w:t>
      </w:r>
    </w:p>
    <w:bookmarkEnd w:id="12"/>
    <w:p w14:paraId="0548ED2A" w14:textId="77777777" w:rsidR="001A1A3E" w:rsidRPr="000B4EC2" w:rsidRDefault="001A1A3E" w:rsidP="001A1A3E">
      <w:pPr>
        <w:pStyle w:val="Odsekzoznamu"/>
        <w:ind w:left="426"/>
        <w:rPr>
          <w:szCs w:val="18"/>
        </w:rPr>
      </w:pPr>
    </w:p>
    <w:sectPr w:rsidR="001A1A3E" w:rsidRPr="000B4EC2" w:rsidSect="008A1C0E">
      <w:headerReference w:type="default" r:id="rId22"/>
      <w:footerReference w:type="default" r:id="rId23"/>
      <w:headerReference w:type="first" r:id="rId24"/>
      <w:footerReference w:type="first" r:id="rId2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A972B" w14:textId="77777777" w:rsidR="00096B76" w:rsidRDefault="00096B76" w:rsidP="00E95128">
      <w:r>
        <w:separator/>
      </w:r>
    </w:p>
  </w:endnote>
  <w:endnote w:type="continuationSeparator" w:id="0">
    <w:p w14:paraId="36634D56" w14:textId="77777777" w:rsidR="00096B76" w:rsidRDefault="00096B7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328042"/>
      <w:docPartObj>
        <w:docPartGallery w:val="Page Numbers (Bottom of Page)"/>
        <w:docPartUnique/>
      </w:docPartObj>
    </w:sdtPr>
    <w:sdtEndPr/>
    <w:sdtContent>
      <w:p w14:paraId="732AC4CD" w14:textId="77777777" w:rsidR="00745EAE" w:rsidRDefault="00745EAE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E46">
          <w:rPr>
            <w:noProof/>
          </w:rPr>
          <w:t>8</w:t>
        </w:r>
        <w:r>
          <w:fldChar w:fldCharType="end"/>
        </w:r>
      </w:p>
    </w:sdtContent>
  </w:sdt>
  <w:p w14:paraId="4ACCDB37" w14:textId="77777777"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B2C4D" w14:textId="77777777"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2B0F8E58" w14:textId="77777777"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ED48FED" w14:textId="77777777"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6292F" w14:textId="77777777" w:rsidR="00096B76" w:rsidRDefault="00096B76" w:rsidP="00E95128">
      <w:r>
        <w:separator/>
      </w:r>
    </w:p>
  </w:footnote>
  <w:footnote w:type="continuationSeparator" w:id="0">
    <w:p w14:paraId="7246AB8F" w14:textId="77777777" w:rsidR="00096B76" w:rsidRDefault="00096B7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2D859" w14:textId="77777777" w:rsidR="00745EAE" w:rsidRPr="00DC1F02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 w:rsidRPr="00DC1F02">
      <w:rPr>
        <w:sz w:val="18"/>
        <w:szCs w:val="18"/>
      </w:rPr>
      <w:tab/>
      <w:t>Účtovná závierka</w:t>
    </w:r>
  </w:p>
  <w:p w14:paraId="32D2ACBE" w14:textId="44C0F87D" w:rsidR="00745EAE" w:rsidRPr="00DC1F02" w:rsidRDefault="00B10CDC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>
      <w:rPr>
        <w:b/>
        <w:bCs/>
        <w:sz w:val="24"/>
        <w:szCs w:val="24"/>
      </w:rPr>
      <w:t>ZDRAVÝ ŽIVOT PHARM, a.s.</w:t>
    </w:r>
    <w:r w:rsidR="00745EAE" w:rsidRPr="00DC1F02">
      <w:rPr>
        <w:b/>
        <w:bCs/>
        <w:sz w:val="18"/>
        <w:szCs w:val="18"/>
      </w:rPr>
      <w:tab/>
      <w:t xml:space="preserve"> </w:t>
    </w:r>
    <w:r w:rsidR="00745EAE" w:rsidRPr="00DC1F02">
      <w:rPr>
        <w:sz w:val="18"/>
        <w:szCs w:val="18"/>
      </w:rPr>
      <w:t>k</w:t>
    </w:r>
    <w:r w:rsidR="00745EAE" w:rsidRPr="00DC1F02">
      <w:rPr>
        <w:b/>
        <w:bCs/>
        <w:sz w:val="18"/>
        <w:szCs w:val="18"/>
      </w:rPr>
      <w:t xml:space="preserve"> </w:t>
    </w:r>
    <w:r w:rsidR="00745EAE" w:rsidRPr="00DC1F02">
      <w:rPr>
        <w:sz w:val="18"/>
        <w:szCs w:val="18"/>
      </w:rPr>
      <w:t xml:space="preserve">31. decembru </w:t>
    </w:r>
    <w:r>
      <w:rPr>
        <w:sz w:val="18"/>
        <w:szCs w:val="18"/>
      </w:rPr>
      <w:t>2021</w:t>
    </w:r>
  </w:p>
  <w:p w14:paraId="5739C9C4" w14:textId="77777777" w:rsidR="003A796F" w:rsidRPr="00DC1F02" w:rsidRDefault="003A796F" w:rsidP="003A796F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</w:p>
  <w:p w14:paraId="5EFE4EC0" w14:textId="77777777" w:rsidR="00745EAE" w:rsidRPr="00DC1F02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 w:rsidRPr="00DC1F02">
      <w:rPr>
        <w:sz w:val="18"/>
        <w:szCs w:val="18"/>
      </w:rPr>
      <w:tab/>
    </w:r>
    <w:r w:rsidRPr="00DC1F02"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112F1" w:rsidRPr="00DC1F02" w14:paraId="2EE70BE6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D2000D4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Poznámky </w:t>
          </w:r>
          <w:proofErr w:type="spellStart"/>
          <w:r w:rsidRPr="00DC1F02">
            <w:rPr>
              <w:sz w:val="18"/>
              <w:szCs w:val="18"/>
            </w:rPr>
            <w:t>Úč</w:t>
          </w:r>
          <w:proofErr w:type="spellEnd"/>
          <w:r w:rsidRPr="00DC1F02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FCCA021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827E70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DD6FDF8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D9C154" w14:textId="20C3DC5D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DA69C4" w14:textId="61491691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184B29" w14:textId="5E39963B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0083E42" w14:textId="14D42F5A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494610" w14:textId="6B61455E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11B6B9" w14:textId="0FA0063F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9B81B2" w14:textId="20149A00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B3CC5" w14:textId="1FF8CACB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0C04CD5" w14:textId="77777777" w:rsidR="00745EAE" w:rsidRPr="00DC1F02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C1F02" w:rsidRPr="00DC1F02" w14:paraId="7BDD6872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507A82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678977B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823BF" w14:textId="77777777" w:rsidR="00745EAE" w:rsidRPr="00DC1F02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603CF7" w14:textId="3222F13D" w:rsidR="00745EAE" w:rsidRPr="00DC1F02" w:rsidRDefault="00DC1F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0F9CD6" w14:textId="2F1D0509" w:rsidR="00745EAE" w:rsidRPr="00DC1F02" w:rsidRDefault="00DC1F02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C1F02"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006DB2" w14:textId="5F81986A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7D2917" w14:textId="4D984767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9E58FA" w14:textId="7C8F32B8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C87850" w14:textId="4EF97E12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BC7AE4" w14:textId="768CACB9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C350FA" w14:textId="473A3569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0639A0" w14:textId="26365450" w:rsidR="00745EAE" w:rsidRPr="00DC1F02" w:rsidRDefault="00B10CDC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7FCCC88" w14:textId="77777777" w:rsidR="00745EAE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878EB" w14:textId="77777777"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C3D783" w14:textId="77777777"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6D98A7A7" wp14:editId="1464B578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472FBE71" w14:textId="77777777"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0DA9C6A7" w14:textId="77777777"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3F5BB6CD" w14:textId="77777777" w:rsidTr="00D34B3E">
      <w:trPr>
        <w:trHeight w:val="299"/>
      </w:trPr>
      <w:tc>
        <w:tcPr>
          <w:tcW w:w="2251" w:type="dxa"/>
          <w:vAlign w:val="center"/>
        </w:tcPr>
        <w:p w14:paraId="4536A0B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BC0D1EA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F41EFC1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F97683F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E872E60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30AEB85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4FA3492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DBF840D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739DDB6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FB53AE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1C5F568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2645D49" w14:textId="77777777"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C80A4EC" w14:textId="77777777"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96513526">
    <w:abstractNumId w:val="16"/>
  </w:num>
  <w:num w:numId="2" w16cid:durableId="1012074424">
    <w:abstractNumId w:val="6"/>
  </w:num>
  <w:num w:numId="3" w16cid:durableId="577128849">
    <w:abstractNumId w:val="18"/>
  </w:num>
  <w:num w:numId="4" w16cid:durableId="737745252">
    <w:abstractNumId w:val="2"/>
  </w:num>
  <w:num w:numId="5" w16cid:durableId="546650015">
    <w:abstractNumId w:val="6"/>
  </w:num>
  <w:num w:numId="6" w16cid:durableId="1378624856">
    <w:abstractNumId w:val="6"/>
    <w:lvlOverride w:ilvl="0">
      <w:startOverride w:val="1"/>
    </w:lvlOverride>
  </w:num>
  <w:num w:numId="7" w16cid:durableId="1440295933">
    <w:abstractNumId w:val="6"/>
    <w:lvlOverride w:ilvl="0">
      <w:startOverride w:val="1"/>
    </w:lvlOverride>
  </w:num>
  <w:num w:numId="8" w16cid:durableId="1532841062">
    <w:abstractNumId w:val="6"/>
    <w:lvlOverride w:ilvl="0">
      <w:startOverride w:val="1"/>
    </w:lvlOverride>
  </w:num>
  <w:num w:numId="9" w16cid:durableId="256717282">
    <w:abstractNumId w:val="6"/>
    <w:lvlOverride w:ilvl="0">
      <w:startOverride w:val="1"/>
    </w:lvlOverride>
  </w:num>
  <w:num w:numId="10" w16cid:durableId="1244990695">
    <w:abstractNumId w:val="6"/>
    <w:lvlOverride w:ilvl="0">
      <w:startOverride w:val="1"/>
    </w:lvlOverride>
  </w:num>
  <w:num w:numId="11" w16cid:durableId="1669626981">
    <w:abstractNumId w:val="6"/>
    <w:lvlOverride w:ilvl="0">
      <w:startOverride w:val="2"/>
    </w:lvlOverride>
  </w:num>
  <w:num w:numId="12" w16cid:durableId="320550264">
    <w:abstractNumId w:val="14"/>
  </w:num>
  <w:num w:numId="13" w16cid:durableId="1352367753">
    <w:abstractNumId w:val="3"/>
  </w:num>
  <w:num w:numId="14" w16cid:durableId="1580938683">
    <w:abstractNumId w:val="9"/>
  </w:num>
  <w:num w:numId="15" w16cid:durableId="1204366383">
    <w:abstractNumId w:val="13"/>
  </w:num>
  <w:num w:numId="16" w16cid:durableId="387844886">
    <w:abstractNumId w:val="16"/>
  </w:num>
  <w:num w:numId="17" w16cid:durableId="5155855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7577505">
    <w:abstractNumId w:val="8"/>
  </w:num>
  <w:num w:numId="19" w16cid:durableId="2055497819">
    <w:abstractNumId w:val="11"/>
  </w:num>
  <w:num w:numId="20" w16cid:durableId="1515610516">
    <w:abstractNumId w:val="1"/>
  </w:num>
  <w:num w:numId="21" w16cid:durableId="2094205570">
    <w:abstractNumId w:val="5"/>
  </w:num>
  <w:num w:numId="22" w16cid:durableId="956451778">
    <w:abstractNumId w:val="12"/>
  </w:num>
  <w:num w:numId="23" w16cid:durableId="1740244651">
    <w:abstractNumId w:val="4"/>
  </w:num>
  <w:num w:numId="24" w16cid:durableId="1016347833">
    <w:abstractNumId w:val="15"/>
  </w:num>
  <w:num w:numId="25" w16cid:durableId="1934119422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1287615078">
    <w:abstractNumId w:val="17"/>
  </w:num>
  <w:num w:numId="27" w16cid:durableId="1172570905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F99"/>
    <w:rsid w:val="00006448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52E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96B76"/>
    <w:rsid w:val="000A1BBA"/>
    <w:rsid w:val="000A246E"/>
    <w:rsid w:val="000A3BBB"/>
    <w:rsid w:val="000A4ACF"/>
    <w:rsid w:val="000A5AA5"/>
    <w:rsid w:val="000A6FBA"/>
    <w:rsid w:val="000B4629"/>
    <w:rsid w:val="000B4EC2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3BBF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257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5B0"/>
    <w:rsid w:val="00190FF7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613"/>
    <w:rsid w:val="00243B5A"/>
    <w:rsid w:val="0024584A"/>
    <w:rsid w:val="00245B3F"/>
    <w:rsid w:val="00246542"/>
    <w:rsid w:val="002513D6"/>
    <w:rsid w:val="002515FF"/>
    <w:rsid w:val="00251BF2"/>
    <w:rsid w:val="00254418"/>
    <w:rsid w:val="0025662A"/>
    <w:rsid w:val="00257FF7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26A5"/>
    <w:rsid w:val="003226D3"/>
    <w:rsid w:val="0032304D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A796F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0905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121"/>
    <w:rsid w:val="004B233F"/>
    <w:rsid w:val="004B2651"/>
    <w:rsid w:val="004B3FDA"/>
    <w:rsid w:val="004B4663"/>
    <w:rsid w:val="004B4940"/>
    <w:rsid w:val="004B599A"/>
    <w:rsid w:val="004B69E1"/>
    <w:rsid w:val="004C06E6"/>
    <w:rsid w:val="004C0B85"/>
    <w:rsid w:val="004C0D06"/>
    <w:rsid w:val="004C154B"/>
    <w:rsid w:val="004C19D9"/>
    <w:rsid w:val="004C1C27"/>
    <w:rsid w:val="004C540D"/>
    <w:rsid w:val="004C587E"/>
    <w:rsid w:val="004D1815"/>
    <w:rsid w:val="004D25F3"/>
    <w:rsid w:val="004D3B14"/>
    <w:rsid w:val="004D3B4A"/>
    <w:rsid w:val="004D581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358E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5C94"/>
    <w:rsid w:val="006D7585"/>
    <w:rsid w:val="006E26E5"/>
    <w:rsid w:val="006E36A2"/>
    <w:rsid w:val="006E4804"/>
    <w:rsid w:val="006E4E6A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1EF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2984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E25"/>
    <w:rsid w:val="007522AC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48D8"/>
    <w:rsid w:val="007D6502"/>
    <w:rsid w:val="007D7B37"/>
    <w:rsid w:val="007E04F1"/>
    <w:rsid w:val="007E1B50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0C3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6A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46009"/>
    <w:rsid w:val="0095003F"/>
    <w:rsid w:val="009508DE"/>
    <w:rsid w:val="009510F4"/>
    <w:rsid w:val="00951A64"/>
    <w:rsid w:val="00953F9F"/>
    <w:rsid w:val="00954399"/>
    <w:rsid w:val="00962C61"/>
    <w:rsid w:val="00966BB7"/>
    <w:rsid w:val="009679E3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2ECF"/>
    <w:rsid w:val="009D413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28D9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525D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0CDC"/>
    <w:rsid w:val="00B12204"/>
    <w:rsid w:val="00B12629"/>
    <w:rsid w:val="00B12F56"/>
    <w:rsid w:val="00B146E6"/>
    <w:rsid w:val="00B24BBD"/>
    <w:rsid w:val="00B30E53"/>
    <w:rsid w:val="00B33C55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9C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6DD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112F1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47E46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1F02"/>
    <w:rsid w:val="00DC2A64"/>
    <w:rsid w:val="00DC68C3"/>
    <w:rsid w:val="00DC7CB0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3DD"/>
    <w:rsid w:val="00E02FF0"/>
    <w:rsid w:val="00E03B57"/>
    <w:rsid w:val="00E10B8A"/>
    <w:rsid w:val="00E1390D"/>
    <w:rsid w:val="00E1728C"/>
    <w:rsid w:val="00E22AD2"/>
    <w:rsid w:val="00E231BA"/>
    <w:rsid w:val="00E23359"/>
    <w:rsid w:val="00E278C2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09B1"/>
    <w:rsid w:val="00E830DA"/>
    <w:rsid w:val="00E84C69"/>
    <w:rsid w:val="00E854B4"/>
    <w:rsid w:val="00E8786C"/>
    <w:rsid w:val="00E95128"/>
    <w:rsid w:val="00E95493"/>
    <w:rsid w:val="00E958F7"/>
    <w:rsid w:val="00E97810"/>
    <w:rsid w:val="00E97C7B"/>
    <w:rsid w:val="00EA0B3F"/>
    <w:rsid w:val="00EA71F4"/>
    <w:rsid w:val="00EA7B8D"/>
    <w:rsid w:val="00EB04B1"/>
    <w:rsid w:val="00EB0931"/>
    <w:rsid w:val="00EB32E3"/>
    <w:rsid w:val="00EB59D8"/>
    <w:rsid w:val="00EC0820"/>
    <w:rsid w:val="00EC13B1"/>
    <w:rsid w:val="00EC24D3"/>
    <w:rsid w:val="00EC45D7"/>
    <w:rsid w:val="00EC5C0B"/>
    <w:rsid w:val="00EC7089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4FB8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D9295"/>
  <w15:docId w15:val="{4426825A-F565-4AD5-8D13-5F2BC07B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  <w:style w:type="character" w:customStyle="1" w:styleId="tl">
    <w:name w:val="tl"/>
    <w:basedOn w:val="Predvolenpsmoodseku"/>
    <w:rsid w:val="00E9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2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yperlink" Target="https://www.orsr.sk/hladaj_osoba.asp?PR=%C8ern%E1kov%E1&amp;MENO=Andrea&amp;SID=0&amp;T=f0&amp;R=0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orsr.sk/hladaj_osoba.asp?PR=Fab%EDni&amp;MENO=Martin&amp;SID=0&amp;T=f0&amp;R=0" TargetMode="External"/><Relationship Id="rId20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hyperlink" Target="https://www.orsr.sk/hladaj_osoba.asp?PR=Jur%EDk&amp;MENO=Martin&amp;SID=0&amp;T=f0&amp;R=0" TargetMode="External"/><Relationship Id="rId23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1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orsr.sk/hladaj_osoba.asp?PR=Jurikov%E1&amp;MENO=Izabela&amp;SID=0&amp;T=f0&amp;R=0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80C3F33-3793-4CE7-AC59-112B6AF47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1412</Words>
  <Characters>8051</Characters>
  <Application>Microsoft Office Word</Application>
  <DocSecurity>0</DocSecurity>
  <Lines>67</Lines>
  <Paragraphs>18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Tomšíková</cp:lastModifiedBy>
  <cp:revision>2</cp:revision>
  <cp:lastPrinted>2020-10-15T15:16:00Z</cp:lastPrinted>
  <dcterms:created xsi:type="dcterms:W3CDTF">2022-04-27T18:34:00Z</dcterms:created>
  <dcterms:modified xsi:type="dcterms:W3CDTF">2022-04-27T18:34:00Z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