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20B5ED" w14:textId="173D729F" w:rsidR="004D3B4A" w:rsidRPr="00891481" w:rsidRDefault="004D3B4A" w:rsidP="00B50225">
      <w:pPr>
        <w:pStyle w:val="Nadpis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FD3474">
        <w:rPr>
          <w:szCs w:val="18"/>
        </w:rPr>
        <w:t>Informácie o účtovnej jednotke</w:t>
      </w:r>
      <w:bookmarkEnd w:id="0"/>
    </w:p>
    <w:p w14:paraId="59F0296D" w14:textId="77777777" w:rsidR="004D3B4A" w:rsidRPr="00A231EA" w:rsidRDefault="004D3B4A" w:rsidP="004D3B4A">
      <w:pPr>
        <w:pStyle w:val="Zkladntext"/>
        <w:rPr>
          <w:szCs w:val="18"/>
        </w:rPr>
      </w:pPr>
    </w:p>
    <w:p w14:paraId="6D721CC0" w14:textId="172C1AD8" w:rsidR="004D3B4A" w:rsidRPr="00A231EA" w:rsidRDefault="00AF3EA6" w:rsidP="004D3B4A">
      <w:pPr>
        <w:pStyle w:val="Nadpis2"/>
        <w:numPr>
          <w:ilvl w:val="0"/>
          <w:numId w:val="2"/>
        </w:numPr>
        <w:rPr>
          <w:b w:val="0"/>
          <w:bCs/>
          <w:sz w:val="16"/>
          <w:szCs w:val="16"/>
        </w:rPr>
      </w:pPr>
      <w:r w:rsidRPr="00A231EA">
        <w:rPr>
          <w:szCs w:val="18"/>
        </w:rPr>
        <w:t>Názov a </w:t>
      </w:r>
      <w:r w:rsidRPr="00A231EA">
        <w:rPr>
          <w:b w:val="0"/>
          <w:bCs/>
          <w:sz w:val="16"/>
          <w:szCs w:val="16"/>
        </w:rPr>
        <w:t>sídlo spoločnosti</w:t>
      </w:r>
    </w:p>
    <w:p w14:paraId="4DC5F001" w14:textId="43A9E06F" w:rsidR="004D3B4A" w:rsidRDefault="004D3B4A" w:rsidP="004D3B4A">
      <w:pPr>
        <w:pStyle w:val="Zkladntext"/>
        <w:rPr>
          <w:szCs w:val="18"/>
        </w:rPr>
      </w:pPr>
      <w:r w:rsidRPr="00A231EA">
        <w:rPr>
          <w:bCs/>
          <w:sz w:val="16"/>
          <w:szCs w:val="16"/>
        </w:rPr>
        <w:t xml:space="preserve">Spoločnosť </w:t>
      </w:r>
      <w:r w:rsidR="00A231EA" w:rsidRPr="00A231EA">
        <w:rPr>
          <w:bCs/>
          <w:color w:val="000000"/>
          <w:sz w:val="16"/>
          <w:szCs w:val="16"/>
          <w:shd w:val="clear" w:color="auto" w:fill="FFFFFF"/>
        </w:rPr>
        <w:t xml:space="preserve">STRÄHLE+HESS SLOVAKIA </w:t>
      </w:r>
      <w:proofErr w:type="spellStart"/>
      <w:r w:rsidR="00A231EA" w:rsidRPr="00A231EA">
        <w:rPr>
          <w:bCs/>
          <w:color w:val="000000"/>
          <w:sz w:val="16"/>
          <w:szCs w:val="16"/>
          <w:shd w:val="clear" w:color="auto" w:fill="FFFFFF"/>
        </w:rPr>
        <w:t>s.r.o</w:t>
      </w:r>
      <w:proofErr w:type="spellEnd"/>
      <w:r w:rsidR="00A231EA" w:rsidRPr="00A231EA">
        <w:rPr>
          <w:bCs/>
          <w:color w:val="000000"/>
          <w:sz w:val="16"/>
          <w:szCs w:val="16"/>
          <w:shd w:val="clear" w:color="auto" w:fill="FFFFFF"/>
        </w:rPr>
        <w:t>.</w:t>
      </w:r>
      <w:r w:rsidR="00A231EA" w:rsidRPr="00A231EA">
        <w:rPr>
          <w:bCs/>
          <w:sz w:val="16"/>
          <w:szCs w:val="16"/>
        </w:rPr>
        <w:t xml:space="preserve"> </w:t>
      </w:r>
      <w:r w:rsidRPr="00A231EA">
        <w:rPr>
          <w:bCs/>
          <w:sz w:val="16"/>
          <w:szCs w:val="16"/>
        </w:rPr>
        <w:t>(</w:t>
      </w:r>
      <w:r w:rsidRPr="00A231EA">
        <w:rPr>
          <w:szCs w:val="18"/>
        </w:rPr>
        <w:t xml:space="preserve">ďalej len Spoločnosť), </w:t>
      </w:r>
      <w:r w:rsidR="00AF3EA6" w:rsidRPr="00A231EA">
        <w:rPr>
          <w:szCs w:val="18"/>
        </w:rPr>
        <w:t xml:space="preserve">má sídlo </w:t>
      </w:r>
      <w:r w:rsidR="00283285">
        <w:rPr>
          <w:szCs w:val="18"/>
        </w:rPr>
        <w:t>Odbojárov 5005/31, 955 01 Topoľčany.</w:t>
      </w:r>
    </w:p>
    <w:p w14:paraId="6713E7C6" w14:textId="1893B595" w:rsidR="00283285" w:rsidRPr="00A231EA" w:rsidRDefault="00283285" w:rsidP="004D3B4A">
      <w:pPr>
        <w:pStyle w:val="Zkladntext"/>
        <w:rPr>
          <w:szCs w:val="18"/>
        </w:rPr>
      </w:pPr>
      <w:r>
        <w:rPr>
          <w:szCs w:val="18"/>
        </w:rPr>
        <w:t xml:space="preserve">Spoločnosť bola do obchodného registra zapísaná 28.6.2017 (Obchodný register Okresného súdu Nitra, oddiel </w:t>
      </w:r>
      <w:proofErr w:type="spellStart"/>
      <w:r>
        <w:rPr>
          <w:szCs w:val="18"/>
        </w:rPr>
        <w:t>Sro</w:t>
      </w:r>
      <w:proofErr w:type="spellEnd"/>
      <w:r>
        <w:rPr>
          <w:szCs w:val="18"/>
        </w:rPr>
        <w:t>, vložka 46412/N).</w:t>
      </w:r>
    </w:p>
    <w:p w14:paraId="3D9532C0" w14:textId="77777777" w:rsidR="004D3B4A" w:rsidRPr="00A231EA" w:rsidRDefault="004D3B4A" w:rsidP="004D3B4A">
      <w:pPr>
        <w:rPr>
          <w:sz w:val="18"/>
          <w:szCs w:val="18"/>
        </w:rPr>
      </w:pPr>
    </w:p>
    <w:p w14:paraId="1FC8C82B" w14:textId="0497B58C" w:rsidR="004D3B4A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14:paraId="4B1C5C61" w14:textId="77777777" w:rsidR="00283285" w:rsidRPr="00283285" w:rsidRDefault="00283285" w:rsidP="00283285"/>
    <w:p w14:paraId="7ABCFE05" w14:textId="77777777" w:rsidR="00283285" w:rsidRDefault="00283285" w:rsidP="00283285">
      <w:pPr>
        <w:pStyle w:val="Zkladntext"/>
        <w:numPr>
          <w:ilvl w:val="0"/>
          <w:numId w:val="20"/>
        </w:numPr>
        <w:tabs>
          <w:tab w:val="left" w:pos="7905"/>
        </w:tabs>
        <w:rPr>
          <w:szCs w:val="18"/>
        </w:rPr>
      </w:pPr>
      <w:r>
        <w:rPr>
          <w:szCs w:val="18"/>
        </w:rPr>
        <w:t>Kúpa tovaru na účely jeho predaja konečnému spotrebiteľovi</w:t>
      </w:r>
    </w:p>
    <w:p w14:paraId="6E7B08DD" w14:textId="77777777" w:rsidR="00283285" w:rsidRDefault="00283285" w:rsidP="00283285">
      <w:pPr>
        <w:pStyle w:val="Zkladntext"/>
        <w:numPr>
          <w:ilvl w:val="0"/>
          <w:numId w:val="20"/>
        </w:numPr>
        <w:tabs>
          <w:tab w:val="left" w:pos="7905"/>
        </w:tabs>
        <w:rPr>
          <w:szCs w:val="18"/>
        </w:rPr>
      </w:pPr>
      <w:r>
        <w:rPr>
          <w:szCs w:val="18"/>
        </w:rPr>
        <w:t>Textilná výroba</w:t>
      </w:r>
    </w:p>
    <w:p w14:paraId="0209E8E3" w14:textId="75A9D3B1" w:rsidR="00283285" w:rsidRDefault="00283285" w:rsidP="00283285">
      <w:pPr>
        <w:pStyle w:val="Zkladntext"/>
        <w:numPr>
          <w:ilvl w:val="0"/>
          <w:numId w:val="20"/>
        </w:numPr>
        <w:tabs>
          <w:tab w:val="left" w:pos="7905"/>
        </w:tabs>
        <w:rPr>
          <w:szCs w:val="18"/>
        </w:rPr>
      </w:pPr>
      <w:r>
        <w:rPr>
          <w:szCs w:val="18"/>
        </w:rPr>
        <w:t>Spracovanie kože</w:t>
      </w:r>
    </w:p>
    <w:p w14:paraId="0F2B20D8" w14:textId="1A10C8A3" w:rsidR="00283285" w:rsidRDefault="00283285" w:rsidP="00283285">
      <w:pPr>
        <w:pStyle w:val="Zkladntext"/>
        <w:tabs>
          <w:tab w:val="left" w:pos="7905"/>
        </w:tabs>
        <w:ind w:left="720"/>
        <w:rPr>
          <w:szCs w:val="18"/>
        </w:rPr>
      </w:pPr>
    </w:p>
    <w:p w14:paraId="3DD6104B" w14:textId="393CE00B" w:rsidR="00283285" w:rsidRDefault="00283285" w:rsidP="00283285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Údaje o neobmedzenom ručení</w:t>
      </w:r>
    </w:p>
    <w:p w14:paraId="6F6BE36E" w14:textId="7350980D" w:rsidR="00283285" w:rsidRDefault="00283285" w:rsidP="00283285">
      <w:pPr>
        <w:ind w:left="360"/>
      </w:pPr>
      <w:r>
        <w:t>Spoločnosť nie je neobmedzene ručiacim spoločníkom v iných spoločnostiach podľa § 56 ods. 5 Obchodného zákonníka</w:t>
      </w:r>
    </w:p>
    <w:p w14:paraId="75E621C8" w14:textId="77777777" w:rsidR="00283285" w:rsidRPr="00283285" w:rsidRDefault="00283285" w:rsidP="00283285">
      <w:pPr>
        <w:ind w:left="360"/>
      </w:pPr>
    </w:p>
    <w:p w14:paraId="04D267B6" w14:textId="77777777" w:rsidR="004D3B4A" w:rsidRPr="00B50225" w:rsidRDefault="004D3B4A" w:rsidP="004D3B4A">
      <w:pPr>
        <w:pStyle w:val="Zkladntext"/>
        <w:rPr>
          <w:szCs w:val="18"/>
        </w:rPr>
      </w:pPr>
    </w:p>
    <w:p w14:paraId="16E1565C" w14:textId="16231D6C" w:rsidR="004D3B4A" w:rsidRPr="00B50225" w:rsidRDefault="00A17208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Priemerný p</w:t>
      </w:r>
      <w:r w:rsidR="004D3B4A" w:rsidRPr="00B50225">
        <w:rPr>
          <w:szCs w:val="18"/>
        </w:rPr>
        <w:t xml:space="preserve">očet zamestnancov </w:t>
      </w:r>
    </w:p>
    <w:p w14:paraId="5DBAC576" w14:textId="6BA4003A" w:rsidR="005F5D4F" w:rsidRPr="00B50225" w:rsidRDefault="005F5D4F" w:rsidP="004D3B4A">
      <w:pPr>
        <w:pStyle w:val="Zkladntext"/>
        <w:rPr>
          <w:szCs w:val="18"/>
        </w:rPr>
      </w:pPr>
      <w:r w:rsidRPr="00B50225">
        <w:rPr>
          <w:szCs w:val="18"/>
        </w:rPr>
        <w:t>Údaj o</w:t>
      </w:r>
      <w:r w:rsidR="00A17208">
        <w:rPr>
          <w:szCs w:val="18"/>
        </w:rPr>
        <w:t xml:space="preserve"> priemernom</w:t>
      </w:r>
      <w:r w:rsidRPr="00B50225">
        <w:rPr>
          <w:szCs w:val="18"/>
        </w:rPr>
        <w:t> počte zamestnancov za bežné účtovné obdobie a bezprostredne predchádzajúce účtovné obdobie sú uvedené v nasledujúcom prehľade:</w:t>
      </w:r>
    </w:p>
    <w:p w14:paraId="75CF6C0A" w14:textId="77777777" w:rsidR="00574527" w:rsidRPr="00FD3474" w:rsidRDefault="00574527" w:rsidP="004D3B4A">
      <w:pPr>
        <w:pStyle w:val="Zkladntext"/>
        <w:rPr>
          <w:szCs w:val="18"/>
        </w:rPr>
      </w:pPr>
    </w:p>
    <w:bookmarkStart w:id="2" w:name="_MON_1405921752"/>
    <w:bookmarkEnd w:id="2"/>
    <w:p w14:paraId="3170BEAF" w14:textId="46DD0930" w:rsidR="000A1BBA" w:rsidRPr="00B50225" w:rsidRDefault="00744657" w:rsidP="004D3B4A">
      <w:pPr>
        <w:pStyle w:val="Zkladntext"/>
        <w:rPr>
          <w:szCs w:val="18"/>
        </w:rPr>
      </w:pPr>
      <w:r w:rsidRPr="00B50225">
        <w:rPr>
          <w:szCs w:val="18"/>
        </w:rPr>
        <w:object w:dxaOrig="9161" w:dyaOrig="739" w14:anchorId="38947DC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439.8pt;height:39.6pt" o:ole="" o:preferrelative="f">
            <v:imagedata r:id="rId12" o:title=""/>
            <o:lock v:ext="edit" aspectratio="f"/>
          </v:shape>
          <o:OLEObject Type="Embed" ProgID="Excel.Sheet.12" ShapeID="_x0000_i1032" DrawAspect="Content" ObjectID="_1709709562" r:id="rId13"/>
        </w:object>
      </w:r>
    </w:p>
    <w:p w14:paraId="4DDD0AA2" w14:textId="77777777" w:rsidR="004D3B4A" w:rsidRPr="00FD3474" w:rsidRDefault="004D3B4A" w:rsidP="00AF3EA6">
      <w:pPr>
        <w:pStyle w:val="Zkladntext"/>
        <w:ind w:left="0"/>
        <w:rPr>
          <w:szCs w:val="18"/>
        </w:rPr>
      </w:pPr>
    </w:p>
    <w:p w14:paraId="33EDC7F0" w14:textId="77777777" w:rsidR="004D3B4A" w:rsidRPr="00891481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14:paraId="441C08EB" w14:textId="45F4D192" w:rsidR="004D3B4A" w:rsidRPr="00B50225" w:rsidRDefault="004D3B4A" w:rsidP="004D3B4A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="00283285">
        <w:rPr>
          <w:szCs w:val="18"/>
        </w:rPr>
        <w:t>202</w:t>
      </w:r>
      <w:r w:rsidR="00744657">
        <w:rPr>
          <w:szCs w:val="18"/>
        </w:rPr>
        <w:t>1</w:t>
      </w:r>
      <w:r w:rsidRPr="00B50225">
        <w:rPr>
          <w:szCs w:val="18"/>
        </w:rPr>
        <w:t xml:space="preserve"> je zostavená ako riadna účtovná závierka podľa § 17 ods. 6 zákona NR SR č. 431/2002 Z. z. o účtovníctve za účtovné obdobie od 1. januára </w:t>
      </w:r>
      <w:r w:rsidR="00283285">
        <w:rPr>
          <w:szCs w:val="18"/>
        </w:rPr>
        <w:t>202</w:t>
      </w:r>
      <w:r w:rsidR="00744657">
        <w:rPr>
          <w:szCs w:val="18"/>
        </w:rPr>
        <w:t xml:space="preserve">1 </w:t>
      </w:r>
      <w:r w:rsidRPr="00B50225">
        <w:rPr>
          <w:szCs w:val="18"/>
        </w:rPr>
        <w:t xml:space="preserve">do 31. decembra </w:t>
      </w:r>
      <w:r w:rsidR="00283285">
        <w:rPr>
          <w:szCs w:val="18"/>
        </w:rPr>
        <w:t>202</w:t>
      </w:r>
      <w:r w:rsidR="00744657">
        <w:rPr>
          <w:szCs w:val="18"/>
        </w:rPr>
        <w:t>1</w:t>
      </w:r>
      <w:r w:rsidRPr="00B50225">
        <w:rPr>
          <w:szCs w:val="18"/>
        </w:rPr>
        <w:t>.</w:t>
      </w:r>
    </w:p>
    <w:p w14:paraId="028F0B32" w14:textId="77777777" w:rsidR="004D3B4A" w:rsidRPr="00B50225" w:rsidRDefault="004D3B4A" w:rsidP="004D3B4A">
      <w:pPr>
        <w:pStyle w:val="Zkladntext"/>
        <w:ind w:hanging="426"/>
        <w:rPr>
          <w:szCs w:val="18"/>
        </w:rPr>
      </w:pPr>
    </w:p>
    <w:p w14:paraId="44AD3F40" w14:textId="77777777" w:rsidR="004D3B4A" w:rsidRPr="00B50225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14:paraId="45605C09" w14:textId="4D508941" w:rsidR="004D3B4A" w:rsidRPr="00B50225" w:rsidRDefault="004D3B4A" w:rsidP="004D3B4A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  <w:t xml:space="preserve">Účtovná závierka Spoločnosti k 31. decembru </w:t>
      </w:r>
      <w:r w:rsidR="00283285">
        <w:rPr>
          <w:szCs w:val="18"/>
        </w:rPr>
        <w:t>20</w:t>
      </w:r>
      <w:r w:rsidR="00744657">
        <w:rPr>
          <w:szCs w:val="18"/>
        </w:rPr>
        <w:t>20</w:t>
      </w:r>
      <w:r w:rsidRPr="00B50225">
        <w:rPr>
          <w:szCs w:val="18"/>
        </w:rPr>
        <w:t xml:space="preserve">, za predchádzajúce účtovné obdobie, bola schválená valným zhromaždením Spoločnosti </w:t>
      </w:r>
      <w:r w:rsidR="00744657">
        <w:rPr>
          <w:szCs w:val="18"/>
        </w:rPr>
        <w:t>14.9.2021</w:t>
      </w:r>
      <w:r w:rsidRPr="00B50225">
        <w:rPr>
          <w:szCs w:val="18"/>
        </w:rPr>
        <w:t>.</w:t>
      </w:r>
    </w:p>
    <w:p w14:paraId="531B4E43" w14:textId="77777777" w:rsidR="005426E4" w:rsidRPr="00B50225" w:rsidRDefault="005426E4" w:rsidP="00AF3EA6">
      <w:pPr>
        <w:pStyle w:val="Zkladntext"/>
        <w:ind w:left="0"/>
        <w:jc w:val="left"/>
        <w:rPr>
          <w:szCs w:val="18"/>
        </w:rPr>
      </w:pPr>
    </w:p>
    <w:p w14:paraId="728DFE6A" w14:textId="77777777" w:rsidR="004D3B4A" w:rsidRPr="00FD3474" w:rsidRDefault="004D3B4A" w:rsidP="005426E4">
      <w:pPr>
        <w:pStyle w:val="Zkladntext"/>
        <w:ind w:left="0"/>
        <w:rPr>
          <w:szCs w:val="18"/>
        </w:rPr>
      </w:pPr>
    </w:p>
    <w:p w14:paraId="4C662CFB" w14:textId="084956A0"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r w:rsidRPr="00891481">
        <w:rPr>
          <w:szCs w:val="18"/>
        </w:rPr>
        <w:t>Informácie o konsolidovanom celku</w:t>
      </w:r>
    </w:p>
    <w:p w14:paraId="008CDF64" w14:textId="3762B9B3" w:rsidR="00283285" w:rsidRDefault="00283285" w:rsidP="00283285"/>
    <w:p w14:paraId="617ACE9C" w14:textId="7F8A4E00" w:rsidR="00283285" w:rsidRDefault="00283285" w:rsidP="00283285">
      <w:r>
        <w:rPr>
          <w:noProof/>
        </w:rPr>
        <w:drawing>
          <wp:inline distT="0" distB="0" distL="0" distR="0" wp14:anchorId="77DF511B" wp14:editId="4D37636E">
            <wp:extent cx="5743575" cy="1819275"/>
            <wp:effectExtent l="0" t="0" r="9525" b="9525"/>
            <wp:docPr id="1" name="Obrázok 1" descr="Obrázok, na ktorom je stôl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 1" descr="Obrázok, na ktorom je stôl&#10;&#10;Automaticky generovaný popis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43575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BA487E" w14:textId="77777777" w:rsidR="00283285" w:rsidRPr="00283285" w:rsidRDefault="00283285" w:rsidP="00283285"/>
    <w:p w14:paraId="06D8786C" w14:textId="77777777" w:rsidR="004D3B4A" w:rsidRPr="008C0838" w:rsidRDefault="004D3B4A" w:rsidP="004D3B4A">
      <w:pPr>
        <w:pStyle w:val="Zkladntext"/>
        <w:rPr>
          <w:szCs w:val="18"/>
        </w:rPr>
      </w:pPr>
    </w:p>
    <w:p w14:paraId="75FA12B6" w14:textId="3A690852" w:rsidR="00651689" w:rsidRDefault="004D3B4A" w:rsidP="004D3B4A">
      <w:pPr>
        <w:pStyle w:val="Zkladntext"/>
        <w:ind w:hanging="426"/>
        <w:rPr>
          <w:szCs w:val="18"/>
        </w:rPr>
      </w:pPr>
      <w:r w:rsidRPr="00B50225">
        <w:rPr>
          <w:b/>
          <w:szCs w:val="18"/>
        </w:rPr>
        <w:tab/>
      </w:r>
      <w:r w:rsidRPr="00B50225">
        <w:rPr>
          <w:szCs w:val="18"/>
        </w:rPr>
        <w:t xml:space="preserve">Spoločnosť sa zahŕňa do konsolidovanej účtovnej závierky spoločnosti </w:t>
      </w:r>
      <w:r w:rsidR="004D2C7E">
        <w:rPr>
          <w:szCs w:val="18"/>
        </w:rPr>
        <w:t xml:space="preserve">SHA </w:t>
      </w:r>
      <w:proofErr w:type="spellStart"/>
      <w:r w:rsidR="004D2C7E">
        <w:rPr>
          <w:szCs w:val="18"/>
        </w:rPr>
        <w:t>Beteiligungs</w:t>
      </w:r>
      <w:proofErr w:type="spellEnd"/>
      <w:r w:rsidR="004D2C7E">
        <w:rPr>
          <w:szCs w:val="18"/>
        </w:rPr>
        <w:t xml:space="preserve"> </w:t>
      </w:r>
      <w:proofErr w:type="spellStart"/>
      <w:r w:rsidR="004D2C7E">
        <w:rPr>
          <w:szCs w:val="18"/>
        </w:rPr>
        <w:t>GmbH</w:t>
      </w:r>
      <w:proofErr w:type="spellEnd"/>
      <w:r w:rsidR="004D2C7E">
        <w:rPr>
          <w:szCs w:val="18"/>
        </w:rPr>
        <w:t xml:space="preserve">, Im </w:t>
      </w:r>
      <w:proofErr w:type="spellStart"/>
      <w:r w:rsidR="004D2C7E">
        <w:rPr>
          <w:szCs w:val="18"/>
        </w:rPr>
        <w:t>Langen</w:t>
      </w:r>
      <w:proofErr w:type="spellEnd"/>
      <w:r w:rsidR="004D2C7E">
        <w:rPr>
          <w:szCs w:val="18"/>
        </w:rPr>
        <w:t xml:space="preserve"> </w:t>
      </w:r>
      <w:proofErr w:type="spellStart"/>
      <w:r w:rsidR="004D2C7E">
        <w:rPr>
          <w:szCs w:val="18"/>
        </w:rPr>
        <w:t>Löchle</w:t>
      </w:r>
      <w:proofErr w:type="spellEnd"/>
      <w:r w:rsidR="004D2C7E">
        <w:rPr>
          <w:szCs w:val="18"/>
        </w:rPr>
        <w:t xml:space="preserve"> 4, </w:t>
      </w:r>
      <w:proofErr w:type="spellStart"/>
      <w:r w:rsidR="004D2C7E">
        <w:rPr>
          <w:szCs w:val="18"/>
        </w:rPr>
        <w:t>Althengstett</w:t>
      </w:r>
      <w:proofErr w:type="spellEnd"/>
      <w:r w:rsidR="004D2C7E">
        <w:rPr>
          <w:szCs w:val="18"/>
        </w:rPr>
        <w:t xml:space="preserve"> 75382, Nemecká spolková republika. Konsolidovanú účtovnú závierku koncernu zostavuje spoločnosť SHA </w:t>
      </w:r>
      <w:proofErr w:type="spellStart"/>
      <w:r w:rsidR="004D2C7E">
        <w:rPr>
          <w:szCs w:val="18"/>
        </w:rPr>
        <w:t>BeteiligungsGmbH</w:t>
      </w:r>
      <w:proofErr w:type="spellEnd"/>
      <w:r w:rsidR="004D2C7E">
        <w:rPr>
          <w:szCs w:val="18"/>
        </w:rPr>
        <w:t xml:space="preserve">, Im </w:t>
      </w:r>
      <w:proofErr w:type="spellStart"/>
      <w:r w:rsidR="004D2C7E">
        <w:rPr>
          <w:szCs w:val="18"/>
        </w:rPr>
        <w:t>Langen</w:t>
      </w:r>
      <w:proofErr w:type="spellEnd"/>
      <w:r w:rsidR="004D2C7E">
        <w:rPr>
          <w:szCs w:val="18"/>
        </w:rPr>
        <w:t xml:space="preserve"> </w:t>
      </w:r>
      <w:proofErr w:type="spellStart"/>
      <w:r w:rsidR="004D2C7E">
        <w:rPr>
          <w:szCs w:val="18"/>
        </w:rPr>
        <w:t>Löchle</w:t>
      </w:r>
      <w:proofErr w:type="spellEnd"/>
      <w:r w:rsidR="004D2C7E">
        <w:rPr>
          <w:szCs w:val="18"/>
        </w:rPr>
        <w:t xml:space="preserve"> 4, </w:t>
      </w:r>
      <w:proofErr w:type="spellStart"/>
      <w:r w:rsidR="004D2C7E">
        <w:rPr>
          <w:szCs w:val="18"/>
        </w:rPr>
        <w:t>Althengstett</w:t>
      </w:r>
      <w:proofErr w:type="spellEnd"/>
      <w:r w:rsidR="004D2C7E">
        <w:rPr>
          <w:szCs w:val="18"/>
        </w:rPr>
        <w:t xml:space="preserve"> 753 82, Nemecká spolková republika – na tejto adrese je aj k nahliadnutiu.</w:t>
      </w:r>
    </w:p>
    <w:p w14:paraId="6A70F3E0" w14:textId="0A48BA29" w:rsidR="004D2C7E" w:rsidRDefault="004D2C7E" w:rsidP="004D3B4A">
      <w:pPr>
        <w:pStyle w:val="Zkladntext"/>
        <w:ind w:hanging="426"/>
        <w:rPr>
          <w:szCs w:val="18"/>
        </w:rPr>
      </w:pPr>
    </w:p>
    <w:p w14:paraId="231A6BF2" w14:textId="78704EB1" w:rsidR="004D2C7E" w:rsidRDefault="004D2C7E" w:rsidP="004D3B4A">
      <w:pPr>
        <w:pStyle w:val="Zkladntext"/>
        <w:ind w:hanging="426"/>
        <w:rPr>
          <w:szCs w:val="18"/>
        </w:rPr>
      </w:pPr>
      <w:r>
        <w:rPr>
          <w:szCs w:val="18"/>
        </w:rPr>
        <w:tab/>
        <w:t>Spoločnosť nie je materským podnikom, nevlastní podiely na iných spoločnostiach.</w:t>
      </w:r>
    </w:p>
    <w:p w14:paraId="248FEC10" w14:textId="77777777" w:rsidR="004D2C7E" w:rsidRPr="00B50225" w:rsidRDefault="004D2C7E" w:rsidP="004D3B4A">
      <w:pPr>
        <w:pStyle w:val="Zkladntext"/>
        <w:ind w:hanging="426"/>
        <w:rPr>
          <w:szCs w:val="18"/>
        </w:rPr>
      </w:pPr>
    </w:p>
    <w:p w14:paraId="390DAAD3" w14:textId="6D012327" w:rsidR="004D3B4A" w:rsidRPr="00FD3474" w:rsidRDefault="00BB7A40" w:rsidP="00B50225">
      <w:pPr>
        <w:pStyle w:val="Nadpis1"/>
        <w:numPr>
          <w:ilvl w:val="0"/>
          <w:numId w:val="0"/>
        </w:numPr>
        <w:tabs>
          <w:tab w:val="left" w:pos="426"/>
        </w:tabs>
        <w:spacing w:after="60"/>
        <w:rPr>
          <w:szCs w:val="18"/>
        </w:rPr>
      </w:pPr>
      <w:bookmarkStart w:id="3" w:name="_Toc530739899"/>
      <w:r w:rsidRPr="00FD3474">
        <w:rPr>
          <w:caps w:val="0"/>
          <w:szCs w:val="18"/>
        </w:rPr>
        <w:lastRenderedPageBreak/>
        <w:t>E</w:t>
      </w:r>
      <w:r w:rsidR="006F53C7" w:rsidRPr="00FD3474">
        <w:rPr>
          <w:b w:val="0"/>
          <w:caps w:val="0"/>
          <w:szCs w:val="18"/>
        </w:rPr>
        <w:t>.</w:t>
      </w:r>
      <w:r w:rsidRPr="00891481">
        <w:rPr>
          <w:caps w:val="0"/>
          <w:szCs w:val="18"/>
        </w:rPr>
        <w:tab/>
      </w:r>
      <w:r w:rsidR="004D3B4A" w:rsidRPr="00FD3474">
        <w:rPr>
          <w:szCs w:val="18"/>
        </w:rPr>
        <w:t xml:space="preserve">Informácie o účtovných zásadách a účtovných metódach  </w:t>
      </w:r>
      <w:bookmarkEnd w:id="3"/>
    </w:p>
    <w:p w14:paraId="5C5F2EF3" w14:textId="77777777" w:rsidR="004D3B4A" w:rsidRPr="00891481" w:rsidRDefault="004D3B4A" w:rsidP="004D3B4A">
      <w:pPr>
        <w:pStyle w:val="Zkladntext"/>
        <w:rPr>
          <w:szCs w:val="18"/>
        </w:rPr>
      </w:pPr>
    </w:p>
    <w:p w14:paraId="4A99195C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14:paraId="6E6ECCA4" w14:textId="77777777" w:rsidR="004D3B4A" w:rsidRPr="00B50225" w:rsidRDefault="004D3B4A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Pr="00B50225">
        <w:rPr>
          <w:szCs w:val="18"/>
        </w:rPr>
        <w:t xml:space="preserve"> (</w:t>
      </w:r>
      <w:proofErr w:type="spellStart"/>
      <w:r w:rsidRPr="00B50225">
        <w:rPr>
          <w:szCs w:val="18"/>
        </w:rPr>
        <w:t>going</w:t>
      </w:r>
      <w:proofErr w:type="spellEnd"/>
      <w:r w:rsidRPr="00B50225">
        <w:rPr>
          <w:szCs w:val="18"/>
        </w:rPr>
        <w:t xml:space="preserve"> </w:t>
      </w:r>
      <w:proofErr w:type="spellStart"/>
      <w:r w:rsidRPr="00B50225">
        <w:rPr>
          <w:szCs w:val="18"/>
        </w:rPr>
        <w:t>concern</w:t>
      </w:r>
      <w:proofErr w:type="spellEnd"/>
      <w:r w:rsidRPr="00B50225">
        <w:rPr>
          <w:szCs w:val="18"/>
        </w:rPr>
        <w:t>).</w:t>
      </w:r>
    </w:p>
    <w:p w14:paraId="2BAD90D6" w14:textId="77777777" w:rsidR="004D3B4A" w:rsidRPr="00B50225" w:rsidRDefault="004D3B4A" w:rsidP="004D3B4A">
      <w:pPr>
        <w:pStyle w:val="Zkladntext"/>
        <w:ind w:left="450"/>
        <w:rPr>
          <w:szCs w:val="18"/>
        </w:rPr>
      </w:pPr>
    </w:p>
    <w:p w14:paraId="3C9A32E4" w14:textId="77777777" w:rsidR="008B439F" w:rsidRPr="00B50225" w:rsidRDefault="004D3B4A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Účtovné metódy a všeobecné účtovné zásady boli účtovnou jednotkou konzistentne</w:t>
      </w:r>
      <w:r w:rsidR="00F4619A" w:rsidRPr="00B50225">
        <w:rPr>
          <w:szCs w:val="18"/>
        </w:rPr>
        <w:t xml:space="preserve"> aplikované</w:t>
      </w:r>
      <w:r w:rsidR="00CD2EFC" w:rsidRPr="00B50225">
        <w:rPr>
          <w:szCs w:val="18"/>
        </w:rPr>
        <w:t>.</w:t>
      </w:r>
    </w:p>
    <w:p w14:paraId="029F23CE" w14:textId="77777777" w:rsidR="004317F0" w:rsidRPr="00B50225" w:rsidRDefault="004317F0" w:rsidP="004D3B4A">
      <w:pPr>
        <w:pStyle w:val="Zkladntext"/>
        <w:ind w:left="450"/>
        <w:rPr>
          <w:szCs w:val="18"/>
        </w:rPr>
      </w:pPr>
    </w:p>
    <w:p w14:paraId="2E2D5A8C" w14:textId="175231CB" w:rsidR="004317F0" w:rsidRDefault="004317F0" w:rsidP="004D3B4A">
      <w:pPr>
        <w:pStyle w:val="Zkladntext"/>
        <w:ind w:left="450"/>
        <w:rPr>
          <w:szCs w:val="18"/>
        </w:rPr>
      </w:pPr>
      <w:r w:rsidRPr="00FF2753">
        <w:rPr>
          <w:szCs w:val="18"/>
        </w:rPr>
        <w:t xml:space="preserve">V účtovnom období </w:t>
      </w:r>
      <w:r w:rsidR="004D2C7E" w:rsidRPr="00FF2753">
        <w:rPr>
          <w:szCs w:val="18"/>
        </w:rPr>
        <w:t>202</w:t>
      </w:r>
      <w:r w:rsidR="00744657">
        <w:rPr>
          <w:szCs w:val="18"/>
        </w:rPr>
        <w:t>1</w:t>
      </w:r>
      <w:r w:rsidRPr="00FF2753">
        <w:rPr>
          <w:szCs w:val="18"/>
        </w:rPr>
        <w:t xml:space="preserve"> Spoločnosť nevykonala žiadne opravy významných</w:t>
      </w:r>
      <w:r w:rsidR="007F232A" w:rsidRPr="00FF2753">
        <w:rPr>
          <w:szCs w:val="18"/>
        </w:rPr>
        <w:t xml:space="preserve"> </w:t>
      </w:r>
      <w:r w:rsidRPr="00FF2753">
        <w:rPr>
          <w:szCs w:val="18"/>
        </w:rPr>
        <w:t>chýb minulých účtovných období</w:t>
      </w:r>
      <w:r w:rsidR="0011133F" w:rsidRPr="00FF2753">
        <w:rPr>
          <w:szCs w:val="18"/>
        </w:rPr>
        <w:t>.</w:t>
      </w:r>
      <w:r w:rsidR="0011133F" w:rsidRPr="00B50225">
        <w:rPr>
          <w:szCs w:val="18"/>
        </w:rPr>
        <w:t xml:space="preserve"> </w:t>
      </w:r>
    </w:p>
    <w:p w14:paraId="474CE6AD" w14:textId="6C3A61F2" w:rsidR="00744657" w:rsidRDefault="00744657" w:rsidP="004D3B4A">
      <w:pPr>
        <w:pStyle w:val="Zkladntext"/>
        <w:ind w:left="450"/>
        <w:rPr>
          <w:szCs w:val="18"/>
        </w:rPr>
      </w:pPr>
    </w:p>
    <w:p w14:paraId="16CC7EB9" w14:textId="58DDFF0B" w:rsidR="00744657" w:rsidRDefault="00744657" w:rsidP="004D3B4A">
      <w:pPr>
        <w:pStyle w:val="Zkladntext"/>
        <w:ind w:left="450"/>
        <w:rPr>
          <w:szCs w:val="18"/>
        </w:rPr>
      </w:pPr>
      <w:r>
        <w:rPr>
          <w:szCs w:val="18"/>
        </w:rPr>
        <w:t>Spoločnosť len doúčtovala voči vlastnému imaniu splatnú daň a odloženú daň za predchádzajúce obdobia, ktorá bola pre výkazy dopočítaná, ale nie pre účtovníctvo</w:t>
      </w:r>
      <w:r w:rsidR="0042587B">
        <w:rPr>
          <w:szCs w:val="18"/>
        </w:rPr>
        <w:t>, z tohto dôvodu sa v tomto roku čísla dorovnali.</w:t>
      </w:r>
    </w:p>
    <w:p w14:paraId="782FA6AD" w14:textId="571A2851" w:rsidR="004D2C7E" w:rsidRDefault="004D2C7E" w:rsidP="004D3B4A">
      <w:pPr>
        <w:pStyle w:val="Zkladntext"/>
        <w:ind w:left="450"/>
        <w:rPr>
          <w:szCs w:val="18"/>
        </w:rPr>
      </w:pPr>
    </w:p>
    <w:p w14:paraId="218993CE" w14:textId="0EE18663" w:rsidR="004D2C7E" w:rsidRDefault="004D2C7E" w:rsidP="004D3B4A">
      <w:pPr>
        <w:pStyle w:val="Zkladntext"/>
        <w:ind w:left="450"/>
        <w:rPr>
          <w:szCs w:val="18"/>
        </w:rPr>
      </w:pPr>
      <w:r>
        <w:rPr>
          <w:szCs w:val="18"/>
        </w:rPr>
        <w:t>Spoločnosť uplatnila účtovné zásady a účtovné metódy v súlade s platnými účtovnými predpismi.</w:t>
      </w:r>
    </w:p>
    <w:p w14:paraId="7CED33EA" w14:textId="32EDA1CD" w:rsidR="004D2C7E" w:rsidRDefault="004D2C7E" w:rsidP="004D3B4A">
      <w:pPr>
        <w:pStyle w:val="Zkladntext"/>
        <w:ind w:left="450"/>
        <w:rPr>
          <w:szCs w:val="18"/>
        </w:rPr>
      </w:pPr>
    </w:p>
    <w:p w14:paraId="616510CF" w14:textId="7E786F09" w:rsidR="004D2C7E" w:rsidRDefault="004D2C7E" w:rsidP="004D3B4A">
      <w:pPr>
        <w:pStyle w:val="Zkladntext"/>
        <w:ind w:left="450"/>
        <w:rPr>
          <w:szCs w:val="18"/>
        </w:rPr>
      </w:pPr>
      <w:r>
        <w:rPr>
          <w:szCs w:val="18"/>
        </w:rPr>
        <w:t>Spoločnosť vedie účtovníctvo na základe dodržania časovej a vecnej súvislosti nákladov a výnosov. Za základ sa berú všetky náklady a výnosy, ktoré sa vzťahujú na účtovné obdobie bez ohľadu na dátum ich platenie.</w:t>
      </w:r>
    </w:p>
    <w:p w14:paraId="6D48AB7F" w14:textId="77777777" w:rsidR="004D2C7E" w:rsidRPr="00B50225" w:rsidRDefault="004D2C7E" w:rsidP="004D3B4A">
      <w:pPr>
        <w:pStyle w:val="Zkladntext"/>
        <w:ind w:left="450"/>
        <w:rPr>
          <w:szCs w:val="18"/>
        </w:rPr>
      </w:pPr>
    </w:p>
    <w:p w14:paraId="1CF775FF" w14:textId="77777777" w:rsidR="00A777E1" w:rsidRPr="00B50225" w:rsidRDefault="00A777E1">
      <w:pPr>
        <w:pStyle w:val="Zkladntext"/>
        <w:ind w:left="450"/>
        <w:rPr>
          <w:szCs w:val="18"/>
        </w:rPr>
      </w:pPr>
    </w:p>
    <w:p w14:paraId="5C76668A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Dlhodobý nehmotný majetok a dlhodobý hmotný majetok</w:t>
      </w:r>
    </w:p>
    <w:p w14:paraId="4548B119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Dlhodobý majetok nakupovaný sa oceňuje obstarávacou cenou, ktorá zahŕňa cenu obstarania a náklady súvisiace s obstaraním (clo, prepravu, montáž, poistné a pod.). </w:t>
      </w:r>
    </w:p>
    <w:p w14:paraId="10BED451" w14:textId="77777777" w:rsidR="004D3B4A" w:rsidRPr="00B50225" w:rsidRDefault="004D3B4A" w:rsidP="004D3B4A">
      <w:pPr>
        <w:pStyle w:val="Zkladntext"/>
        <w:rPr>
          <w:szCs w:val="18"/>
        </w:rPr>
      </w:pPr>
    </w:p>
    <w:p w14:paraId="03E3DECD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Súčasťou obstarávacej ceny dlhodobého hmotného majetku nie sú úroky z cudzích zdrojov ani realizované kurzové rozdiely, ktoré vznikli do momentu uvedenia dlhodobého majetku do používania.</w:t>
      </w:r>
    </w:p>
    <w:p w14:paraId="57E71ADD" w14:textId="77777777" w:rsidR="004D3B4A" w:rsidRPr="00B50225" w:rsidRDefault="004D3B4A" w:rsidP="004D3B4A">
      <w:pPr>
        <w:pStyle w:val="Zkladntext"/>
        <w:rPr>
          <w:szCs w:val="18"/>
        </w:rPr>
      </w:pPr>
    </w:p>
    <w:p w14:paraId="57FE798F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Súčasťou obstarávacej ceny dlhodobého nehmotného majetku nie sú úroky z cudzích zdrojov, ktoré vznikli do momentu zaradenia dlhodobého nehmotného majetku do používania.</w:t>
      </w:r>
    </w:p>
    <w:p w14:paraId="588A44A8" w14:textId="77777777" w:rsidR="004D3B4A" w:rsidRPr="00B50225" w:rsidRDefault="004D3B4A" w:rsidP="004D3B4A">
      <w:pPr>
        <w:pStyle w:val="Zkladntext"/>
        <w:rPr>
          <w:szCs w:val="18"/>
        </w:rPr>
      </w:pPr>
    </w:p>
    <w:p w14:paraId="400A26FF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14:paraId="6086D7CE" w14:textId="77777777" w:rsidR="004D3B4A" w:rsidRPr="00B50225" w:rsidRDefault="004D3B4A" w:rsidP="004D3B4A">
      <w:pPr>
        <w:pStyle w:val="Zkladntext"/>
        <w:rPr>
          <w:szCs w:val="18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14"/>
        <w:gridCol w:w="418"/>
        <w:gridCol w:w="1547"/>
        <w:gridCol w:w="222"/>
        <w:gridCol w:w="1821"/>
        <w:gridCol w:w="222"/>
        <w:gridCol w:w="1701"/>
      </w:tblGrid>
      <w:tr w:rsidR="004D3B4A" w:rsidRPr="00FC603B" w14:paraId="1234F543" w14:textId="77777777" w:rsidTr="00094BC7">
        <w:trPr>
          <w:trHeight w:val="250"/>
        </w:trPr>
        <w:tc>
          <w:tcPr>
            <w:tcW w:w="3332" w:type="dxa"/>
            <w:gridSpan w:val="2"/>
          </w:tcPr>
          <w:p w14:paraId="3011EB81" w14:textId="77777777" w:rsidR="004D3B4A" w:rsidRPr="00B50225" w:rsidRDefault="004D3B4A" w:rsidP="0000290B">
            <w:pPr>
              <w:pStyle w:val="Tabulka"/>
              <w:rPr>
                <w:szCs w:val="18"/>
              </w:rPr>
            </w:pPr>
            <w:r w:rsidRPr="00B50225">
              <w:rPr>
                <w:szCs w:val="18"/>
              </w:rPr>
              <w:br w:type="page"/>
            </w:r>
          </w:p>
        </w:tc>
        <w:tc>
          <w:tcPr>
            <w:tcW w:w="1547" w:type="dxa"/>
          </w:tcPr>
          <w:p w14:paraId="3A847C65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222" w:type="dxa"/>
          </w:tcPr>
          <w:p w14:paraId="07A501F1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21" w:type="dxa"/>
          </w:tcPr>
          <w:p w14:paraId="60482675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222" w:type="dxa"/>
          </w:tcPr>
          <w:p w14:paraId="4AF84147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30ED146A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5B316E" w:rsidRPr="00FC603B" w14:paraId="2429517C" w14:textId="77777777" w:rsidTr="00094BC7">
        <w:trPr>
          <w:trHeight w:val="250"/>
        </w:trPr>
        <w:tc>
          <w:tcPr>
            <w:tcW w:w="2914" w:type="dxa"/>
            <w:tcBorders>
              <w:bottom w:val="single" w:sz="4" w:space="0" w:color="auto"/>
            </w:tcBorders>
          </w:tcPr>
          <w:p w14:paraId="14B1BB26" w14:textId="77777777" w:rsidR="004D3B4A" w:rsidRPr="00FD3474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418" w:type="dxa"/>
            <w:tcBorders>
              <w:bottom w:val="single" w:sz="4" w:space="0" w:color="auto"/>
            </w:tcBorders>
          </w:tcPr>
          <w:p w14:paraId="01654FF0" w14:textId="77777777" w:rsidR="004D3B4A" w:rsidRPr="00891481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547" w:type="dxa"/>
            <w:tcBorders>
              <w:bottom w:val="single" w:sz="4" w:space="0" w:color="auto"/>
            </w:tcBorders>
          </w:tcPr>
          <w:p w14:paraId="26B86755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doba používania</w:t>
            </w:r>
            <w:r w:rsidRPr="008C0838">
              <w:rPr>
                <w:szCs w:val="18"/>
              </w:rP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14:paraId="0B60E3C0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21" w:type="dxa"/>
            <w:tcBorders>
              <w:bottom w:val="single" w:sz="4" w:space="0" w:color="auto"/>
            </w:tcBorders>
          </w:tcPr>
          <w:p w14:paraId="1F0E00C0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14:paraId="773F8639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B0D314E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4D3B4A" w:rsidRPr="00FC603B" w14:paraId="58FED064" w14:textId="77777777" w:rsidTr="00094BC7">
        <w:trPr>
          <w:trHeight w:val="250"/>
        </w:trPr>
        <w:tc>
          <w:tcPr>
            <w:tcW w:w="3332" w:type="dxa"/>
            <w:gridSpan w:val="2"/>
          </w:tcPr>
          <w:p w14:paraId="13A95718" w14:textId="77777777" w:rsidR="004D3B4A" w:rsidRPr="00FD3474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Softvér</w:t>
            </w:r>
          </w:p>
        </w:tc>
        <w:tc>
          <w:tcPr>
            <w:tcW w:w="1547" w:type="dxa"/>
          </w:tcPr>
          <w:p w14:paraId="627EE984" w14:textId="77777777"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4</w:t>
            </w:r>
          </w:p>
        </w:tc>
        <w:tc>
          <w:tcPr>
            <w:tcW w:w="222" w:type="dxa"/>
          </w:tcPr>
          <w:p w14:paraId="39D156D4" w14:textId="77777777"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21" w:type="dxa"/>
          </w:tcPr>
          <w:p w14:paraId="2EFCCFBE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222" w:type="dxa"/>
          </w:tcPr>
          <w:p w14:paraId="33BA85DD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15AE40F6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25</w:t>
            </w:r>
          </w:p>
        </w:tc>
      </w:tr>
      <w:tr w:rsidR="004D3B4A" w:rsidRPr="00FC603B" w14:paraId="06745E86" w14:textId="77777777" w:rsidTr="00094BC7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332" w:type="dxa"/>
            <w:gridSpan w:val="2"/>
          </w:tcPr>
          <w:p w14:paraId="176FD95B" w14:textId="77777777" w:rsidR="004D3B4A" w:rsidRPr="00FD3474" w:rsidRDefault="004D3B4A" w:rsidP="0000290B">
            <w:pPr>
              <w:pStyle w:val="Tabulka"/>
              <w:ind w:hanging="84"/>
              <w:rPr>
                <w:szCs w:val="18"/>
              </w:rPr>
            </w:pPr>
            <w:r w:rsidRPr="00FD3474">
              <w:rPr>
                <w:szCs w:val="18"/>
              </w:rPr>
              <w:t>Drobný dlhodobý nehmotný majetok</w:t>
            </w:r>
          </w:p>
        </w:tc>
        <w:tc>
          <w:tcPr>
            <w:tcW w:w="1547" w:type="dxa"/>
          </w:tcPr>
          <w:p w14:paraId="38F22D2F" w14:textId="77777777" w:rsidR="004D3B4A" w:rsidRPr="00891481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91481">
              <w:rPr>
                <w:szCs w:val="18"/>
              </w:rPr>
              <w:t>rôzna</w:t>
            </w:r>
          </w:p>
        </w:tc>
        <w:tc>
          <w:tcPr>
            <w:tcW w:w="222" w:type="dxa"/>
          </w:tcPr>
          <w:p w14:paraId="3DBC3599" w14:textId="77777777" w:rsidR="004D3B4A" w:rsidRPr="008C0838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821" w:type="dxa"/>
          </w:tcPr>
          <w:p w14:paraId="7860FA08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jednorazový odpis</w:t>
            </w:r>
          </w:p>
        </w:tc>
        <w:tc>
          <w:tcPr>
            <w:tcW w:w="222" w:type="dxa"/>
          </w:tcPr>
          <w:p w14:paraId="3B6501BD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2D007AD1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100</w:t>
            </w:r>
          </w:p>
        </w:tc>
      </w:tr>
    </w:tbl>
    <w:p w14:paraId="395AEFCE" w14:textId="77777777" w:rsidR="004D3B4A" w:rsidRPr="00FD3474" w:rsidRDefault="004D3B4A" w:rsidP="004D3B4A">
      <w:pPr>
        <w:pStyle w:val="Zkladntext"/>
        <w:rPr>
          <w:szCs w:val="18"/>
        </w:rPr>
      </w:pPr>
    </w:p>
    <w:p w14:paraId="32E07AB7" w14:textId="0468D9C5" w:rsidR="00F46C6C" w:rsidRDefault="00B47A44">
      <w:pPr>
        <w:pStyle w:val="Zkladntext"/>
        <w:rPr>
          <w:szCs w:val="18"/>
        </w:rPr>
      </w:pPr>
      <w:r>
        <w:rPr>
          <w:szCs w:val="18"/>
        </w:rPr>
        <w:t>Drobný dlhodobý nehmotný majetok, ktorého obstarávacia cena je 150 EUR a nižšia sa odpisuje jednorazovo pri uvedení do používania.</w:t>
      </w:r>
    </w:p>
    <w:p w14:paraId="4576FDB5" w14:textId="00EFE9DD" w:rsidR="00B47A44" w:rsidRDefault="00B47A44">
      <w:pPr>
        <w:pStyle w:val="Zkladntext"/>
        <w:rPr>
          <w:szCs w:val="18"/>
        </w:rPr>
      </w:pPr>
    </w:p>
    <w:p w14:paraId="0EEB8659" w14:textId="718B5B0E" w:rsidR="00B47A44" w:rsidRDefault="00B47A44">
      <w:pPr>
        <w:pStyle w:val="Zkladntext"/>
        <w:rPr>
          <w:szCs w:val="18"/>
        </w:rPr>
      </w:pPr>
      <w:r>
        <w:rPr>
          <w:szCs w:val="18"/>
        </w:rPr>
        <w:t>Účtovné a daňové odpisy dlhodobého nehmotného majetku sa</w:t>
      </w:r>
      <w:r w:rsidR="00E82664">
        <w:rPr>
          <w:szCs w:val="18"/>
        </w:rPr>
        <w:t xml:space="preserve"> rovnajú.</w:t>
      </w:r>
    </w:p>
    <w:p w14:paraId="68D08CA1" w14:textId="77777777" w:rsidR="00F46C6C" w:rsidRDefault="00F46C6C">
      <w:pPr>
        <w:pStyle w:val="Zkladntext"/>
        <w:rPr>
          <w:szCs w:val="18"/>
        </w:rPr>
      </w:pPr>
    </w:p>
    <w:p w14:paraId="2635C599" w14:textId="77777777" w:rsidR="00F46C6C" w:rsidRDefault="004D3B4A">
      <w:pPr>
        <w:pStyle w:val="Zkladntext"/>
        <w:rPr>
          <w:szCs w:val="18"/>
        </w:rPr>
      </w:pPr>
      <w:r w:rsidRPr="00891481">
        <w:rPr>
          <w:szCs w:val="18"/>
        </w:rPr>
        <w:t>Odpisy dlhodobého hmotného majetku sú stanovené vychádzajúc z predpokladanej doby jeho používania a predpokladaného priebehu jeho opotrebenia. Odpisovať sa začína prvým dňom mesiaca nasledujúceho po uvedení</w:t>
      </w:r>
      <w:r w:rsidRPr="008C0838">
        <w:rPr>
          <w:szCs w:val="18"/>
        </w:rPr>
        <w:t xml:space="preserve"> dlhodobého majetku do používania. Drobný dlhodobý hmotný majetok, ktorého obstarávacia cena (resp. vlastné nák</w:t>
      </w:r>
      <w:r w:rsidRPr="00B50225">
        <w:rPr>
          <w:szCs w:val="18"/>
        </w:rPr>
        <w:t>lady) je 1 700 EUR a nižšia, sa odpisuje jednorazovo pri uvedení do používania. Pozemky sa neodpisujú. Predpokladaná doba používania, metóda odpisovania a odpisová sadzba sú uvedené v nasledujúcej tabuľke:</w:t>
      </w:r>
    </w:p>
    <w:p w14:paraId="7199E0D8" w14:textId="77777777" w:rsidR="00F46C6C" w:rsidRDefault="00F46C6C">
      <w:pPr>
        <w:pStyle w:val="Zkladntext"/>
        <w:rPr>
          <w:szCs w:val="18"/>
        </w:rPr>
      </w:pPr>
    </w:p>
    <w:p w14:paraId="60D38153" w14:textId="722431DD" w:rsidR="003226A5" w:rsidRPr="00B50225" w:rsidRDefault="003226A5">
      <w:pPr>
        <w:pStyle w:val="Zkladntext"/>
        <w:rPr>
          <w:szCs w:val="18"/>
        </w:rPr>
      </w:pPr>
    </w:p>
    <w:tbl>
      <w:tblPr>
        <w:tblW w:w="8868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222"/>
        <w:gridCol w:w="1985"/>
        <w:gridCol w:w="141"/>
        <w:gridCol w:w="1701"/>
        <w:gridCol w:w="142"/>
        <w:gridCol w:w="1701"/>
      </w:tblGrid>
      <w:tr w:rsidR="004D3B4A" w:rsidRPr="00FC603B" w14:paraId="2A309EE1" w14:textId="77777777" w:rsidTr="00094BC7">
        <w:trPr>
          <w:trHeight w:val="250"/>
        </w:trPr>
        <w:tc>
          <w:tcPr>
            <w:tcW w:w="3198" w:type="dxa"/>
            <w:gridSpan w:val="2"/>
          </w:tcPr>
          <w:p w14:paraId="728A06EA" w14:textId="77777777" w:rsidR="004D3B4A" w:rsidRPr="00B50225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</w:tcPr>
          <w:p w14:paraId="3438376B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Predpokladaná</w:t>
            </w:r>
          </w:p>
        </w:tc>
        <w:tc>
          <w:tcPr>
            <w:tcW w:w="141" w:type="dxa"/>
          </w:tcPr>
          <w:p w14:paraId="6BB2D9D0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475AE784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Metóda</w:t>
            </w:r>
          </w:p>
        </w:tc>
        <w:tc>
          <w:tcPr>
            <w:tcW w:w="142" w:type="dxa"/>
          </w:tcPr>
          <w:p w14:paraId="05707C9D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4769355A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Ročná odpisová</w:t>
            </w:r>
          </w:p>
        </w:tc>
      </w:tr>
      <w:tr w:rsidR="004D3B4A" w:rsidRPr="00FC603B" w14:paraId="0FA6A1C6" w14:textId="77777777" w:rsidTr="00094BC7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264BE7C5" w14:textId="77777777" w:rsidR="004D3B4A" w:rsidRPr="00FD3474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14:paraId="490735BA" w14:textId="77777777" w:rsidR="004D3B4A" w:rsidRPr="00891481" w:rsidRDefault="004D3B4A" w:rsidP="0000290B">
            <w:pPr>
              <w:pStyle w:val="Tabulka"/>
              <w:rPr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4A4ED26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 xml:space="preserve">doba </w:t>
            </w:r>
            <w:r w:rsidRPr="00B50225">
              <w:rPr>
                <w:szCs w:val="18"/>
              </w:rPr>
              <w:t>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362A96B5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AE477AC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49CFB3C3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030151C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sadzba v %</w:t>
            </w:r>
          </w:p>
        </w:tc>
      </w:tr>
      <w:tr w:rsidR="004D3B4A" w:rsidRPr="00FC603B" w14:paraId="1350F931" w14:textId="77777777" w:rsidTr="00094BC7">
        <w:trPr>
          <w:trHeight w:val="250"/>
        </w:trPr>
        <w:tc>
          <w:tcPr>
            <w:tcW w:w="3198" w:type="dxa"/>
            <w:gridSpan w:val="2"/>
            <w:tcBorders>
              <w:top w:val="single" w:sz="4" w:space="0" w:color="auto"/>
            </w:tcBorders>
          </w:tcPr>
          <w:p w14:paraId="0698F12A" w14:textId="77777777"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34688FA1" w14:textId="2E7F4433" w:rsidR="004D3B4A" w:rsidRPr="00B50225" w:rsidRDefault="00094BC7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2A5AF63F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EA591CB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30D720D1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812C65F" w14:textId="2B4AC0E5" w:rsidR="004D3B4A" w:rsidRPr="00B50225" w:rsidRDefault="00094BC7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5</w:t>
            </w:r>
          </w:p>
        </w:tc>
      </w:tr>
      <w:tr w:rsidR="004D3B4A" w:rsidRPr="00FC603B" w14:paraId="56CDA93F" w14:textId="77777777" w:rsidTr="00094BC7">
        <w:trPr>
          <w:trHeight w:val="250"/>
        </w:trPr>
        <w:tc>
          <w:tcPr>
            <w:tcW w:w="3198" w:type="dxa"/>
            <w:gridSpan w:val="2"/>
          </w:tcPr>
          <w:p w14:paraId="247475A4" w14:textId="77777777"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 xml:space="preserve">Stroje, </w:t>
            </w:r>
            <w:r w:rsidRPr="00891481">
              <w:rPr>
                <w:szCs w:val="18"/>
              </w:rPr>
              <w:t>prístroje a zariadenia</w:t>
            </w:r>
          </w:p>
        </w:tc>
        <w:tc>
          <w:tcPr>
            <w:tcW w:w="1985" w:type="dxa"/>
          </w:tcPr>
          <w:p w14:paraId="22D1C7D5" w14:textId="77E9FF86" w:rsidR="004D3B4A" w:rsidRPr="00B50225" w:rsidRDefault="00094BC7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4 až 14</w:t>
            </w:r>
          </w:p>
        </w:tc>
        <w:tc>
          <w:tcPr>
            <w:tcW w:w="141" w:type="dxa"/>
          </w:tcPr>
          <w:p w14:paraId="64EBF325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4ADBB832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lineárna</w:t>
            </w:r>
          </w:p>
        </w:tc>
        <w:tc>
          <w:tcPr>
            <w:tcW w:w="142" w:type="dxa"/>
          </w:tcPr>
          <w:p w14:paraId="6A362343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39F3BE05" w14:textId="5B522459" w:rsidR="004D3B4A" w:rsidRPr="00B50225" w:rsidRDefault="00094BC7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25 až 7,14</w:t>
            </w:r>
          </w:p>
        </w:tc>
      </w:tr>
      <w:tr w:rsidR="004D3B4A" w:rsidRPr="00FC603B" w14:paraId="30E99458" w14:textId="77777777" w:rsidTr="00094BC7">
        <w:trPr>
          <w:trHeight w:val="250"/>
        </w:trPr>
        <w:tc>
          <w:tcPr>
            <w:tcW w:w="3198" w:type="dxa"/>
            <w:gridSpan w:val="2"/>
          </w:tcPr>
          <w:p w14:paraId="2AE2B127" w14:textId="77777777"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Dopravné prostriedky</w:t>
            </w:r>
          </w:p>
        </w:tc>
        <w:tc>
          <w:tcPr>
            <w:tcW w:w="1985" w:type="dxa"/>
          </w:tcPr>
          <w:p w14:paraId="55B2E1C9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4 až 6</w:t>
            </w:r>
          </w:p>
        </w:tc>
        <w:tc>
          <w:tcPr>
            <w:tcW w:w="141" w:type="dxa"/>
          </w:tcPr>
          <w:p w14:paraId="4A8CB3D6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12DBEE17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degresívna</w:t>
            </w:r>
          </w:p>
        </w:tc>
        <w:tc>
          <w:tcPr>
            <w:tcW w:w="142" w:type="dxa"/>
          </w:tcPr>
          <w:p w14:paraId="1A499790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1448336D" w14:textId="71C968E3" w:rsidR="004D3B4A" w:rsidRPr="00B50225" w:rsidRDefault="00094BC7" w:rsidP="0000290B">
            <w:pPr>
              <w:pStyle w:val="Tabulka"/>
              <w:jc w:val="center"/>
              <w:rPr>
                <w:szCs w:val="18"/>
              </w:rPr>
            </w:pPr>
            <w:r>
              <w:rPr>
                <w:szCs w:val="18"/>
              </w:rPr>
              <w:t>25 až 16,7</w:t>
            </w:r>
          </w:p>
        </w:tc>
      </w:tr>
      <w:tr w:rsidR="004D3B4A" w:rsidRPr="00FC603B" w14:paraId="3B8C5C95" w14:textId="77777777" w:rsidTr="00094BC7">
        <w:trPr>
          <w:trHeight w:val="250"/>
        </w:trPr>
        <w:tc>
          <w:tcPr>
            <w:tcW w:w="3198" w:type="dxa"/>
            <w:gridSpan w:val="2"/>
          </w:tcPr>
          <w:p w14:paraId="0BECD335" w14:textId="77777777" w:rsidR="004D3B4A" w:rsidRPr="00891481" w:rsidRDefault="004D3B4A" w:rsidP="0000290B">
            <w:pPr>
              <w:pStyle w:val="Tabulka"/>
              <w:rPr>
                <w:szCs w:val="18"/>
              </w:rPr>
            </w:pPr>
            <w:r w:rsidRPr="00FD3474">
              <w:rPr>
                <w:szCs w:val="18"/>
              </w:rPr>
              <w:t>Drobný dlhodobý hmotný majetok</w:t>
            </w:r>
          </w:p>
        </w:tc>
        <w:tc>
          <w:tcPr>
            <w:tcW w:w="1985" w:type="dxa"/>
          </w:tcPr>
          <w:p w14:paraId="176F4690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8C0838">
              <w:rPr>
                <w:szCs w:val="18"/>
              </w:rPr>
              <w:t>rôzna</w:t>
            </w:r>
          </w:p>
        </w:tc>
        <w:tc>
          <w:tcPr>
            <w:tcW w:w="141" w:type="dxa"/>
          </w:tcPr>
          <w:p w14:paraId="22F2BF88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55AA873E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jednorazový odpis</w:t>
            </w:r>
          </w:p>
        </w:tc>
        <w:tc>
          <w:tcPr>
            <w:tcW w:w="142" w:type="dxa"/>
          </w:tcPr>
          <w:p w14:paraId="0A133044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</w:p>
        </w:tc>
        <w:tc>
          <w:tcPr>
            <w:tcW w:w="1701" w:type="dxa"/>
          </w:tcPr>
          <w:p w14:paraId="1D2F52E8" w14:textId="77777777" w:rsidR="004D3B4A" w:rsidRPr="00B50225" w:rsidRDefault="004D3B4A" w:rsidP="0000290B">
            <w:pPr>
              <w:pStyle w:val="Tabulka"/>
              <w:jc w:val="center"/>
              <w:rPr>
                <w:szCs w:val="18"/>
              </w:rPr>
            </w:pPr>
            <w:r w:rsidRPr="00B50225">
              <w:rPr>
                <w:szCs w:val="18"/>
              </w:rPr>
              <w:t>100</w:t>
            </w:r>
          </w:p>
        </w:tc>
      </w:tr>
    </w:tbl>
    <w:p w14:paraId="12C892DA" w14:textId="2F9F77C3" w:rsidR="00887683" w:rsidRDefault="00B47A44" w:rsidP="00251BF2">
      <w:pPr>
        <w:pStyle w:val="Pismenka"/>
        <w:numPr>
          <w:ilvl w:val="0"/>
          <w:numId w:val="0"/>
        </w:numPr>
        <w:rPr>
          <w:szCs w:val="18"/>
        </w:rPr>
      </w:pPr>
      <w:r>
        <w:rPr>
          <w:szCs w:val="18"/>
        </w:rPr>
        <w:tab/>
      </w:r>
    </w:p>
    <w:p w14:paraId="13C23003" w14:textId="1BB89119" w:rsidR="00B47A44" w:rsidRDefault="00B47A44" w:rsidP="00251BF2">
      <w:pPr>
        <w:pStyle w:val="Pismenka"/>
        <w:numPr>
          <w:ilvl w:val="0"/>
          <w:numId w:val="0"/>
        </w:numPr>
        <w:rPr>
          <w:szCs w:val="18"/>
        </w:rPr>
      </w:pPr>
    </w:p>
    <w:p w14:paraId="1A069FB5" w14:textId="24ADC50A" w:rsidR="00B47A44" w:rsidRDefault="00B47A44" w:rsidP="00B47A44">
      <w:pPr>
        <w:pStyle w:val="Zkladntext"/>
        <w:rPr>
          <w:szCs w:val="18"/>
        </w:rPr>
      </w:pPr>
      <w:r>
        <w:rPr>
          <w:szCs w:val="18"/>
        </w:rPr>
        <w:lastRenderedPageBreak/>
        <w:t xml:space="preserve">Drobný dlhodobý </w:t>
      </w:r>
      <w:r w:rsidR="00B17992">
        <w:rPr>
          <w:szCs w:val="18"/>
        </w:rPr>
        <w:t>hmotný</w:t>
      </w:r>
      <w:r>
        <w:rPr>
          <w:szCs w:val="18"/>
        </w:rPr>
        <w:t xml:space="preserve"> majetok, ktorého obstarávacia cena je 150 EUR a nižšia sa odpisuje jednorazovo pri uvedení do používania.</w:t>
      </w:r>
    </w:p>
    <w:p w14:paraId="0B2995A2" w14:textId="77777777" w:rsidR="00B47A44" w:rsidRDefault="00B47A44" w:rsidP="00B47A44">
      <w:pPr>
        <w:pStyle w:val="Zkladntext"/>
        <w:rPr>
          <w:szCs w:val="18"/>
        </w:rPr>
      </w:pPr>
    </w:p>
    <w:p w14:paraId="555E2824" w14:textId="389123C5" w:rsidR="00B47A44" w:rsidRDefault="00B17992" w:rsidP="00B47A44">
      <w:pPr>
        <w:pStyle w:val="Zkladntext"/>
        <w:rPr>
          <w:szCs w:val="18"/>
        </w:rPr>
      </w:pPr>
      <w:r>
        <w:rPr>
          <w:szCs w:val="18"/>
        </w:rPr>
        <w:t>Hodnota obstarávaného dlhodobého hmotného majetku, ktorý sa používa, sa zníži opravnú položku vo výške zodpovedajúcej opotrebovaniu.</w:t>
      </w:r>
    </w:p>
    <w:p w14:paraId="33161E0D" w14:textId="728B9842" w:rsidR="00B17992" w:rsidRDefault="00B17992" w:rsidP="00B47A44">
      <w:pPr>
        <w:pStyle w:val="Zkladntext"/>
        <w:rPr>
          <w:szCs w:val="18"/>
        </w:rPr>
      </w:pPr>
    </w:p>
    <w:p w14:paraId="705D1D60" w14:textId="248866D8" w:rsidR="00B17992" w:rsidRDefault="00B17992" w:rsidP="00B47A44">
      <w:pPr>
        <w:pStyle w:val="Zkladntext"/>
        <w:rPr>
          <w:szCs w:val="18"/>
        </w:rPr>
      </w:pPr>
      <w:r>
        <w:rPr>
          <w:szCs w:val="18"/>
        </w:rPr>
        <w:t>V prípade prechodného zníženia úžitkovej hodnoty dlhodobého majetku, ktorá bola zistená pri inventarizácii a je výrazne nižšie ako jeho ocenenie v účtovníctve po dopočítaní oprávok, je vytvorená opravná položka na úroveň jeho zistenej úžitkovej hodnoty.</w:t>
      </w:r>
    </w:p>
    <w:p w14:paraId="1FDE20C5" w14:textId="04A715BA" w:rsidR="00B17992" w:rsidRDefault="00B17992" w:rsidP="00B47A44">
      <w:pPr>
        <w:pStyle w:val="Zkladntext"/>
        <w:rPr>
          <w:szCs w:val="18"/>
        </w:rPr>
      </w:pPr>
      <w:r>
        <w:rPr>
          <w:szCs w:val="18"/>
        </w:rPr>
        <w:br/>
        <w:t xml:space="preserve">Opravná položka sa tvorí na základe zásady opatrnosti, ak je opodstatnené predpokladať, že nastalo zníženie hodnoty majetku oproti jeho oceneniu v účtovníctve. Predpoklad zníženia hodnoty majetku je opodstatnený, ak </w:t>
      </w:r>
      <w:proofErr w:type="spellStart"/>
      <w:r>
        <w:rPr>
          <w:szCs w:val="18"/>
        </w:rPr>
        <w:t>nastatla</w:t>
      </w:r>
      <w:proofErr w:type="spellEnd"/>
      <w:r>
        <w:rPr>
          <w:szCs w:val="18"/>
        </w:rPr>
        <w:t xml:space="preserve"> skutočnosť, ktorá je dôvodom na odhad zníženia budúcich ekonomických úžitkov z tohto majetku. Opravná položka sa účtuje v sume opodstatneného predpokladu zníženia hodnoty majetku oproti jeho oceneniu v účtovníctve.</w:t>
      </w:r>
    </w:p>
    <w:p w14:paraId="12A333CB" w14:textId="77777777" w:rsidR="00B47A44" w:rsidRDefault="00B47A44" w:rsidP="00251BF2">
      <w:pPr>
        <w:pStyle w:val="Pismenka"/>
        <w:numPr>
          <w:ilvl w:val="0"/>
          <w:numId w:val="0"/>
        </w:numPr>
        <w:rPr>
          <w:szCs w:val="18"/>
        </w:rPr>
      </w:pPr>
    </w:p>
    <w:p w14:paraId="52C4AB5B" w14:textId="77777777" w:rsidR="004D3B4A" w:rsidRPr="00B50225" w:rsidRDefault="004D3B4A" w:rsidP="004D3B4A">
      <w:pPr>
        <w:pStyle w:val="Zkladntext"/>
        <w:rPr>
          <w:szCs w:val="18"/>
        </w:rPr>
      </w:pPr>
    </w:p>
    <w:p w14:paraId="5DEEACAE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 xml:space="preserve">Zásoby </w:t>
      </w:r>
    </w:p>
    <w:p w14:paraId="28637B42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Zásoby sa oceňujú nižšou z nasledujúcich hodnôt: obstarávacou cenou (nakupované zásoby) alebo vlastnými nákladmi (zásoby vytvorené vlastnou činnosťou) alebo čistou realizačnou hodnotou.</w:t>
      </w:r>
    </w:p>
    <w:p w14:paraId="0B7C69F9" w14:textId="77777777" w:rsidR="00D566E2" w:rsidRPr="00B50225" w:rsidRDefault="00D566E2" w:rsidP="004D3B4A">
      <w:pPr>
        <w:pStyle w:val="Zkladntext"/>
        <w:rPr>
          <w:szCs w:val="18"/>
        </w:rPr>
      </w:pPr>
    </w:p>
    <w:p w14:paraId="3EFA2483" w14:textId="7556E4C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  <w:r w:rsidR="00B17992">
        <w:rPr>
          <w:szCs w:val="18"/>
        </w:rPr>
        <w:t xml:space="preserve"> Zľavy z ceny sú súčasťou ocenenia zásob na sklade. Zľava z ceny poskytnutá k už predaným alebo spotrebovaným zásobám sa účtuje ako zníženie nákladov na predané alebo spotrebované zásoby.</w:t>
      </w:r>
    </w:p>
    <w:p w14:paraId="1D579221" w14:textId="77777777" w:rsidR="004D3B4A" w:rsidRPr="00B50225" w:rsidRDefault="004D3B4A" w:rsidP="004D3B4A">
      <w:pPr>
        <w:pStyle w:val="Zkladntext"/>
        <w:rPr>
          <w:szCs w:val="18"/>
        </w:rPr>
      </w:pPr>
    </w:p>
    <w:p w14:paraId="438DBBFA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14:paraId="2F71444E" w14:textId="77777777" w:rsidR="004D3B4A" w:rsidRPr="00B50225" w:rsidRDefault="004D3B4A" w:rsidP="004D3B4A">
      <w:pPr>
        <w:pStyle w:val="Zkladntext"/>
        <w:rPr>
          <w:szCs w:val="18"/>
        </w:rPr>
      </w:pPr>
    </w:p>
    <w:p w14:paraId="2756400D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Čistá realizačná hodnota je predpokladaná predajná cena znížená o predpokladané náklady na ich dokončenie a o predpokladané náklady súvisiace s ich predajom.  </w:t>
      </w:r>
    </w:p>
    <w:p w14:paraId="32E3F2CA" w14:textId="77777777" w:rsidR="004D3B4A" w:rsidRPr="00B50225" w:rsidRDefault="004D3B4A" w:rsidP="004D3B4A">
      <w:pPr>
        <w:pStyle w:val="Zkladntext"/>
        <w:rPr>
          <w:szCs w:val="18"/>
        </w:rPr>
      </w:pPr>
    </w:p>
    <w:p w14:paraId="6DE5EE78" w14:textId="021645FF"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Zníženie hodnoty zásob sa </w:t>
      </w:r>
      <w:r w:rsidR="00E5113F" w:rsidRPr="00B50225">
        <w:rPr>
          <w:szCs w:val="18"/>
        </w:rPr>
        <w:t xml:space="preserve">zohľadňuje </w:t>
      </w:r>
      <w:r w:rsidRPr="00B50225">
        <w:rPr>
          <w:szCs w:val="18"/>
        </w:rPr>
        <w:t>vytvorením opravnej položky.</w:t>
      </w:r>
    </w:p>
    <w:p w14:paraId="3A0CD612" w14:textId="77777777" w:rsidR="00B17992" w:rsidRPr="00B50225" w:rsidRDefault="00B17992" w:rsidP="004D3B4A">
      <w:pPr>
        <w:pStyle w:val="Zkladntext"/>
        <w:rPr>
          <w:szCs w:val="18"/>
        </w:rPr>
      </w:pPr>
    </w:p>
    <w:p w14:paraId="28FA6F8D" w14:textId="77777777" w:rsidR="00D4557E" w:rsidRPr="00B50225" w:rsidRDefault="00D4557E" w:rsidP="004D3B4A">
      <w:pPr>
        <w:pStyle w:val="Zkladntext"/>
        <w:rPr>
          <w:szCs w:val="18"/>
        </w:rPr>
      </w:pPr>
    </w:p>
    <w:p w14:paraId="74B46E6C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Pohľadávky</w:t>
      </w:r>
    </w:p>
    <w:p w14:paraId="48FD2C2E" w14:textId="21939F9B"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375EB3C8" w14:textId="4723DB85" w:rsidR="00B17992" w:rsidRDefault="00B17992" w:rsidP="004D3B4A">
      <w:pPr>
        <w:pStyle w:val="Zkladntext"/>
        <w:rPr>
          <w:szCs w:val="18"/>
        </w:rPr>
      </w:pPr>
    </w:p>
    <w:p w14:paraId="45A94B51" w14:textId="683706E3" w:rsidR="00B17992" w:rsidRPr="00B50225" w:rsidRDefault="00B17992" w:rsidP="004D3B4A">
      <w:pPr>
        <w:pStyle w:val="Zkladntext"/>
        <w:rPr>
          <w:szCs w:val="18"/>
        </w:rPr>
      </w:pPr>
      <w:r>
        <w:rPr>
          <w:szCs w:val="18"/>
        </w:rPr>
        <w:t>Ak je zostatková doba splatnosti pohľadávky dlhšia než jeden rok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14:paraId="3394BFCC" w14:textId="77777777" w:rsidR="004D3B4A" w:rsidRPr="00B50225" w:rsidRDefault="004D3B4A" w:rsidP="004D3B4A">
      <w:pPr>
        <w:pStyle w:val="Zkladntext"/>
        <w:rPr>
          <w:szCs w:val="18"/>
        </w:rPr>
      </w:pPr>
    </w:p>
    <w:p w14:paraId="6C8EBBD7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Peňažné prostriedky a ceniny</w:t>
      </w:r>
    </w:p>
    <w:p w14:paraId="5C244A02" w14:textId="6491ADDF" w:rsidR="00F46C6C" w:rsidRPr="00B50225" w:rsidRDefault="004D3B4A" w:rsidP="00885629">
      <w:pPr>
        <w:pStyle w:val="Zkladntext"/>
        <w:rPr>
          <w:szCs w:val="18"/>
        </w:rPr>
      </w:pPr>
      <w:r w:rsidRPr="00B50225">
        <w:rPr>
          <w:szCs w:val="18"/>
        </w:rPr>
        <w:t>Peňažné prostriedky a ceniny sa oceňujú ich menovitou hodnotou. Zníženie ich hodnoty sa vyjadruje opravnou položkou.</w:t>
      </w:r>
    </w:p>
    <w:p w14:paraId="4EE7F69F" w14:textId="77777777" w:rsidR="004D3B4A" w:rsidRPr="00B50225" w:rsidRDefault="004D3B4A" w:rsidP="004D3B4A">
      <w:pPr>
        <w:pStyle w:val="Zkladntext"/>
        <w:rPr>
          <w:szCs w:val="18"/>
        </w:rPr>
      </w:pPr>
    </w:p>
    <w:p w14:paraId="33ED1A83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Náklady budúcich období a príjmy budúcich období</w:t>
      </w:r>
    </w:p>
    <w:p w14:paraId="2A1EEAE2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7F25AB07" w14:textId="77777777" w:rsidR="004D3B4A" w:rsidRPr="00B50225" w:rsidRDefault="004D3B4A" w:rsidP="004D3B4A">
      <w:pPr>
        <w:pStyle w:val="Zkladntext"/>
        <w:rPr>
          <w:szCs w:val="18"/>
        </w:rPr>
      </w:pPr>
    </w:p>
    <w:p w14:paraId="631F1DF5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Rezervy</w:t>
      </w:r>
    </w:p>
    <w:p w14:paraId="3BCD27EE" w14:textId="22102495"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Rezervy sú záväzky s neurčitým časovým vymedzením alebo výškou; tvoria sa na krytie známych rizík alebo strát z podnikania. Oceňujú sa v očakávanej výške záväzku.</w:t>
      </w:r>
    </w:p>
    <w:p w14:paraId="6058341B" w14:textId="32D3D0B1" w:rsidR="00B17992" w:rsidRDefault="00B17992" w:rsidP="004D3B4A">
      <w:pPr>
        <w:pStyle w:val="Zkladntext"/>
        <w:rPr>
          <w:szCs w:val="18"/>
        </w:rPr>
      </w:pPr>
    </w:p>
    <w:p w14:paraId="02F9EAD3" w14:textId="4E021262" w:rsidR="00B17992" w:rsidRDefault="00B17992" w:rsidP="004D3B4A">
      <w:pPr>
        <w:pStyle w:val="Zkladntext"/>
        <w:rPr>
          <w:szCs w:val="18"/>
        </w:rPr>
      </w:pPr>
      <w:r>
        <w:rPr>
          <w:szCs w:val="18"/>
        </w:rPr>
        <w:t>Tvorba rezervy sa účtuje na vecne príslušný nákladový alebo majetkový účet, ku ktorému záväzok prislúcha. Použitie rezerv sa účtuje na ťarchu vecne príslušného účtu rezerv so súvzťažným zápisom v prospech vecne príslušného účtu záväzkov. Rozpustenie nepotrebnej rezervy alebo jej časti sa účtuje opačným účtovným zápisom ako sa účtovala tvorba rezervy.</w:t>
      </w:r>
    </w:p>
    <w:p w14:paraId="408826C6" w14:textId="4244465B" w:rsidR="00B17992" w:rsidRDefault="00B17992" w:rsidP="004D3B4A">
      <w:pPr>
        <w:pStyle w:val="Zkladntext"/>
        <w:rPr>
          <w:szCs w:val="18"/>
        </w:rPr>
      </w:pPr>
    </w:p>
    <w:p w14:paraId="504BF563" w14:textId="77777777" w:rsidR="00B17992" w:rsidRPr="00B50225" w:rsidRDefault="00B17992" w:rsidP="004D3B4A">
      <w:pPr>
        <w:pStyle w:val="Zkladntext"/>
        <w:rPr>
          <w:szCs w:val="18"/>
        </w:rPr>
      </w:pPr>
    </w:p>
    <w:p w14:paraId="4881ACD4" w14:textId="77777777" w:rsidR="004D3B4A" w:rsidRPr="00B50225" w:rsidRDefault="004D3B4A" w:rsidP="00251BF2">
      <w:pPr>
        <w:pStyle w:val="Pismenka"/>
        <w:numPr>
          <w:ilvl w:val="0"/>
          <w:numId w:val="0"/>
        </w:numPr>
        <w:ind w:left="360"/>
        <w:rPr>
          <w:szCs w:val="18"/>
        </w:rPr>
      </w:pPr>
    </w:p>
    <w:p w14:paraId="31D012EA" w14:textId="43C42C5E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lastRenderedPageBreak/>
        <w:t>Záväzky</w:t>
      </w:r>
    </w:p>
    <w:p w14:paraId="167262F1" w14:textId="3339FD82"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52BF3AC5" w14:textId="0D3E698B" w:rsidR="006552EE" w:rsidRDefault="006552EE" w:rsidP="004D3B4A">
      <w:pPr>
        <w:pStyle w:val="Zkladntext"/>
        <w:rPr>
          <w:szCs w:val="18"/>
        </w:rPr>
      </w:pPr>
    </w:p>
    <w:p w14:paraId="5F69CD57" w14:textId="36578BDD" w:rsidR="006552EE" w:rsidRDefault="006552EE" w:rsidP="006552EE">
      <w:pPr>
        <w:pStyle w:val="Pismenka"/>
        <w:tabs>
          <w:tab w:val="clear" w:pos="426"/>
        </w:tabs>
        <w:ind w:left="426"/>
        <w:rPr>
          <w:szCs w:val="18"/>
        </w:rPr>
      </w:pPr>
      <w:r>
        <w:rPr>
          <w:szCs w:val="18"/>
        </w:rPr>
        <w:t>Zamestnanecké pôžitky</w:t>
      </w:r>
    </w:p>
    <w:p w14:paraId="579D74E0" w14:textId="4E999C2D" w:rsidR="006552EE" w:rsidRDefault="006552EE" w:rsidP="006552EE">
      <w:pPr>
        <w:pStyle w:val="Pismenka"/>
        <w:numPr>
          <w:ilvl w:val="0"/>
          <w:numId w:val="0"/>
        </w:numPr>
        <w:ind w:left="786" w:hanging="360"/>
        <w:rPr>
          <w:szCs w:val="18"/>
        </w:rPr>
      </w:pPr>
    </w:p>
    <w:p w14:paraId="76094C47" w14:textId="6255CD9C" w:rsidR="006552EE" w:rsidRDefault="006552EE" w:rsidP="006552EE">
      <w:pPr>
        <w:pStyle w:val="Pismenka"/>
        <w:numPr>
          <w:ilvl w:val="0"/>
          <w:numId w:val="0"/>
        </w:numPr>
        <w:ind w:left="786" w:hanging="360"/>
        <w:rPr>
          <w:szCs w:val="18"/>
        </w:rPr>
      </w:pPr>
      <w:r w:rsidRPr="006552EE">
        <w:rPr>
          <w:b w:val="0"/>
          <w:bCs/>
          <w:szCs w:val="18"/>
        </w:rPr>
        <w:t>Platy, mzdy, príspevky do štátnych dôchodkových a poistných fondov, platená ročná dovolenka a platená zdravotná dovolenka, bonusy a ostatné nepeňažné pôžičky sa účtujú v účtovnom období, s ktorým časovo a vecne súvisia</w:t>
      </w:r>
      <w:r>
        <w:rPr>
          <w:szCs w:val="18"/>
        </w:rPr>
        <w:t>.</w:t>
      </w:r>
    </w:p>
    <w:p w14:paraId="10BDBD8E" w14:textId="5A1DA8EE" w:rsidR="006552EE" w:rsidRDefault="006552EE" w:rsidP="006552EE">
      <w:pPr>
        <w:pStyle w:val="Pismenka"/>
        <w:numPr>
          <w:ilvl w:val="0"/>
          <w:numId w:val="0"/>
        </w:numPr>
        <w:ind w:left="786" w:hanging="360"/>
        <w:rPr>
          <w:szCs w:val="18"/>
        </w:rPr>
      </w:pPr>
    </w:p>
    <w:p w14:paraId="3EE6A314" w14:textId="77C75208" w:rsidR="006552EE" w:rsidRPr="006552EE" w:rsidRDefault="006552EE" w:rsidP="006552EE">
      <w:pPr>
        <w:pStyle w:val="Pismenka"/>
        <w:numPr>
          <w:ilvl w:val="0"/>
          <w:numId w:val="0"/>
        </w:numPr>
        <w:ind w:left="786" w:hanging="360"/>
        <w:rPr>
          <w:b w:val="0"/>
          <w:bCs/>
          <w:szCs w:val="18"/>
        </w:rPr>
      </w:pPr>
      <w:r w:rsidRPr="006552EE">
        <w:rPr>
          <w:b w:val="0"/>
          <w:bCs/>
          <w:szCs w:val="18"/>
        </w:rPr>
        <w:t>V zmysle Zákonníka práce má zamestnanec pri odchode do starobného dôchodku nárok na odmenu vo výške jednej priemernej mesačnej mzdy.</w:t>
      </w:r>
    </w:p>
    <w:p w14:paraId="3D4A796A" w14:textId="69DF4063" w:rsidR="004D3B4A" w:rsidRPr="00B50225" w:rsidRDefault="004D3B4A">
      <w:pPr>
        <w:pStyle w:val="Pismenka"/>
        <w:numPr>
          <w:ilvl w:val="0"/>
          <w:numId w:val="0"/>
        </w:numPr>
        <w:rPr>
          <w:b w:val="0"/>
          <w:szCs w:val="18"/>
        </w:rPr>
      </w:pPr>
    </w:p>
    <w:p w14:paraId="6D20A462" w14:textId="77777777"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Odložené dane</w:t>
      </w:r>
    </w:p>
    <w:p w14:paraId="184F2B61" w14:textId="77777777" w:rsidR="004D3B4A" w:rsidRPr="00B50225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 xml:space="preserve">Odložené dane (odložená daňová pohľadávka a odložený daňový záväzok) sa vzťahujú na: </w:t>
      </w:r>
    </w:p>
    <w:p w14:paraId="303FF1BF" w14:textId="77777777" w:rsidR="004D3B4A" w:rsidRPr="00B50225" w:rsidRDefault="004D3B4A" w:rsidP="00C02424">
      <w:pPr>
        <w:pStyle w:val="Zkladntext"/>
        <w:numPr>
          <w:ilvl w:val="0"/>
          <w:numId w:val="5"/>
        </w:numPr>
        <w:rPr>
          <w:szCs w:val="18"/>
        </w:rPr>
      </w:pPr>
      <w:r w:rsidRPr="00B50225">
        <w:rPr>
          <w:szCs w:val="18"/>
        </w:rPr>
        <w:t>dočasné rozdiely medzi účtovnou hodnotou majetku a účtovnou hodnotou záväzkov vykázanou v súvahe a ich daňovou základňou,</w:t>
      </w:r>
    </w:p>
    <w:p w14:paraId="2029E722" w14:textId="77777777" w:rsidR="004D3B4A" w:rsidRPr="00B50225" w:rsidRDefault="004D3B4A" w:rsidP="00C02424">
      <w:pPr>
        <w:pStyle w:val="Zkladntext"/>
        <w:numPr>
          <w:ilvl w:val="0"/>
          <w:numId w:val="5"/>
        </w:numPr>
        <w:rPr>
          <w:szCs w:val="18"/>
        </w:rPr>
      </w:pPr>
      <w:r w:rsidRPr="00B50225">
        <w:rPr>
          <w:szCs w:val="18"/>
        </w:rPr>
        <w:t>možnosť umorovať daňovú stratu v budúcnosti, ktorou sa rozumie možnosť odpočítať daňovú stratu od základu dane v budúcnosti,</w:t>
      </w:r>
    </w:p>
    <w:p w14:paraId="0294C66B" w14:textId="77777777" w:rsidR="004D3B4A" w:rsidRPr="00B50225" w:rsidRDefault="004D3B4A" w:rsidP="00C02424">
      <w:pPr>
        <w:pStyle w:val="Zkladntext"/>
        <w:numPr>
          <w:ilvl w:val="0"/>
          <w:numId w:val="5"/>
        </w:numPr>
        <w:rPr>
          <w:szCs w:val="18"/>
        </w:rPr>
      </w:pPr>
      <w:r w:rsidRPr="00B50225">
        <w:rPr>
          <w:szCs w:val="18"/>
        </w:rPr>
        <w:t>možnosť previesť nevyužité daňové odpočty a iné daňové nároky do budúcich období.</w:t>
      </w:r>
    </w:p>
    <w:p w14:paraId="208C99CA" w14:textId="77777777" w:rsidR="004D3B4A" w:rsidRPr="00B50225" w:rsidRDefault="004D3B4A" w:rsidP="004D3B4A">
      <w:pPr>
        <w:pStyle w:val="Zkladntext"/>
        <w:rPr>
          <w:szCs w:val="18"/>
        </w:rPr>
      </w:pPr>
    </w:p>
    <w:p w14:paraId="4CF4A696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60A7AEEB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1BEE52D4" w14:textId="77777777" w:rsidR="004007CA" w:rsidRPr="00B50225" w:rsidRDefault="004007CA" w:rsidP="004D3B4A">
      <w:pPr>
        <w:pStyle w:val="Zkladntext"/>
        <w:rPr>
          <w:szCs w:val="18"/>
        </w:rPr>
      </w:pPr>
    </w:p>
    <w:p w14:paraId="2B86975F" w14:textId="77777777"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Prenájom (líz</w:t>
      </w:r>
      <w:r w:rsidRPr="00891481">
        <w:rPr>
          <w:szCs w:val="18"/>
        </w:rPr>
        <w:t>ing)</w:t>
      </w:r>
    </w:p>
    <w:p w14:paraId="6569DCAB" w14:textId="77777777" w:rsidR="004D3B4A" w:rsidRPr="00B50225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>Majetok prenajatý na základe operatívneho prenájmu vykazuje ako svoj majetok jeho vlastník, nie nájomca.</w:t>
      </w:r>
    </w:p>
    <w:p w14:paraId="29437F10" w14:textId="77777777" w:rsidR="00AB6B04" w:rsidRPr="00B50225" w:rsidRDefault="00AB6B04" w:rsidP="004D3B4A">
      <w:pPr>
        <w:pStyle w:val="Zkladntext"/>
        <w:rPr>
          <w:szCs w:val="18"/>
        </w:rPr>
      </w:pPr>
    </w:p>
    <w:p w14:paraId="1D6E54B8" w14:textId="77777777" w:rsidR="00781875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Finančný prenájom </w:t>
      </w:r>
      <w:r w:rsidR="00A61FB3" w:rsidRPr="00B50225">
        <w:rPr>
          <w:szCs w:val="18"/>
        </w:rPr>
        <w:t>je obstaranie dlhodobého hmotného majetku na základe nájomnej zmluvy s dojednaným právom kúpy prenajatej veci za dohodnuté platby počas dohodnutej doby nájmu.</w:t>
      </w:r>
      <w:r w:rsidR="006957CC" w:rsidRPr="00B50225">
        <w:rPr>
          <w:szCs w:val="18"/>
        </w:rPr>
        <w:t xml:space="preserve"> </w:t>
      </w:r>
      <w:r w:rsidR="00172D44" w:rsidRPr="00B50225">
        <w:rPr>
          <w:szCs w:val="18"/>
        </w:rPr>
        <w:t>Majetok prenajatý  formou finančného prenájmu vykazuje ako svoj majetok a odpisuje ho jeho nájomca, nie vlastník.</w:t>
      </w:r>
      <w:r w:rsidR="00781875" w:rsidRPr="00B50225">
        <w:rPr>
          <w:szCs w:val="18"/>
        </w:rPr>
        <w:t xml:space="preserve"> </w:t>
      </w:r>
    </w:p>
    <w:p w14:paraId="2CB4CA65" w14:textId="77777777" w:rsidR="00781875" w:rsidRPr="00B50225" w:rsidRDefault="00781875" w:rsidP="004D3B4A">
      <w:pPr>
        <w:pStyle w:val="Zkladntext"/>
        <w:rPr>
          <w:szCs w:val="18"/>
        </w:rPr>
      </w:pPr>
    </w:p>
    <w:p w14:paraId="2EC55D55" w14:textId="2FC434AB" w:rsidR="00781875" w:rsidRPr="00B50225" w:rsidRDefault="00781875" w:rsidP="00781875">
      <w:pPr>
        <w:pStyle w:val="Zkladntext"/>
        <w:rPr>
          <w:szCs w:val="18"/>
        </w:rPr>
      </w:pPr>
      <w:r w:rsidRPr="00B50225">
        <w:rPr>
          <w:szCs w:val="18"/>
        </w:rPr>
        <w:t>Prijatie majetku nájomcom sa v účtovníctve nájomcu účtuje v deň prijatia majetku na ťarchu príslušného účtu majetku so súvzťažným zápisom v prospech účtu 474 – Záväzky z nájmu vo výške dohodnutých plati</w:t>
      </w:r>
      <w:r w:rsidR="00D15838">
        <w:rPr>
          <w:szCs w:val="18"/>
        </w:rPr>
        <w:t>eb zníženými</w:t>
      </w:r>
      <w:r w:rsidRPr="00B50225">
        <w:rPr>
          <w:szCs w:val="18"/>
        </w:rPr>
        <w:t xml:space="preserve"> o nerealizované finančné náklady.</w:t>
      </w:r>
    </w:p>
    <w:p w14:paraId="649A5B25" w14:textId="77777777" w:rsidR="00781875" w:rsidRPr="00FC603B" w:rsidRDefault="00781875" w:rsidP="00781875">
      <w:pPr>
        <w:pStyle w:val="Zkladntext"/>
        <w:rPr>
          <w:szCs w:val="18"/>
        </w:rPr>
      </w:pPr>
    </w:p>
    <w:p w14:paraId="10A78F68" w14:textId="77777777" w:rsidR="00A61FB3" w:rsidRDefault="006957CC" w:rsidP="004D3B4A">
      <w:pPr>
        <w:pStyle w:val="Zkladntext"/>
        <w:rPr>
          <w:szCs w:val="18"/>
        </w:rPr>
      </w:pPr>
      <w:r w:rsidRPr="00FD3474">
        <w:rPr>
          <w:szCs w:val="18"/>
        </w:rPr>
        <w:t>Súčasťou dohodnutých platieb je aj kúpna cena, za ktorú na konci dohodnutej doby finančného prenájmu prechádza</w:t>
      </w:r>
      <w:r w:rsidRPr="00891481">
        <w:rPr>
          <w:szCs w:val="18"/>
        </w:rPr>
        <w:t xml:space="preserve"> vlastnícke právo k prenajatému majetku z prenajímateľa na nájomcu. Dohodnutá doba nájmu je najmenej 60</w:t>
      </w:r>
      <w:r w:rsidR="00FC1D72" w:rsidRPr="008C0838">
        <w:rPr>
          <w:szCs w:val="18"/>
        </w:rPr>
        <w:t xml:space="preserve"> </w:t>
      </w:r>
      <w:r w:rsidR="000C17C3" w:rsidRPr="00B50225">
        <w:rPr>
          <w:szCs w:val="18"/>
        </w:rPr>
        <w:t>% dob</w:t>
      </w:r>
      <w:r w:rsidRPr="00B50225">
        <w:rPr>
          <w:szCs w:val="18"/>
        </w:rPr>
        <w:t xml:space="preserve">y odpisovania podľa daňových predpisov, </w:t>
      </w:r>
      <w:r w:rsidR="00221F76" w:rsidRPr="00B50225">
        <w:rPr>
          <w:szCs w:val="18"/>
        </w:rPr>
        <w:t xml:space="preserve">minimálne však 3 roky. </w:t>
      </w:r>
      <w:r w:rsidR="00172D44" w:rsidRPr="00B50225">
        <w:rPr>
          <w:szCs w:val="18"/>
        </w:rPr>
        <w:t>Platba nájomného je alokovaná medzi splátku istiny a finančné náklady, vypočítané metódou efektívnej úrokovej miery. Finančné náklady sa účtujú na ťarchu účtu 562 – Úroky.</w:t>
      </w:r>
    </w:p>
    <w:p w14:paraId="77381E71" w14:textId="77777777" w:rsidR="00F46C6C" w:rsidRPr="00B50225" w:rsidRDefault="00F46C6C" w:rsidP="004D3B4A">
      <w:pPr>
        <w:pStyle w:val="Zkladntext"/>
        <w:rPr>
          <w:szCs w:val="18"/>
        </w:rPr>
      </w:pPr>
    </w:p>
    <w:p w14:paraId="1CCA5E3E" w14:textId="77777777" w:rsidR="004D3B4A" w:rsidRPr="00891481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FD3474">
        <w:rPr>
          <w:szCs w:val="18"/>
        </w:rPr>
        <w:t>Cudzia mena</w:t>
      </w:r>
    </w:p>
    <w:p w14:paraId="1A8E317D" w14:textId="77777777" w:rsidR="004D3B4A" w:rsidRPr="00B50225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>Majetok a záväzky vyjadrené v cudzej mene sa ku dňu uskutočnenia účtovného prípadu prepočítavajú na menu euro referenčným výmenným kurzom určeným a vyhl</w:t>
      </w:r>
      <w:r w:rsidRPr="00B50225">
        <w:rPr>
          <w:szCs w:val="18"/>
        </w:rPr>
        <w:t xml:space="preserve">áseným Európskou centrálnou bankou alebo Národnou bankou Slovenska v deň predchádzajúci dňu uskutočnenia účtovného prípadu. </w:t>
      </w:r>
    </w:p>
    <w:p w14:paraId="5C0D4E64" w14:textId="77777777" w:rsidR="002724ED" w:rsidRPr="00B50225" w:rsidRDefault="002724ED" w:rsidP="004D3B4A">
      <w:pPr>
        <w:pStyle w:val="Zkladntext"/>
        <w:rPr>
          <w:szCs w:val="18"/>
        </w:rPr>
      </w:pPr>
    </w:p>
    <w:p w14:paraId="05854532" w14:textId="77777777" w:rsidR="001E27A6" w:rsidRPr="00B50225" w:rsidRDefault="001E27A6" w:rsidP="004D3B4A">
      <w:pPr>
        <w:pStyle w:val="Zkladntext"/>
        <w:rPr>
          <w:szCs w:val="18"/>
        </w:rPr>
      </w:pPr>
      <w:r w:rsidRPr="00B50225">
        <w:rPr>
          <w:szCs w:val="18"/>
        </w:rPr>
        <w:t>Na ocenenie prírastku cudzej meny nakúpenej za euro sa použije kurz, za ktorý bola táto cudzia mena nakúpená.</w:t>
      </w:r>
    </w:p>
    <w:p w14:paraId="64BC5419" w14:textId="77777777" w:rsidR="001E27A6" w:rsidRPr="00B50225" w:rsidRDefault="001E27A6" w:rsidP="004D3B4A">
      <w:pPr>
        <w:pStyle w:val="Zkladntext"/>
        <w:rPr>
          <w:szCs w:val="18"/>
        </w:rPr>
      </w:pPr>
    </w:p>
    <w:p w14:paraId="27F3211E" w14:textId="77777777" w:rsidR="001E27A6" w:rsidRPr="00B50225" w:rsidRDefault="001E27A6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Na úbytok rovnakej cudzej meny v hotovosti alebo z devízového účtu sa na prepočet cudzej meny na eurá použije </w:t>
      </w:r>
      <w:r w:rsidR="00B56595" w:rsidRPr="00B50225">
        <w:rPr>
          <w:szCs w:val="18"/>
        </w:rPr>
        <w:t xml:space="preserve">referenčný výmenný kurz určený a vyhlásený Európskou centrálnou bankou alebo Národnou bankou Slovenska v deň predchádzajúci dňu uskutočnenia účtovného prípadu. </w:t>
      </w:r>
    </w:p>
    <w:p w14:paraId="354A542A" w14:textId="77777777" w:rsidR="004D3B4A" w:rsidRPr="00B50225" w:rsidRDefault="004D3B4A" w:rsidP="004D3B4A">
      <w:pPr>
        <w:pStyle w:val="Zkladntext"/>
        <w:rPr>
          <w:szCs w:val="18"/>
        </w:rPr>
      </w:pPr>
    </w:p>
    <w:p w14:paraId="7F8BA80B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2BBAB791" w14:textId="77777777" w:rsidR="001E27A6" w:rsidRPr="00B50225" w:rsidRDefault="001E27A6" w:rsidP="004D3B4A">
      <w:pPr>
        <w:pStyle w:val="Zkladntext"/>
        <w:rPr>
          <w:szCs w:val="18"/>
        </w:rPr>
      </w:pPr>
    </w:p>
    <w:p w14:paraId="3520FC09" w14:textId="77777777" w:rsidR="00E5113F" w:rsidRPr="00B50225" w:rsidRDefault="004D3B4A" w:rsidP="00E5113F">
      <w:pPr>
        <w:pStyle w:val="Zkladntext"/>
        <w:rPr>
          <w:szCs w:val="18"/>
        </w:rPr>
      </w:pPr>
      <w:r w:rsidRPr="00B50225">
        <w:rPr>
          <w:szCs w:val="18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  <w:r w:rsidR="00E5113F" w:rsidRPr="00B50225">
        <w:rPr>
          <w:szCs w:val="18"/>
        </w:rPr>
        <w:t xml:space="preserve">Ku dňu, ku ktorému sa zostavuje účtovná závierka, sa už neprepočítavajú. </w:t>
      </w:r>
    </w:p>
    <w:p w14:paraId="4D71AE40" w14:textId="77777777" w:rsidR="006E554A" w:rsidRPr="00B50225" w:rsidRDefault="006E554A" w:rsidP="004D3B4A">
      <w:pPr>
        <w:pStyle w:val="Zkladntext"/>
        <w:rPr>
          <w:szCs w:val="18"/>
        </w:rPr>
      </w:pPr>
    </w:p>
    <w:p w14:paraId="1D36A3F2" w14:textId="77777777" w:rsidR="00BB2336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lastRenderedPageBreak/>
        <w:t>Prijaté a poskytnuté preddavky v cudzej mene na účet zriadený v eurách a z účtu zriadeného v eurách sa prepočítavajú na menu euro kurzom, za ktorý boli tieto hodnoty nakúpené alebo predané.</w:t>
      </w:r>
    </w:p>
    <w:p w14:paraId="24B55987" w14:textId="29845019" w:rsidR="004D3B4A" w:rsidRPr="00B50225" w:rsidRDefault="004D3B4A" w:rsidP="004D3B4A">
      <w:pPr>
        <w:pStyle w:val="Zkladntext"/>
        <w:rPr>
          <w:szCs w:val="18"/>
        </w:rPr>
      </w:pPr>
    </w:p>
    <w:p w14:paraId="5C384E88" w14:textId="77777777" w:rsidR="004D3B4A" w:rsidRPr="00B50225" w:rsidRDefault="004D3B4A" w:rsidP="00251BF2">
      <w:pPr>
        <w:pStyle w:val="Pismenka"/>
        <w:tabs>
          <w:tab w:val="clear" w:pos="426"/>
        </w:tabs>
        <w:ind w:left="426"/>
        <w:rPr>
          <w:szCs w:val="18"/>
        </w:rPr>
      </w:pPr>
      <w:r w:rsidRPr="00B50225">
        <w:rPr>
          <w:szCs w:val="18"/>
        </w:rPr>
        <w:t>Výnosy</w:t>
      </w:r>
    </w:p>
    <w:p w14:paraId="7729A3F9" w14:textId="7EA7A9E7"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012DFF14" w14:textId="5C9F54FE" w:rsidR="006552EE" w:rsidRDefault="006552EE" w:rsidP="004D3B4A">
      <w:pPr>
        <w:pStyle w:val="Zkladntext"/>
        <w:rPr>
          <w:szCs w:val="18"/>
        </w:rPr>
      </w:pPr>
    </w:p>
    <w:p w14:paraId="678C6CFD" w14:textId="7875C126" w:rsidR="006552EE" w:rsidRDefault="006552EE" w:rsidP="004D3B4A">
      <w:pPr>
        <w:pStyle w:val="Zkladntext"/>
        <w:rPr>
          <w:szCs w:val="18"/>
        </w:rPr>
      </w:pPr>
      <w:r>
        <w:rPr>
          <w:szCs w:val="18"/>
        </w:rPr>
        <w:t>Výnosy z predaja služieb sa vykazujú v účtovnom období, v ktorom boli služby poskytnuté s ohľadom na stav rozpracovanosti danej služby. Tento je zistený na základe skutočne poskytnutých služieb ako pomernej časti k celkovému rozsahu dohodnutých služieb.</w:t>
      </w:r>
    </w:p>
    <w:p w14:paraId="587FCC62" w14:textId="39D0B5ED" w:rsidR="006552EE" w:rsidRDefault="006552EE" w:rsidP="004D3B4A">
      <w:pPr>
        <w:pStyle w:val="Zkladntext"/>
        <w:rPr>
          <w:szCs w:val="18"/>
        </w:rPr>
      </w:pPr>
    </w:p>
    <w:p w14:paraId="15FB3F88" w14:textId="42F57704" w:rsidR="006552EE" w:rsidRDefault="006552EE" w:rsidP="006552EE">
      <w:pPr>
        <w:pStyle w:val="Pismenka"/>
        <w:tabs>
          <w:tab w:val="clear" w:pos="426"/>
        </w:tabs>
        <w:ind w:left="426"/>
        <w:rPr>
          <w:szCs w:val="18"/>
        </w:rPr>
      </w:pPr>
      <w:bookmarkStart w:id="4" w:name="_Toc530739900"/>
      <w:r>
        <w:rPr>
          <w:szCs w:val="18"/>
        </w:rPr>
        <w:t>Porovnateľné údaje</w:t>
      </w:r>
    </w:p>
    <w:p w14:paraId="5DE3B0D7" w14:textId="03040086" w:rsidR="006552EE" w:rsidRDefault="006552EE" w:rsidP="006552EE">
      <w:pPr>
        <w:pStyle w:val="Pismenka"/>
        <w:numPr>
          <w:ilvl w:val="0"/>
          <w:numId w:val="0"/>
        </w:numPr>
        <w:ind w:left="720" w:hanging="360"/>
        <w:rPr>
          <w:szCs w:val="18"/>
        </w:rPr>
      </w:pPr>
    </w:p>
    <w:p w14:paraId="38921B6A" w14:textId="061FE193" w:rsidR="006552EE" w:rsidRPr="006552EE" w:rsidRDefault="006552EE" w:rsidP="006552EE">
      <w:pPr>
        <w:pStyle w:val="Pismenka"/>
        <w:numPr>
          <w:ilvl w:val="0"/>
          <w:numId w:val="0"/>
        </w:numPr>
        <w:ind w:left="720" w:hanging="360"/>
        <w:rPr>
          <w:b w:val="0"/>
          <w:bCs/>
          <w:szCs w:val="18"/>
        </w:rPr>
      </w:pPr>
      <w:r>
        <w:rPr>
          <w:b w:val="0"/>
          <w:bCs/>
          <w:szCs w:val="18"/>
        </w:rPr>
        <w:t>V účtovnej závierka k 31.12.202</w:t>
      </w:r>
      <w:r w:rsidR="004B77C1">
        <w:rPr>
          <w:b w:val="0"/>
          <w:bCs/>
          <w:szCs w:val="18"/>
        </w:rPr>
        <w:t>1</w:t>
      </w:r>
      <w:r>
        <w:rPr>
          <w:b w:val="0"/>
          <w:bCs/>
          <w:szCs w:val="18"/>
        </w:rPr>
        <w:t xml:space="preserve"> za porovnateľné obdobie vykazuje Spoločnosť údaje k 31.12.20</w:t>
      </w:r>
      <w:r w:rsidR="004B77C1">
        <w:rPr>
          <w:b w:val="0"/>
          <w:bCs/>
          <w:szCs w:val="18"/>
        </w:rPr>
        <w:t>20</w:t>
      </w:r>
      <w:r>
        <w:rPr>
          <w:b w:val="0"/>
          <w:bCs/>
          <w:szCs w:val="18"/>
        </w:rPr>
        <w:t>.</w:t>
      </w:r>
    </w:p>
    <w:p w14:paraId="21D0123F" w14:textId="77777777" w:rsidR="005426E4" w:rsidRDefault="005426E4" w:rsidP="005426E4">
      <w:pPr>
        <w:pStyle w:val="Nadpis1"/>
        <w:numPr>
          <w:ilvl w:val="0"/>
          <w:numId w:val="0"/>
        </w:numPr>
        <w:spacing w:before="120" w:after="60"/>
        <w:ind w:left="360"/>
        <w:rPr>
          <w:szCs w:val="18"/>
        </w:rPr>
      </w:pPr>
    </w:p>
    <w:p w14:paraId="3DB0D68F" w14:textId="77777777" w:rsidR="005426E4" w:rsidRDefault="005426E4" w:rsidP="005426E4">
      <w:pPr>
        <w:pStyle w:val="Nadpis1"/>
        <w:numPr>
          <w:ilvl w:val="0"/>
          <w:numId w:val="0"/>
        </w:numPr>
        <w:spacing w:before="120" w:after="60"/>
        <w:rPr>
          <w:szCs w:val="18"/>
        </w:rPr>
      </w:pPr>
    </w:p>
    <w:p w14:paraId="35946155" w14:textId="77777777" w:rsidR="005426E4" w:rsidRDefault="005426E4" w:rsidP="005426E4">
      <w:pPr>
        <w:pStyle w:val="Nadpis1"/>
        <w:numPr>
          <w:ilvl w:val="0"/>
          <w:numId w:val="0"/>
        </w:numPr>
        <w:spacing w:before="120" w:after="60"/>
        <w:rPr>
          <w:szCs w:val="18"/>
        </w:rPr>
      </w:pPr>
    </w:p>
    <w:p w14:paraId="0AF56EFF" w14:textId="442409AF" w:rsidR="003226A5" w:rsidRPr="005426E4" w:rsidRDefault="004D3B4A" w:rsidP="005426E4">
      <w:pPr>
        <w:pStyle w:val="Nadpis1"/>
        <w:numPr>
          <w:ilvl w:val="0"/>
          <w:numId w:val="0"/>
        </w:numPr>
        <w:spacing w:before="120" w:after="60"/>
        <w:rPr>
          <w:szCs w:val="18"/>
        </w:rPr>
      </w:pPr>
      <w:r w:rsidRPr="005426E4">
        <w:rPr>
          <w:szCs w:val="18"/>
        </w:rPr>
        <w:br w:type="page"/>
      </w:r>
    </w:p>
    <w:p w14:paraId="13848F3B" w14:textId="6C72ABA5" w:rsidR="004D3B4A" w:rsidRPr="00B50225" w:rsidRDefault="004D3B4A" w:rsidP="00B50225">
      <w:pPr>
        <w:pStyle w:val="Nadpis1"/>
        <w:tabs>
          <w:tab w:val="clear" w:pos="450"/>
          <w:tab w:val="num" w:pos="360"/>
        </w:tabs>
        <w:ind w:left="360"/>
        <w:rPr>
          <w:szCs w:val="18"/>
        </w:rPr>
      </w:pPr>
      <w:r w:rsidRPr="00891481">
        <w:rPr>
          <w:szCs w:val="18"/>
        </w:rPr>
        <w:lastRenderedPageBreak/>
        <w:t>infor</w:t>
      </w:r>
      <w:r w:rsidR="003226A5" w:rsidRPr="00891481">
        <w:rPr>
          <w:szCs w:val="18"/>
        </w:rPr>
        <w:t>má</w:t>
      </w:r>
      <w:r w:rsidRPr="008C0838">
        <w:rPr>
          <w:szCs w:val="18"/>
        </w:rPr>
        <w:t>cie o údajoch na strane aktív súvahy</w:t>
      </w:r>
      <w:bookmarkEnd w:id="4"/>
    </w:p>
    <w:p w14:paraId="5F778301" w14:textId="77777777" w:rsidR="004D3B4A" w:rsidRPr="00FC603B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14:paraId="06E99C87" w14:textId="5094056E" w:rsidR="004D3B4A" w:rsidRPr="00891481" w:rsidRDefault="006552EE" w:rsidP="00C02424">
      <w:pPr>
        <w:pStyle w:val="Nadpis2"/>
        <w:numPr>
          <w:ilvl w:val="0"/>
          <w:numId w:val="10"/>
        </w:numPr>
        <w:tabs>
          <w:tab w:val="clear" w:pos="360"/>
          <w:tab w:val="num" w:pos="426"/>
        </w:tabs>
        <w:rPr>
          <w:szCs w:val="18"/>
        </w:rPr>
      </w:pPr>
      <w:r>
        <w:rPr>
          <w:szCs w:val="18"/>
        </w:rPr>
        <w:t>Aktíva</w:t>
      </w:r>
    </w:p>
    <w:p w14:paraId="6B284896" w14:textId="77777777" w:rsidR="00D240BD" w:rsidRDefault="00D240BD" w:rsidP="00B50225">
      <w:pPr>
        <w:rPr>
          <w:sz w:val="18"/>
          <w:szCs w:val="18"/>
        </w:rPr>
      </w:pPr>
      <w:bookmarkStart w:id="5" w:name="_Toc530739906"/>
    </w:p>
    <w:p w14:paraId="30E797E7" w14:textId="6945649D" w:rsidR="005426E4" w:rsidRPr="006552EE" w:rsidRDefault="006552EE" w:rsidP="006552EE">
      <w:pPr>
        <w:ind w:left="360"/>
        <w:rPr>
          <w:bCs/>
          <w:sz w:val="18"/>
          <w:szCs w:val="18"/>
        </w:rPr>
      </w:pPr>
      <w:r w:rsidRPr="006552EE">
        <w:rPr>
          <w:bCs/>
          <w:sz w:val="18"/>
          <w:szCs w:val="18"/>
        </w:rPr>
        <w:t>Spoločnosť neeviduje majetok, na ktoré je záložné právo, alebo je obmedzené právo s ním nakladať.</w:t>
      </w:r>
    </w:p>
    <w:p w14:paraId="2631CB21" w14:textId="28E541F2" w:rsidR="006552EE" w:rsidRPr="006552EE" w:rsidRDefault="006552EE" w:rsidP="006552EE">
      <w:pPr>
        <w:ind w:left="360"/>
        <w:rPr>
          <w:bCs/>
          <w:sz w:val="18"/>
          <w:szCs w:val="18"/>
        </w:rPr>
      </w:pPr>
      <w:r w:rsidRPr="006552EE">
        <w:rPr>
          <w:bCs/>
          <w:sz w:val="18"/>
          <w:szCs w:val="18"/>
        </w:rPr>
        <w:t>Dlhodobý majetok nie je zabezpečený ani zmluvou o prevode práva.</w:t>
      </w:r>
    </w:p>
    <w:p w14:paraId="7E1FBB46" w14:textId="26DEBAA9" w:rsidR="006552EE" w:rsidRDefault="006552EE" w:rsidP="006552EE">
      <w:pPr>
        <w:ind w:left="360"/>
        <w:rPr>
          <w:bCs/>
          <w:sz w:val="18"/>
          <w:szCs w:val="18"/>
        </w:rPr>
      </w:pPr>
    </w:p>
    <w:p w14:paraId="49ABBABD" w14:textId="2A06DD38" w:rsidR="006552EE" w:rsidRDefault="006552EE" w:rsidP="006552EE">
      <w:pPr>
        <w:ind w:left="360"/>
        <w:rPr>
          <w:bCs/>
          <w:sz w:val="18"/>
          <w:szCs w:val="18"/>
        </w:rPr>
      </w:pPr>
      <w:r>
        <w:rPr>
          <w:bCs/>
          <w:sz w:val="18"/>
          <w:szCs w:val="18"/>
        </w:rPr>
        <w:t>Spoločnosť nevlastní pohľadávky, na ktorých je záložné právo, alebo sú zabezpečené inou formou alebo je obmedzené právo s nimi nakladať.</w:t>
      </w:r>
    </w:p>
    <w:p w14:paraId="646164DD" w14:textId="076762FB" w:rsidR="006552EE" w:rsidRDefault="006552EE" w:rsidP="006552EE">
      <w:pPr>
        <w:ind w:left="360"/>
        <w:rPr>
          <w:bCs/>
          <w:sz w:val="18"/>
          <w:szCs w:val="18"/>
        </w:rPr>
      </w:pPr>
    </w:p>
    <w:p w14:paraId="244CF1DB" w14:textId="756379A1" w:rsidR="006552EE" w:rsidRPr="006552EE" w:rsidRDefault="006552EE" w:rsidP="006552EE">
      <w:pPr>
        <w:ind w:left="360"/>
        <w:rPr>
          <w:bCs/>
          <w:sz w:val="18"/>
          <w:szCs w:val="18"/>
        </w:rPr>
      </w:pPr>
      <w:r>
        <w:rPr>
          <w:bCs/>
          <w:sz w:val="18"/>
          <w:szCs w:val="18"/>
        </w:rPr>
        <w:t>Spoločnosti nevlastní krátkodobý finančný majetok, na ktorom je záložné právo, alebo je obmedzené právo s ním nakladať.</w:t>
      </w:r>
    </w:p>
    <w:p w14:paraId="688A90B7" w14:textId="77777777" w:rsidR="006552EE" w:rsidRPr="00B50225" w:rsidRDefault="006552EE" w:rsidP="006552EE">
      <w:pPr>
        <w:ind w:left="360"/>
        <w:rPr>
          <w:sz w:val="18"/>
          <w:szCs w:val="18"/>
        </w:rPr>
      </w:pPr>
    </w:p>
    <w:p w14:paraId="14EF602F" w14:textId="0C99F36B" w:rsidR="003C4B78" w:rsidRDefault="003C4B78" w:rsidP="003C4B78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Vlastné akcie</w:t>
      </w:r>
      <w:r w:rsidR="006552EE">
        <w:rPr>
          <w:szCs w:val="18"/>
        </w:rPr>
        <w:t xml:space="preserve"> a podiely</w:t>
      </w:r>
    </w:p>
    <w:p w14:paraId="089F7809" w14:textId="091BFFFB" w:rsidR="006552EE" w:rsidRDefault="006552EE" w:rsidP="006552EE">
      <w:pPr>
        <w:ind w:left="360"/>
      </w:pPr>
    </w:p>
    <w:p w14:paraId="1237E4D4" w14:textId="0F978889" w:rsidR="006552EE" w:rsidRDefault="006552EE" w:rsidP="006552EE">
      <w:pPr>
        <w:ind w:left="360"/>
      </w:pPr>
      <w:r>
        <w:t>Spoločnosť nevlastní vlastné podiely.</w:t>
      </w:r>
    </w:p>
    <w:p w14:paraId="435DA93D" w14:textId="77777777" w:rsidR="006552EE" w:rsidRPr="006552EE" w:rsidRDefault="006552EE" w:rsidP="006552EE">
      <w:pPr>
        <w:ind w:left="360"/>
      </w:pPr>
    </w:p>
    <w:p w14:paraId="3E4998C8" w14:textId="77777777" w:rsidR="003C4B78" w:rsidRPr="00B50225" w:rsidRDefault="003C4B78" w:rsidP="006F7B65">
      <w:pPr>
        <w:rPr>
          <w:sz w:val="18"/>
          <w:szCs w:val="18"/>
        </w:rPr>
      </w:pPr>
    </w:p>
    <w:bookmarkEnd w:id="5"/>
    <w:p w14:paraId="14E67BBB" w14:textId="77777777" w:rsidR="00491AF0" w:rsidRPr="008C0838" w:rsidRDefault="00491AF0" w:rsidP="00B50225">
      <w:pPr>
        <w:pStyle w:val="Nadpis1"/>
        <w:tabs>
          <w:tab w:val="clear" w:pos="450"/>
        </w:tabs>
        <w:ind w:left="360"/>
        <w:rPr>
          <w:szCs w:val="18"/>
        </w:rPr>
      </w:pPr>
      <w:r w:rsidRPr="00891481">
        <w:rPr>
          <w:szCs w:val="18"/>
        </w:rPr>
        <w:t>Informácie o údajoch na strane pasív súvahy</w:t>
      </w:r>
    </w:p>
    <w:p w14:paraId="69255FF1" w14:textId="77777777" w:rsidR="00491AF0" w:rsidRPr="00B50225" w:rsidRDefault="00491AF0" w:rsidP="00491AF0">
      <w:pPr>
        <w:pStyle w:val="Zkladntext"/>
        <w:rPr>
          <w:szCs w:val="18"/>
        </w:rPr>
      </w:pPr>
    </w:p>
    <w:p w14:paraId="00E56313" w14:textId="23D7584E" w:rsidR="00B62963" w:rsidRPr="005426E4" w:rsidRDefault="00491AF0" w:rsidP="00C02424">
      <w:pPr>
        <w:pStyle w:val="Nadpis2"/>
        <w:numPr>
          <w:ilvl w:val="0"/>
          <w:numId w:val="16"/>
        </w:numPr>
        <w:tabs>
          <w:tab w:val="clear" w:pos="360"/>
          <w:tab w:val="num" w:pos="426"/>
        </w:tabs>
        <w:rPr>
          <w:szCs w:val="18"/>
        </w:rPr>
      </w:pPr>
      <w:bookmarkStart w:id="6" w:name="_Toc530739909"/>
      <w:r w:rsidRPr="005426E4">
        <w:rPr>
          <w:szCs w:val="18"/>
        </w:rPr>
        <w:t>Záväzky</w:t>
      </w:r>
      <w:bookmarkEnd w:id="6"/>
    </w:p>
    <w:p w14:paraId="7B1684B9" w14:textId="77777777" w:rsidR="00491AF0" w:rsidRPr="00B50225" w:rsidRDefault="00491AF0" w:rsidP="00491AF0">
      <w:pPr>
        <w:pStyle w:val="Zkladntext"/>
        <w:rPr>
          <w:szCs w:val="18"/>
        </w:rPr>
      </w:pPr>
    </w:p>
    <w:p w14:paraId="29EEAF96" w14:textId="5B0A7BC7" w:rsidR="00491AF0" w:rsidRPr="00B50225" w:rsidRDefault="00491AF0" w:rsidP="00491AF0">
      <w:pPr>
        <w:pStyle w:val="Zkladntext"/>
        <w:rPr>
          <w:szCs w:val="18"/>
        </w:rPr>
      </w:pPr>
      <w:r w:rsidRPr="00B50225">
        <w:rPr>
          <w:szCs w:val="18"/>
        </w:rPr>
        <w:t xml:space="preserve">Štruktúra záväzkov </w:t>
      </w:r>
      <w:r w:rsidR="00885629" w:rsidRPr="00885629">
        <w:rPr>
          <w:szCs w:val="18"/>
        </w:rPr>
        <w:t xml:space="preserve">so zostatkovou dobou splatnosti dlhšou ako päť rokov </w:t>
      </w:r>
      <w:r w:rsidRPr="00B50225">
        <w:rPr>
          <w:szCs w:val="18"/>
        </w:rPr>
        <w:t>je uvedená v nasledujúcom prehľade:</w:t>
      </w:r>
    </w:p>
    <w:p w14:paraId="44D2CE9B" w14:textId="5073C75D" w:rsidR="0057382A" w:rsidRPr="00FC603B" w:rsidRDefault="0057382A" w:rsidP="0057382A">
      <w:pPr>
        <w:pStyle w:val="Zkladntext"/>
        <w:rPr>
          <w:i/>
          <w:szCs w:val="18"/>
          <w:u w:val="single"/>
        </w:rPr>
      </w:pPr>
    </w:p>
    <w:p w14:paraId="664CE43A" w14:textId="77777777" w:rsidR="00491AF0" w:rsidRPr="00891481" w:rsidRDefault="00491AF0" w:rsidP="00491AF0">
      <w:pPr>
        <w:pStyle w:val="Zkladntext"/>
        <w:rPr>
          <w:szCs w:val="18"/>
        </w:rPr>
      </w:pPr>
    </w:p>
    <w:bookmarkStart w:id="7" w:name="_MON_1405948528"/>
    <w:bookmarkEnd w:id="7"/>
    <w:p w14:paraId="2EDC6FB2" w14:textId="0C59ABD1" w:rsidR="002A7CDF" w:rsidRPr="00B50225" w:rsidRDefault="004B77C1" w:rsidP="009D0700">
      <w:pPr>
        <w:ind w:left="426"/>
        <w:rPr>
          <w:sz w:val="18"/>
          <w:szCs w:val="18"/>
        </w:rPr>
      </w:pPr>
      <w:r w:rsidRPr="00B50225">
        <w:rPr>
          <w:sz w:val="18"/>
          <w:szCs w:val="18"/>
        </w:rPr>
        <w:object w:dxaOrig="8928" w:dyaOrig="980" w14:anchorId="0C34AA01">
          <v:shape id="_x0000_i1036" type="#_x0000_t75" style="width:440.4pt;height:53.4pt" o:ole="" o:preferrelative="f">
            <v:imagedata r:id="rId15" o:title=""/>
            <o:lock v:ext="edit" aspectratio="f"/>
          </v:shape>
          <o:OLEObject Type="Embed" ProgID="Excel.Sheet.12" ShapeID="_x0000_i1036" DrawAspect="Content" ObjectID="_1709709563" r:id="rId16"/>
        </w:object>
      </w:r>
    </w:p>
    <w:p w14:paraId="59B5C559" w14:textId="77777777" w:rsidR="00086A82" w:rsidRDefault="00086A82" w:rsidP="00491AF0">
      <w:pPr>
        <w:pStyle w:val="Zkladntext"/>
        <w:rPr>
          <w:szCs w:val="18"/>
        </w:rPr>
      </w:pPr>
    </w:p>
    <w:p w14:paraId="417206A4" w14:textId="05A144ED" w:rsidR="005426E4" w:rsidRDefault="00012B4E" w:rsidP="00C02424">
      <w:pPr>
        <w:pStyle w:val="Zkladntext"/>
        <w:numPr>
          <w:ilvl w:val="0"/>
          <w:numId w:val="17"/>
        </w:numPr>
        <w:rPr>
          <w:szCs w:val="18"/>
        </w:rPr>
      </w:pPr>
      <w:r>
        <w:rPr>
          <w:szCs w:val="18"/>
        </w:rPr>
        <w:t>Spoločnosť neeviduje záväzky s dobou splatnosti dlhšou ako 5 rokov</w:t>
      </w:r>
    </w:p>
    <w:p w14:paraId="16DDFE29" w14:textId="768D31D9" w:rsidR="00012B4E" w:rsidRDefault="00012B4E" w:rsidP="00C02424">
      <w:pPr>
        <w:pStyle w:val="Zkladntext"/>
        <w:numPr>
          <w:ilvl w:val="0"/>
          <w:numId w:val="17"/>
        </w:numPr>
        <w:rPr>
          <w:szCs w:val="18"/>
        </w:rPr>
      </w:pPr>
      <w:r>
        <w:rPr>
          <w:szCs w:val="18"/>
        </w:rPr>
        <w:t>Spoločnosť neeviduje záväzky zabezpečené záložným právom alebo inou formou zabezpečenia</w:t>
      </w:r>
    </w:p>
    <w:p w14:paraId="48BB4ED9" w14:textId="77777777" w:rsidR="005426E4" w:rsidRDefault="005426E4" w:rsidP="00491AF0">
      <w:pPr>
        <w:pStyle w:val="Zkladntext"/>
        <w:rPr>
          <w:szCs w:val="18"/>
        </w:rPr>
      </w:pPr>
    </w:p>
    <w:p w14:paraId="54CCA802" w14:textId="77777777" w:rsidR="005426E4" w:rsidRPr="00891481" w:rsidRDefault="005426E4" w:rsidP="00491AF0">
      <w:pPr>
        <w:pStyle w:val="Zkladntext"/>
        <w:rPr>
          <w:szCs w:val="18"/>
        </w:rPr>
      </w:pPr>
    </w:p>
    <w:p w14:paraId="125D181F" w14:textId="77777777" w:rsidR="007A491D" w:rsidRPr="00B50225" w:rsidRDefault="007A491D" w:rsidP="00E231BA">
      <w:pPr>
        <w:pStyle w:val="Zkladntext"/>
        <w:rPr>
          <w:szCs w:val="18"/>
        </w:rPr>
      </w:pPr>
    </w:p>
    <w:p w14:paraId="1030C187" w14:textId="3DE964E6" w:rsidR="00BC631F" w:rsidRDefault="000B6195" w:rsidP="00BC631F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Deriváty</w:t>
      </w:r>
    </w:p>
    <w:p w14:paraId="3DD08F4A" w14:textId="0515EB85" w:rsidR="00012B4E" w:rsidRDefault="00012B4E" w:rsidP="00012B4E"/>
    <w:p w14:paraId="34F8F46E" w14:textId="3C724790" w:rsidR="00012B4E" w:rsidRPr="00012B4E" w:rsidRDefault="00012B4E" w:rsidP="00012B4E">
      <w:pPr>
        <w:ind w:left="360"/>
      </w:pPr>
      <w:r>
        <w:t>Spoločnosť nevykazuje deriváty určené na obchodovanie ani zabezpečovacie deriváty.</w:t>
      </w:r>
    </w:p>
    <w:p w14:paraId="397D096C" w14:textId="77777777" w:rsidR="00BC631F" w:rsidRPr="00B50225" w:rsidRDefault="00BC631F" w:rsidP="00BC631F">
      <w:pPr>
        <w:pStyle w:val="Zkladntext"/>
        <w:rPr>
          <w:szCs w:val="18"/>
        </w:rPr>
      </w:pPr>
    </w:p>
    <w:p w14:paraId="5B593CF8" w14:textId="49D2FAB9" w:rsidR="00A65191" w:rsidRPr="00B50225" w:rsidRDefault="00E231BA" w:rsidP="00012B4E">
      <w:pPr>
        <w:pStyle w:val="Nadpis1"/>
        <w:numPr>
          <w:ilvl w:val="0"/>
          <w:numId w:val="0"/>
        </w:numPr>
        <w:ind w:left="450" w:hanging="360"/>
        <w:rPr>
          <w:szCs w:val="18"/>
        </w:rPr>
      </w:pPr>
      <w:r w:rsidRPr="00B50225">
        <w:rPr>
          <w:szCs w:val="18"/>
        </w:rPr>
        <w:br w:type="page"/>
      </w:r>
    </w:p>
    <w:p w14:paraId="4B0902CA" w14:textId="5C4A22DB" w:rsidR="00E231BA" w:rsidRDefault="00A65191" w:rsidP="00B50225">
      <w:pPr>
        <w:pStyle w:val="Nadpis1"/>
        <w:numPr>
          <w:ilvl w:val="0"/>
          <w:numId w:val="0"/>
        </w:numPr>
        <w:tabs>
          <w:tab w:val="left" w:pos="426"/>
        </w:tabs>
        <w:rPr>
          <w:szCs w:val="18"/>
        </w:rPr>
      </w:pPr>
      <w:r w:rsidRPr="00B50225">
        <w:rPr>
          <w:szCs w:val="18"/>
        </w:rPr>
        <w:lastRenderedPageBreak/>
        <w:t>H.</w:t>
      </w:r>
      <w:r w:rsidRPr="00B50225">
        <w:rPr>
          <w:szCs w:val="18"/>
        </w:rPr>
        <w:tab/>
      </w:r>
      <w:r w:rsidR="00E231BA" w:rsidRPr="00B50225">
        <w:rPr>
          <w:szCs w:val="18"/>
        </w:rPr>
        <w:t>informácie o</w:t>
      </w:r>
      <w:r w:rsidR="00F658A5">
        <w:rPr>
          <w:szCs w:val="18"/>
        </w:rPr>
        <w:t> </w:t>
      </w:r>
      <w:r w:rsidR="00E231BA" w:rsidRPr="00B50225">
        <w:rPr>
          <w:szCs w:val="18"/>
        </w:rPr>
        <w:t>výnosoch</w:t>
      </w:r>
    </w:p>
    <w:p w14:paraId="6328E948" w14:textId="77777777" w:rsidR="00F658A5" w:rsidRPr="00F658A5" w:rsidRDefault="00F658A5" w:rsidP="00F658A5"/>
    <w:p w14:paraId="356F5AEF" w14:textId="78E30B3D" w:rsidR="00E231BA" w:rsidRPr="00F658A5" w:rsidRDefault="00885629" w:rsidP="00C02424">
      <w:pPr>
        <w:pStyle w:val="Nadpis2"/>
        <w:numPr>
          <w:ilvl w:val="0"/>
          <w:numId w:val="18"/>
        </w:numPr>
        <w:rPr>
          <w:szCs w:val="18"/>
        </w:rPr>
      </w:pPr>
      <w:r w:rsidRPr="00F658A5">
        <w:rPr>
          <w:szCs w:val="18"/>
        </w:rPr>
        <w:t>V</w:t>
      </w:r>
      <w:r w:rsidR="00BA3FB7" w:rsidRPr="00F658A5">
        <w:rPr>
          <w:szCs w:val="18"/>
        </w:rPr>
        <w:t>ýnosy</w:t>
      </w:r>
      <w:r>
        <w:rPr>
          <w:szCs w:val="18"/>
        </w:rPr>
        <w:t>, ktoré</w:t>
      </w:r>
      <w:r w:rsidRPr="00F658A5">
        <w:rPr>
          <w:szCs w:val="18"/>
        </w:rPr>
        <w:t xml:space="preserve"> maj</w:t>
      </w:r>
      <w:r>
        <w:rPr>
          <w:szCs w:val="18"/>
        </w:rPr>
        <w:t>ú mimoriadny rozsah alebo vý</w:t>
      </w:r>
      <w:r w:rsidRPr="00F658A5">
        <w:rPr>
          <w:szCs w:val="18"/>
        </w:rPr>
        <w:t>skyt</w:t>
      </w:r>
    </w:p>
    <w:p w14:paraId="0C0054CD" w14:textId="77777777" w:rsidR="00E231BA" w:rsidRPr="00B50225" w:rsidRDefault="00E231BA" w:rsidP="00E231BA">
      <w:pPr>
        <w:pStyle w:val="Zkladntext"/>
        <w:rPr>
          <w:szCs w:val="18"/>
        </w:rPr>
      </w:pPr>
    </w:p>
    <w:p w14:paraId="03C1E503" w14:textId="66E38BF9" w:rsidR="00E231BA" w:rsidRPr="00B50225" w:rsidRDefault="00E231BA" w:rsidP="00E231BA">
      <w:pPr>
        <w:pStyle w:val="Zkladntext"/>
        <w:rPr>
          <w:szCs w:val="18"/>
        </w:rPr>
      </w:pPr>
      <w:r w:rsidRPr="00B50225">
        <w:rPr>
          <w:szCs w:val="18"/>
        </w:rPr>
        <w:t>Prehľad o</w:t>
      </w:r>
      <w:r w:rsidR="00F658A5">
        <w:rPr>
          <w:szCs w:val="18"/>
        </w:rPr>
        <w:t> </w:t>
      </w:r>
      <w:r w:rsidR="00BA3FB7" w:rsidRPr="00B50225">
        <w:rPr>
          <w:szCs w:val="18"/>
        </w:rPr>
        <w:t>výnosoch</w:t>
      </w:r>
      <w:r w:rsidR="00F658A5">
        <w:rPr>
          <w:szCs w:val="18"/>
        </w:rPr>
        <w:t>,</w:t>
      </w:r>
      <w:r w:rsidR="00BA3FB7" w:rsidRPr="00B50225">
        <w:rPr>
          <w:szCs w:val="18"/>
        </w:rPr>
        <w:t xml:space="preserve"> </w:t>
      </w:r>
      <w:r w:rsidR="00F658A5">
        <w:rPr>
          <w:szCs w:val="18"/>
        </w:rPr>
        <w:t>ktoré</w:t>
      </w:r>
      <w:r w:rsidR="00F658A5" w:rsidRPr="00F658A5">
        <w:rPr>
          <w:szCs w:val="18"/>
        </w:rPr>
        <w:t xml:space="preserve"> maj</w:t>
      </w:r>
      <w:r w:rsidR="00F658A5">
        <w:rPr>
          <w:szCs w:val="18"/>
        </w:rPr>
        <w:t>ú mimoriadny rozsah alebo vý</w:t>
      </w:r>
      <w:r w:rsidR="00F658A5" w:rsidRPr="00F658A5">
        <w:rPr>
          <w:szCs w:val="18"/>
        </w:rPr>
        <w:t>skyt</w:t>
      </w:r>
      <w:r w:rsidR="00F658A5">
        <w:rPr>
          <w:szCs w:val="18"/>
        </w:rPr>
        <w:t xml:space="preserve"> </w:t>
      </w:r>
      <w:r w:rsidR="00BA3FB7" w:rsidRPr="00B50225">
        <w:rPr>
          <w:szCs w:val="18"/>
        </w:rPr>
        <w:t>je uvedený v nasledujúc</w:t>
      </w:r>
      <w:r w:rsidR="00B825EB" w:rsidRPr="00B50225">
        <w:rPr>
          <w:szCs w:val="18"/>
        </w:rPr>
        <w:t>om</w:t>
      </w:r>
      <w:r w:rsidR="00BA3FB7" w:rsidRPr="00B50225">
        <w:rPr>
          <w:szCs w:val="18"/>
        </w:rPr>
        <w:t xml:space="preserve"> </w:t>
      </w:r>
      <w:r w:rsidR="00B825EB" w:rsidRPr="00B50225">
        <w:rPr>
          <w:szCs w:val="18"/>
        </w:rPr>
        <w:t>prehľade</w:t>
      </w:r>
      <w:r w:rsidR="00BA3FB7" w:rsidRPr="00B50225">
        <w:rPr>
          <w:szCs w:val="18"/>
        </w:rPr>
        <w:t xml:space="preserve">: </w:t>
      </w:r>
    </w:p>
    <w:p w14:paraId="31592536" w14:textId="77777777" w:rsidR="00793FFB" w:rsidRPr="00FC603B" w:rsidRDefault="00793FFB" w:rsidP="00E677EF">
      <w:pPr>
        <w:pStyle w:val="Zkladntext"/>
        <w:rPr>
          <w:i/>
          <w:szCs w:val="18"/>
          <w:u w:val="single"/>
        </w:rPr>
      </w:pPr>
    </w:p>
    <w:p w14:paraId="43F564A1" w14:textId="77777777" w:rsidR="00E231BA" w:rsidRPr="00891481" w:rsidRDefault="00E231BA" w:rsidP="00E231BA">
      <w:pPr>
        <w:pStyle w:val="Zkladntext"/>
        <w:rPr>
          <w:szCs w:val="18"/>
        </w:rPr>
      </w:pPr>
    </w:p>
    <w:p w14:paraId="3822506D" w14:textId="6DC96E95" w:rsidR="00E231BA" w:rsidRDefault="00012B4E" w:rsidP="00E231BA">
      <w:pPr>
        <w:pStyle w:val="Zkladntext"/>
        <w:rPr>
          <w:szCs w:val="18"/>
        </w:rPr>
      </w:pPr>
      <w:r>
        <w:rPr>
          <w:szCs w:val="18"/>
        </w:rPr>
        <w:t>Spoločnosť neúčtovala o výnosoch, ktoré majú výnimočný rozsah alebo výskyt ani v aktuálnom ani v minulom období, ako výnosy z predaja podniku alebo časti podniku, škody z dôvodu živelných pohrôm.</w:t>
      </w:r>
    </w:p>
    <w:p w14:paraId="63A433ED" w14:textId="77777777" w:rsidR="00012B4E" w:rsidRPr="00B50225" w:rsidRDefault="00012B4E" w:rsidP="00E231BA">
      <w:pPr>
        <w:pStyle w:val="Zkladntext"/>
        <w:rPr>
          <w:szCs w:val="18"/>
        </w:rPr>
      </w:pPr>
    </w:p>
    <w:p w14:paraId="0D3C23B4" w14:textId="2EE0FD4E" w:rsidR="0000290B" w:rsidRPr="00B50225" w:rsidRDefault="00012B4E" w:rsidP="00B50225">
      <w:pPr>
        <w:pStyle w:val="Nadpis1"/>
        <w:tabs>
          <w:tab w:val="clear" w:pos="450"/>
          <w:tab w:val="num" w:pos="360"/>
        </w:tabs>
        <w:spacing w:before="240" w:after="60"/>
        <w:ind w:left="360"/>
        <w:rPr>
          <w:szCs w:val="18"/>
        </w:rPr>
      </w:pPr>
      <w:r>
        <w:rPr>
          <w:szCs w:val="18"/>
        </w:rPr>
        <w:t>I</w:t>
      </w:r>
      <w:r w:rsidR="0000290B" w:rsidRPr="00B50225">
        <w:rPr>
          <w:szCs w:val="18"/>
        </w:rPr>
        <w:t>nformácie o nákladoch</w:t>
      </w:r>
    </w:p>
    <w:p w14:paraId="5732722D" w14:textId="77777777" w:rsidR="0000290B" w:rsidRPr="00B50225" w:rsidRDefault="0000290B" w:rsidP="0000290B">
      <w:pPr>
        <w:pStyle w:val="Zkladntext"/>
        <w:rPr>
          <w:szCs w:val="18"/>
        </w:rPr>
      </w:pPr>
    </w:p>
    <w:p w14:paraId="4553149E" w14:textId="7D0CB992" w:rsidR="0000290B" w:rsidRPr="00B50225" w:rsidRDefault="0000290B" w:rsidP="00C02424">
      <w:pPr>
        <w:pStyle w:val="Nadpis2"/>
        <w:numPr>
          <w:ilvl w:val="0"/>
          <w:numId w:val="11"/>
        </w:numPr>
        <w:rPr>
          <w:szCs w:val="18"/>
        </w:rPr>
      </w:pPr>
      <w:r w:rsidRPr="00B50225">
        <w:rPr>
          <w:szCs w:val="18"/>
        </w:rPr>
        <w:t>Náklady</w:t>
      </w:r>
      <w:r w:rsidR="009458E0" w:rsidRPr="00B50225">
        <w:rPr>
          <w:szCs w:val="18"/>
        </w:rPr>
        <w:t xml:space="preserve">, </w:t>
      </w:r>
      <w:r w:rsidR="00885629">
        <w:rPr>
          <w:szCs w:val="18"/>
        </w:rPr>
        <w:t>ktoré</w:t>
      </w:r>
      <w:r w:rsidR="00885629" w:rsidRPr="00F658A5">
        <w:rPr>
          <w:szCs w:val="18"/>
        </w:rPr>
        <w:t xml:space="preserve"> maj</w:t>
      </w:r>
      <w:r w:rsidR="00885629">
        <w:rPr>
          <w:szCs w:val="18"/>
        </w:rPr>
        <w:t>ú mimoriadny rozsah alebo vý</w:t>
      </w:r>
      <w:r w:rsidR="00885629" w:rsidRPr="00F658A5">
        <w:rPr>
          <w:szCs w:val="18"/>
        </w:rPr>
        <w:t>skyt</w:t>
      </w:r>
    </w:p>
    <w:p w14:paraId="1F4ADD4C" w14:textId="77777777" w:rsidR="0000290B" w:rsidRPr="00FC603B" w:rsidRDefault="0000290B" w:rsidP="0000290B">
      <w:pPr>
        <w:rPr>
          <w:sz w:val="18"/>
          <w:szCs w:val="18"/>
        </w:rPr>
      </w:pPr>
    </w:p>
    <w:p w14:paraId="3D0DCD9D" w14:textId="0C21CFBA" w:rsidR="00012B4E" w:rsidRDefault="00012B4E" w:rsidP="00012B4E">
      <w:pPr>
        <w:pStyle w:val="Zkladntext"/>
        <w:rPr>
          <w:szCs w:val="18"/>
        </w:rPr>
      </w:pPr>
      <w:r>
        <w:rPr>
          <w:szCs w:val="18"/>
        </w:rPr>
        <w:t>Spoločnosť neúčtovala o nákladoch, ktoré majú výnimočný rozsah alebo výskyt ani v aktuálnom ani v minulom období, ako náklady na predaj podniku alebo časti podniku, škody z dôvodu živelných pohrôm.</w:t>
      </w:r>
    </w:p>
    <w:p w14:paraId="2D52602C" w14:textId="196913E4" w:rsidR="007C6A37" w:rsidRPr="00B50225" w:rsidRDefault="007C6A37" w:rsidP="0000290B">
      <w:pPr>
        <w:pStyle w:val="Zkladntext"/>
        <w:rPr>
          <w:szCs w:val="18"/>
        </w:rPr>
      </w:pPr>
    </w:p>
    <w:p w14:paraId="55B8F510" w14:textId="77777777" w:rsidR="0000290B" w:rsidRPr="00B50225" w:rsidRDefault="0000290B" w:rsidP="00B50225">
      <w:pPr>
        <w:pStyle w:val="Nadpis1"/>
        <w:tabs>
          <w:tab w:val="clear" w:pos="450"/>
          <w:tab w:val="num" w:pos="360"/>
        </w:tabs>
        <w:spacing w:before="600" w:after="60"/>
        <w:ind w:left="360"/>
        <w:rPr>
          <w:szCs w:val="18"/>
        </w:rPr>
      </w:pPr>
      <w:r w:rsidRPr="00B50225">
        <w:rPr>
          <w:szCs w:val="18"/>
        </w:rPr>
        <w:t>Informácie o údajoch na podsúvahových  účtoch</w:t>
      </w:r>
    </w:p>
    <w:p w14:paraId="339E4BAB" w14:textId="77777777" w:rsidR="00B433AF" w:rsidRPr="00B50225" w:rsidRDefault="00B433AF" w:rsidP="002E31E7">
      <w:pPr>
        <w:pStyle w:val="Zkladntext"/>
        <w:rPr>
          <w:b/>
          <w:i/>
          <w:szCs w:val="18"/>
          <w:u w:val="single"/>
        </w:rPr>
      </w:pPr>
    </w:p>
    <w:p w14:paraId="5AC9A554" w14:textId="77777777" w:rsidR="00BF425D" w:rsidRPr="00B50225" w:rsidRDefault="000C17C3" w:rsidP="002E31E7">
      <w:pPr>
        <w:pStyle w:val="Zkladntext"/>
        <w:rPr>
          <w:b/>
          <w:i/>
          <w:szCs w:val="18"/>
          <w:u w:val="single"/>
        </w:rPr>
      </w:pPr>
      <w:r w:rsidRPr="00B50225">
        <w:rPr>
          <w:b/>
          <w:i/>
          <w:szCs w:val="18"/>
          <w:u w:val="single"/>
        </w:rPr>
        <w:t>Najatý majetok</w:t>
      </w:r>
    </w:p>
    <w:p w14:paraId="04D868ED" w14:textId="44FCC269" w:rsidR="00BF425D" w:rsidRDefault="00BF425D" w:rsidP="002E31E7">
      <w:pPr>
        <w:pStyle w:val="Zkladntext"/>
        <w:rPr>
          <w:szCs w:val="18"/>
        </w:rPr>
      </w:pPr>
    </w:p>
    <w:p w14:paraId="2FBB1EE5" w14:textId="2D3DF83C" w:rsidR="00EE4B26" w:rsidRDefault="00EE4B26" w:rsidP="002E31E7">
      <w:pPr>
        <w:pStyle w:val="Zkladntext"/>
        <w:rPr>
          <w:szCs w:val="18"/>
        </w:rPr>
      </w:pPr>
      <w:r>
        <w:rPr>
          <w:szCs w:val="18"/>
        </w:rPr>
        <w:t>Prenájom budovy – ročné nájomné 92 640 EUR, zmluva uzatvorená od 1.8.2017 na 5 rokov s možnosťou predĺženia</w:t>
      </w:r>
    </w:p>
    <w:p w14:paraId="4BB2BACE" w14:textId="6AB413D0" w:rsidR="00C02195" w:rsidRDefault="00EE4B26" w:rsidP="00DA3CBD">
      <w:pPr>
        <w:pStyle w:val="Zkladntext"/>
        <w:rPr>
          <w:szCs w:val="18"/>
        </w:rPr>
      </w:pPr>
      <w:r>
        <w:rPr>
          <w:szCs w:val="18"/>
        </w:rPr>
        <w:t xml:space="preserve">Prenájom osobných automobilov – Škoda Octavia od 4.7.2018 na 36 mesiacov a Škoda </w:t>
      </w:r>
      <w:proofErr w:type="spellStart"/>
      <w:r>
        <w:rPr>
          <w:szCs w:val="18"/>
        </w:rPr>
        <w:t>Kodiaq</w:t>
      </w:r>
      <w:proofErr w:type="spellEnd"/>
      <w:r>
        <w:rPr>
          <w:szCs w:val="18"/>
        </w:rPr>
        <w:t xml:space="preserve"> prenájom na 48 mesiacov od 23.6.2017.</w:t>
      </w:r>
    </w:p>
    <w:p w14:paraId="1E15F682" w14:textId="77777777" w:rsidR="00C02195" w:rsidRPr="00B50225" w:rsidRDefault="00C02195" w:rsidP="002E31E7">
      <w:pPr>
        <w:pStyle w:val="Zkladntext"/>
        <w:rPr>
          <w:szCs w:val="18"/>
        </w:rPr>
      </w:pPr>
    </w:p>
    <w:p w14:paraId="175AF60D" w14:textId="77777777" w:rsidR="00BF425D" w:rsidRPr="00B50225" w:rsidRDefault="000C17C3" w:rsidP="00775D22">
      <w:pPr>
        <w:pStyle w:val="Zkladntext"/>
        <w:rPr>
          <w:b/>
          <w:i/>
          <w:szCs w:val="18"/>
          <w:u w:val="single"/>
        </w:rPr>
      </w:pPr>
      <w:r w:rsidRPr="00B50225">
        <w:rPr>
          <w:b/>
          <w:i/>
          <w:szCs w:val="18"/>
          <w:u w:val="single"/>
        </w:rPr>
        <w:t>Prenajatý majetok</w:t>
      </w:r>
    </w:p>
    <w:p w14:paraId="179E1296" w14:textId="44FBEDFA" w:rsidR="00BF425D" w:rsidRDefault="00BF425D" w:rsidP="00775D22">
      <w:pPr>
        <w:pStyle w:val="Zkladntext"/>
        <w:rPr>
          <w:szCs w:val="18"/>
        </w:rPr>
      </w:pPr>
    </w:p>
    <w:p w14:paraId="0FE56A90" w14:textId="2EF3051A" w:rsidR="00C02195" w:rsidRDefault="00C02195" w:rsidP="00775D22">
      <w:pPr>
        <w:pStyle w:val="Zkladntext"/>
        <w:rPr>
          <w:szCs w:val="18"/>
        </w:rPr>
      </w:pPr>
      <w:r>
        <w:rPr>
          <w:szCs w:val="18"/>
        </w:rPr>
        <w:t>Spoločnosť neeviduje prenajatý majetok.</w:t>
      </w:r>
    </w:p>
    <w:p w14:paraId="270104A4" w14:textId="3063CB42" w:rsidR="007C6A37" w:rsidRPr="00B50225" w:rsidRDefault="007C6A37" w:rsidP="005421D8">
      <w:pPr>
        <w:pStyle w:val="Zkladntext"/>
        <w:ind w:left="0"/>
        <w:rPr>
          <w:szCs w:val="18"/>
        </w:rPr>
      </w:pPr>
    </w:p>
    <w:p w14:paraId="6D1BC0BF" w14:textId="77777777" w:rsidR="0000290B" w:rsidRPr="00B50225" w:rsidRDefault="00F4619A" w:rsidP="00B50225">
      <w:pPr>
        <w:pStyle w:val="Nadpis1"/>
        <w:tabs>
          <w:tab w:val="clear" w:pos="450"/>
          <w:tab w:val="num" w:pos="360"/>
        </w:tabs>
        <w:spacing w:before="240" w:after="60"/>
        <w:ind w:left="360"/>
        <w:rPr>
          <w:szCs w:val="18"/>
        </w:rPr>
      </w:pPr>
      <w:r w:rsidRPr="00B50225">
        <w:rPr>
          <w:szCs w:val="18"/>
        </w:rPr>
        <w:t>Informácie o iných aktívach a iných pasívach</w:t>
      </w:r>
    </w:p>
    <w:p w14:paraId="5CBE4FED" w14:textId="77777777" w:rsidR="0000290B" w:rsidRPr="00B50225" w:rsidRDefault="0000290B" w:rsidP="0000290B">
      <w:pPr>
        <w:pStyle w:val="Zkladntext"/>
        <w:ind w:left="0"/>
        <w:rPr>
          <w:szCs w:val="18"/>
        </w:rPr>
      </w:pPr>
    </w:p>
    <w:p w14:paraId="0C0D30B6" w14:textId="0A9275A4" w:rsidR="0000290B" w:rsidRDefault="00F4619A" w:rsidP="00C02424">
      <w:pPr>
        <w:pStyle w:val="Nadpis2"/>
        <w:numPr>
          <w:ilvl w:val="0"/>
          <w:numId w:val="12"/>
        </w:numPr>
        <w:rPr>
          <w:szCs w:val="18"/>
        </w:rPr>
      </w:pPr>
      <w:bookmarkStart w:id="8" w:name="_Toc530739921"/>
      <w:r w:rsidRPr="00B50225">
        <w:rPr>
          <w:szCs w:val="18"/>
        </w:rPr>
        <w:t>Podmienené záväzk</w:t>
      </w:r>
      <w:r w:rsidR="0000290B" w:rsidRPr="00B50225">
        <w:rPr>
          <w:szCs w:val="18"/>
        </w:rPr>
        <w:t>y</w:t>
      </w:r>
      <w:bookmarkEnd w:id="8"/>
    </w:p>
    <w:p w14:paraId="2FB7D385" w14:textId="3A3A5EF9" w:rsidR="00C02195" w:rsidRDefault="00C02195" w:rsidP="00C02195"/>
    <w:p w14:paraId="6C5A3F23" w14:textId="1084C8F2" w:rsidR="00C02195" w:rsidRDefault="00C02195" w:rsidP="00C02195">
      <w:pPr>
        <w:ind w:left="360"/>
      </w:pPr>
      <w:r>
        <w:t>Spoločnosť nemá podmienené záväzky, ktoré nie sú v závierke uvedené.</w:t>
      </w:r>
    </w:p>
    <w:p w14:paraId="511DA5FC" w14:textId="7975859E" w:rsidR="00C02195" w:rsidRDefault="00C02195" w:rsidP="00C02195">
      <w:pPr>
        <w:ind w:left="360"/>
      </w:pPr>
    </w:p>
    <w:p w14:paraId="2C93ECC5" w14:textId="29B85A86" w:rsidR="00C02195" w:rsidRPr="00C02195" w:rsidRDefault="00C02195" w:rsidP="00C02195">
      <w:pPr>
        <w:ind w:left="360"/>
      </w:pPr>
      <w:r>
        <w:t>Vzhľadom na to, že mnohé oblasti slovenského daňového práva doteraz neboli dostatočne overené praxou, existuje neistota v tom, ako ich budú daňové orgány aplikovať. Mieru tejto neistoty nie je možné kvantifikovať a zanikne až potom, keď budú k dispozícii právne precedensy, prípadne oficiálne interpretácie príslušných orgánov.</w:t>
      </w:r>
    </w:p>
    <w:p w14:paraId="71126206" w14:textId="77777777" w:rsidR="0000290B" w:rsidRPr="00B50225" w:rsidRDefault="0000290B" w:rsidP="0000290B">
      <w:pPr>
        <w:pStyle w:val="Zkladntext"/>
        <w:rPr>
          <w:szCs w:val="18"/>
        </w:rPr>
      </w:pPr>
    </w:p>
    <w:p w14:paraId="0C05E61E" w14:textId="77777777" w:rsidR="0000290B" w:rsidRPr="00B50225" w:rsidRDefault="0000290B" w:rsidP="0000290B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Podmienený majetok</w:t>
      </w:r>
    </w:p>
    <w:p w14:paraId="5959B3EF" w14:textId="77777777" w:rsidR="0000290B" w:rsidRPr="00FC603B" w:rsidRDefault="0000290B" w:rsidP="0000290B">
      <w:pPr>
        <w:rPr>
          <w:sz w:val="18"/>
          <w:szCs w:val="18"/>
        </w:rPr>
      </w:pPr>
    </w:p>
    <w:p w14:paraId="1EDCFBD1" w14:textId="681FD50B" w:rsidR="0040614D" w:rsidRPr="00B50225" w:rsidRDefault="00C02195" w:rsidP="0000290B">
      <w:pPr>
        <w:pStyle w:val="Zkladntext"/>
        <w:rPr>
          <w:szCs w:val="18"/>
        </w:rPr>
      </w:pPr>
      <w:r>
        <w:rPr>
          <w:szCs w:val="18"/>
        </w:rPr>
        <w:t>Spoločnosť neeviduje podmienený majetok.</w:t>
      </w:r>
    </w:p>
    <w:p w14:paraId="1EB555D2" w14:textId="77777777" w:rsidR="0000290B" w:rsidRPr="00B50225" w:rsidRDefault="0000290B" w:rsidP="0000290B">
      <w:pPr>
        <w:pStyle w:val="Zkladntext"/>
        <w:ind w:left="0"/>
        <w:rPr>
          <w:szCs w:val="18"/>
        </w:rPr>
      </w:pPr>
    </w:p>
    <w:p w14:paraId="745037FA" w14:textId="77777777" w:rsidR="0000290B" w:rsidRPr="00B50225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9" w:name="_Toc530739923"/>
      <w:r w:rsidRPr="00B50225">
        <w:rPr>
          <w:szCs w:val="18"/>
        </w:rPr>
        <w:t>Informácie o príjmoch a výhodách členov štatutárnych orgánov, dozorných orgánov</w:t>
      </w:r>
      <w:bookmarkEnd w:id="9"/>
      <w:r w:rsidRPr="00B50225">
        <w:rPr>
          <w:szCs w:val="18"/>
        </w:rPr>
        <w:t xml:space="preserve"> a iných orgánov účtovnej jednotky</w:t>
      </w:r>
    </w:p>
    <w:p w14:paraId="4480740C" w14:textId="31A12049" w:rsidR="0080190B" w:rsidRPr="004D68AC" w:rsidRDefault="0080190B" w:rsidP="00B433AF">
      <w:pPr>
        <w:ind w:firstLine="360"/>
        <w:rPr>
          <w:i/>
          <w:sz w:val="18"/>
          <w:szCs w:val="18"/>
          <w:u w:val="single"/>
        </w:rPr>
      </w:pPr>
    </w:p>
    <w:p w14:paraId="7E4F6EF8" w14:textId="77777777" w:rsidR="0000290B" w:rsidRPr="00B50225" w:rsidRDefault="0000290B" w:rsidP="00885629">
      <w:pPr>
        <w:pStyle w:val="Zkladntext"/>
        <w:ind w:left="0"/>
        <w:rPr>
          <w:szCs w:val="18"/>
        </w:rPr>
      </w:pPr>
    </w:p>
    <w:p w14:paraId="486126F7" w14:textId="1C103253" w:rsidR="008A4A75" w:rsidRDefault="008A4A75" w:rsidP="0000290B">
      <w:pPr>
        <w:pStyle w:val="Zkladntext"/>
        <w:rPr>
          <w:szCs w:val="18"/>
        </w:rPr>
      </w:pPr>
      <w:r w:rsidRPr="00B50225">
        <w:rPr>
          <w:szCs w:val="18"/>
        </w:rPr>
        <w:t>Členom š</w:t>
      </w:r>
      <w:r w:rsidR="0000290B" w:rsidRPr="00B50225">
        <w:rPr>
          <w:szCs w:val="18"/>
        </w:rPr>
        <w:t>tatutárnemu orgánu</w:t>
      </w:r>
      <w:r w:rsidRPr="00B50225">
        <w:rPr>
          <w:szCs w:val="18"/>
        </w:rPr>
        <w:t xml:space="preserve">, ani členom dozorných orgánov </w:t>
      </w:r>
      <w:r w:rsidR="0000290B" w:rsidRPr="00B50225">
        <w:rPr>
          <w:szCs w:val="18"/>
        </w:rPr>
        <w:t xml:space="preserve"> </w:t>
      </w:r>
      <w:r w:rsidRPr="00B50225">
        <w:rPr>
          <w:szCs w:val="18"/>
        </w:rPr>
        <w:t>ne</w:t>
      </w:r>
      <w:r w:rsidR="0000290B" w:rsidRPr="00B50225">
        <w:rPr>
          <w:szCs w:val="18"/>
        </w:rPr>
        <w:t>bol</w:t>
      </w:r>
      <w:r w:rsidRPr="00B50225">
        <w:rPr>
          <w:szCs w:val="18"/>
        </w:rPr>
        <w:t>i</w:t>
      </w:r>
      <w:r w:rsidR="0000290B" w:rsidRPr="00B50225">
        <w:rPr>
          <w:szCs w:val="18"/>
        </w:rPr>
        <w:t xml:space="preserve"> v roku </w:t>
      </w:r>
      <w:r w:rsidR="00C02195">
        <w:rPr>
          <w:szCs w:val="18"/>
        </w:rPr>
        <w:t>20</w:t>
      </w:r>
      <w:r w:rsidR="00EE4B26">
        <w:rPr>
          <w:szCs w:val="18"/>
        </w:rPr>
        <w:t>21</w:t>
      </w:r>
      <w:r w:rsidR="00C02195">
        <w:rPr>
          <w:szCs w:val="18"/>
        </w:rPr>
        <w:t xml:space="preserve"> </w:t>
      </w:r>
      <w:r w:rsidR="0000290B" w:rsidRPr="00B50225">
        <w:rPr>
          <w:szCs w:val="18"/>
        </w:rPr>
        <w:t>poskytnut</w:t>
      </w:r>
      <w:r w:rsidRPr="00B50225">
        <w:rPr>
          <w:szCs w:val="18"/>
        </w:rPr>
        <w:t>é žiadne pôžičky, záruky alebo iné formy zabezpečenia, ani finančné prostriedky alebo iné pln</w:t>
      </w:r>
      <w:r w:rsidR="00D9677E" w:rsidRPr="00B50225">
        <w:rPr>
          <w:szCs w:val="18"/>
        </w:rPr>
        <w:t xml:space="preserve">enia na súkromné účely členov, </w:t>
      </w:r>
      <w:r w:rsidRPr="00B50225">
        <w:rPr>
          <w:szCs w:val="18"/>
        </w:rPr>
        <w:t>ktoré sa vyúčtovávajú</w:t>
      </w:r>
      <w:r w:rsidR="00B42033" w:rsidRPr="00B50225">
        <w:rPr>
          <w:szCs w:val="18"/>
        </w:rPr>
        <w:t xml:space="preserve"> </w:t>
      </w:r>
      <w:r w:rsidRPr="00B50225">
        <w:rPr>
          <w:szCs w:val="18"/>
        </w:rPr>
        <w:t xml:space="preserve">(v roku </w:t>
      </w:r>
      <w:r w:rsidR="00C02195">
        <w:rPr>
          <w:szCs w:val="18"/>
        </w:rPr>
        <w:t>20</w:t>
      </w:r>
      <w:r w:rsidR="00EE4B26">
        <w:rPr>
          <w:szCs w:val="18"/>
        </w:rPr>
        <w:t>20</w:t>
      </w:r>
      <w:r w:rsidRPr="00B50225">
        <w:rPr>
          <w:szCs w:val="18"/>
        </w:rPr>
        <w:t>: žiadne).</w:t>
      </w:r>
      <w:r w:rsidR="00C02195">
        <w:rPr>
          <w:szCs w:val="18"/>
        </w:rPr>
        <w:t xml:space="preserve">  Všetky príjmy konateľov boli vyplatené v rámci závislej činnosti za bežné obdobi</w:t>
      </w:r>
      <w:r w:rsidR="00476C6D">
        <w:rPr>
          <w:szCs w:val="18"/>
        </w:rPr>
        <w:t>e</w:t>
      </w:r>
      <w:r w:rsidR="00C02195">
        <w:rPr>
          <w:szCs w:val="18"/>
        </w:rPr>
        <w:t xml:space="preserve"> sú zohľadnené v mzdových nákladoch.</w:t>
      </w:r>
    </w:p>
    <w:p w14:paraId="10D66C62" w14:textId="0D089BDC" w:rsidR="00476C6D" w:rsidRDefault="00476C6D" w:rsidP="0000290B">
      <w:pPr>
        <w:pStyle w:val="Zkladntext"/>
        <w:rPr>
          <w:szCs w:val="18"/>
        </w:rPr>
      </w:pPr>
    </w:p>
    <w:p w14:paraId="6BDB0D3B" w14:textId="3DEAC528" w:rsidR="00476C6D" w:rsidRDefault="00476C6D" w:rsidP="00476C6D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r>
        <w:rPr>
          <w:szCs w:val="18"/>
        </w:rPr>
        <w:lastRenderedPageBreak/>
        <w:t>Zmeny vlastného imania</w:t>
      </w:r>
    </w:p>
    <w:p w14:paraId="729A767B" w14:textId="7C6CF063" w:rsidR="00476C6D" w:rsidRPr="00476C6D" w:rsidRDefault="00476C6D" w:rsidP="00476C6D">
      <w:pPr>
        <w:ind w:left="360"/>
      </w:pPr>
      <w:r>
        <w:t>O rozdelení výsledku hospodárenia zisku za účtovné obdobie 202</w:t>
      </w:r>
      <w:r w:rsidR="00EE4B26">
        <w:t>1</w:t>
      </w:r>
      <w:r>
        <w:t xml:space="preserve"> rozhodne valné zhromaždenie. Návrh štatutárneho orgánu valného zhromaždeniu je previesť ročný zisk na účet nerozdelených ziskov.</w:t>
      </w:r>
    </w:p>
    <w:p w14:paraId="336E13DA" w14:textId="77777777" w:rsidR="00627B6C" w:rsidRPr="00B50225" w:rsidRDefault="00627B6C" w:rsidP="002F770F">
      <w:pPr>
        <w:pStyle w:val="Zkladntext"/>
        <w:rPr>
          <w:szCs w:val="18"/>
        </w:rPr>
      </w:pPr>
    </w:p>
    <w:p w14:paraId="20FC6F8F" w14:textId="77777777" w:rsidR="003E0FA2" w:rsidRPr="00B50225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10" w:name="_Toc530739925"/>
      <w:r w:rsidRPr="00B50225">
        <w:rPr>
          <w:szCs w:val="18"/>
        </w:rPr>
        <w:t>Informácie o skutočnostiach, ktoré nastali po dni, ku ktorému sa zostavuje účtovná závierka, do dňa zostavenia účtovnej závierky</w:t>
      </w:r>
      <w:bookmarkEnd w:id="10"/>
    </w:p>
    <w:p w14:paraId="0F5080DE" w14:textId="77777777" w:rsidR="003E0FA2" w:rsidRPr="00B50225" w:rsidRDefault="003E0FA2" w:rsidP="003E0FA2">
      <w:pPr>
        <w:pStyle w:val="Zkladntext"/>
        <w:rPr>
          <w:szCs w:val="18"/>
        </w:rPr>
      </w:pPr>
    </w:p>
    <w:p w14:paraId="61BD2C62" w14:textId="23220204" w:rsidR="003E0FA2" w:rsidRDefault="00476C6D" w:rsidP="003E0FA2">
      <w:pPr>
        <w:pStyle w:val="Zkladntext"/>
        <w:rPr>
          <w:szCs w:val="18"/>
        </w:rPr>
      </w:pPr>
      <w:r>
        <w:rPr>
          <w:szCs w:val="18"/>
        </w:rPr>
        <w:t xml:space="preserve">Reštrikčné obmedzenia </w:t>
      </w:r>
      <w:r w:rsidR="00DA3CBD">
        <w:rPr>
          <w:szCs w:val="18"/>
        </w:rPr>
        <w:t xml:space="preserve">z dôvodu pandémie COVIDU pretrvávajú aj v roku 2022 a </w:t>
      </w:r>
      <w:r>
        <w:rPr>
          <w:szCs w:val="18"/>
        </w:rPr>
        <w:t>ovplyvňujú výrobu Spoločnosti. Nie je možné predvídať budúce dopady, kvôli stále meniacej sa situácii. Manažment bude pokračovať v monitorovaní potenciálneho dopadu a podnikne všetky možné kroky na zmiernenie akýchkoľvek negatívnych účinkov na Spoločnosť a </w:t>
      </w:r>
      <w:r w:rsidR="005421D8">
        <w:rPr>
          <w:szCs w:val="18"/>
        </w:rPr>
        <w:t>zamestnancov</w:t>
      </w:r>
      <w:r>
        <w:rPr>
          <w:szCs w:val="18"/>
        </w:rPr>
        <w:t>.</w:t>
      </w:r>
    </w:p>
    <w:p w14:paraId="59434A8F" w14:textId="05904092" w:rsidR="000020E7" w:rsidRDefault="000020E7" w:rsidP="003E0FA2">
      <w:pPr>
        <w:pStyle w:val="Zkladntext"/>
        <w:rPr>
          <w:szCs w:val="18"/>
        </w:rPr>
      </w:pPr>
    </w:p>
    <w:p w14:paraId="36333D3D" w14:textId="77777777" w:rsidR="000020E7" w:rsidRPr="000020E7" w:rsidRDefault="000020E7" w:rsidP="000020E7">
      <w:pPr>
        <w:pStyle w:val="Zkladntext"/>
        <w:ind w:left="360"/>
        <w:rPr>
          <w:szCs w:val="18"/>
        </w:rPr>
      </w:pPr>
      <w:r w:rsidRPr="000020E7">
        <w:rPr>
          <w:szCs w:val="18"/>
        </w:rPr>
        <w:t>V súvislosti s vojnovým konfliktom na Ukrajine vedenie Spoločnosti urobilo analýzu možných účinkov a následkov na Spoločnosť a dospelo k záveru, že v súčasnosti nemajú významné nepriaznivé dopady na Spoločnosť (okrem rastúcich cien vstupov, najmä pohonných hmôt, energií, materiálov, tovarov a služieb). Vedenie Spoločnosti nepredpokladá významné ohrozenie predpokladu nepretržitého pokračovania v činnosti v blízkej budúcnosti (</w:t>
      </w:r>
      <w:proofErr w:type="spellStart"/>
      <w:r w:rsidRPr="000020E7">
        <w:rPr>
          <w:szCs w:val="18"/>
        </w:rPr>
        <w:t>t.j</w:t>
      </w:r>
      <w:proofErr w:type="spellEnd"/>
      <w:r w:rsidRPr="000020E7">
        <w:rPr>
          <w:szCs w:val="18"/>
        </w:rPr>
        <w:t>. počas nasledujúcich 12 mesiacov od dátumu zostavenia účtovnej závierky).</w:t>
      </w:r>
    </w:p>
    <w:p w14:paraId="0A09D4BE" w14:textId="77777777" w:rsidR="000020E7" w:rsidRDefault="000020E7" w:rsidP="003E0FA2">
      <w:pPr>
        <w:pStyle w:val="Zkladntext"/>
        <w:rPr>
          <w:szCs w:val="18"/>
        </w:rPr>
      </w:pPr>
    </w:p>
    <w:p w14:paraId="0F28B951" w14:textId="77777777" w:rsidR="00476C6D" w:rsidRPr="00FC603B" w:rsidRDefault="00476C6D" w:rsidP="003E0FA2">
      <w:pPr>
        <w:pStyle w:val="Zkladntext"/>
        <w:rPr>
          <w:szCs w:val="18"/>
        </w:rPr>
      </w:pPr>
    </w:p>
    <w:p w14:paraId="315C9088" w14:textId="7AE01AAD" w:rsidR="00F27004" w:rsidRPr="00FC603B" w:rsidRDefault="00F27004">
      <w:pPr>
        <w:spacing w:after="200" w:line="276" w:lineRule="auto"/>
        <w:rPr>
          <w:b/>
          <w:caps/>
          <w:sz w:val="18"/>
          <w:szCs w:val="18"/>
        </w:rPr>
      </w:pPr>
      <w:bookmarkStart w:id="11" w:name="_Toc530739907"/>
    </w:p>
    <w:p w14:paraId="4CE844C3" w14:textId="77777777" w:rsidR="00EE21A1" w:rsidRPr="00B50225" w:rsidRDefault="00EE21A1" w:rsidP="00EE21A1">
      <w:pPr>
        <w:pStyle w:val="Nadpis1"/>
        <w:tabs>
          <w:tab w:val="clear" w:pos="450"/>
          <w:tab w:val="num" w:pos="360"/>
        </w:tabs>
        <w:spacing w:before="120" w:after="60"/>
        <w:ind w:left="360"/>
        <w:rPr>
          <w:szCs w:val="18"/>
        </w:rPr>
      </w:pPr>
      <w:bookmarkStart w:id="12" w:name="_Toc530739926"/>
      <w:bookmarkEnd w:id="11"/>
      <w:r w:rsidRPr="00891481">
        <w:rPr>
          <w:szCs w:val="18"/>
        </w:rPr>
        <w:t xml:space="preserve">informácie účtovných jednotiek, ktorým bolo udelené výlučné právo alebo osobitné právo a účtovných jednotiek, ktorým bolo udelené právo poskytovať služby vo verejnom záujme </w:t>
      </w:r>
    </w:p>
    <w:bookmarkEnd w:id="12"/>
    <w:p w14:paraId="01586E84" w14:textId="268D24BD" w:rsidR="007D6502" w:rsidRPr="00F658A5" w:rsidRDefault="00476C6D" w:rsidP="00476C6D">
      <w:pPr>
        <w:pStyle w:val="Nadpis1"/>
        <w:numPr>
          <w:ilvl w:val="0"/>
          <w:numId w:val="0"/>
        </w:numPr>
        <w:spacing w:before="120" w:after="60"/>
        <w:ind w:left="360"/>
        <w:rPr>
          <w:b w:val="0"/>
          <w:caps w:val="0"/>
          <w:szCs w:val="18"/>
        </w:rPr>
      </w:pPr>
      <w:r>
        <w:rPr>
          <w:b w:val="0"/>
          <w:caps w:val="0"/>
          <w:szCs w:val="18"/>
        </w:rPr>
        <w:t>Spoločnosť nemá náplň pre túto položku.</w:t>
      </w:r>
    </w:p>
    <w:sectPr w:rsidR="007D6502" w:rsidRPr="00F658A5" w:rsidSect="008A1C0E">
      <w:headerReference w:type="default" r:id="rId17"/>
      <w:headerReference w:type="first" r:id="rId18"/>
      <w:footerReference w:type="first" r:id="rId19"/>
      <w:pgSz w:w="11906" w:h="16838" w:code="9"/>
      <w:pgMar w:top="1979" w:right="992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26596F" w14:textId="77777777" w:rsidR="009F2C60" w:rsidRDefault="009F2C60" w:rsidP="00E95128">
      <w:r>
        <w:separator/>
      </w:r>
    </w:p>
  </w:endnote>
  <w:endnote w:type="continuationSeparator" w:id="0">
    <w:p w14:paraId="0C3D624F" w14:textId="77777777" w:rsidR="009F2C60" w:rsidRDefault="009F2C60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4E540" w14:textId="77777777" w:rsidR="00AF3EA6" w:rsidRDefault="00AF3EA6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>. s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</w:t>
    </w:r>
    <w:r w:rsidRPr="00803D2C">
      <w:rPr>
        <w:sz w:val="16"/>
        <w:szCs w:val="16"/>
      </w:rPr>
      <w:t>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58</w:t>
        </w:r>
        <w:r w:rsidRPr="00F70C00">
          <w:rPr>
            <w:b/>
          </w:rPr>
          <w:fldChar w:fldCharType="end"/>
        </w:r>
      </w:sdtContent>
    </w:sdt>
  </w:p>
  <w:p w14:paraId="785B8038" w14:textId="77777777" w:rsidR="00AF3EA6" w:rsidRDefault="00AF3EA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6952D87B" w14:textId="77777777" w:rsidR="00AF3EA6" w:rsidRPr="00F70C00" w:rsidRDefault="00AF3EA6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445556" w14:textId="77777777" w:rsidR="009F2C60" w:rsidRDefault="009F2C60" w:rsidP="00E95128">
      <w:r>
        <w:separator/>
      </w:r>
    </w:p>
  </w:footnote>
  <w:footnote w:type="continuationSeparator" w:id="0">
    <w:p w14:paraId="18DDD983" w14:textId="77777777" w:rsidR="009F2C60" w:rsidRDefault="009F2C60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BCF00" w14:textId="622721BC" w:rsidR="00AF3EA6" w:rsidRDefault="00AF3EA6" w:rsidP="0037206C">
    <w:pPr>
      <w:pStyle w:val="Hlavika"/>
      <w:tabs>
        <w:tab w:val="center" w:pos="4820"/>
        <w:tab w:val="right" w:pos="9213"/>
      </w:tabs>
      <w:jc w:val="right"/>
      <w:rPr>
        <w:sz w:val="18"/>
        <w:szCs w:val="18"/>
      </w:rPr>
    </w:pPr>
    <w:r w:rsidRPr="008648B4">
      <w:rPr>
        <w:sz w:val="18"/>
        <w:szCs w:val="18"/>
      </w:rPr>
      <w:t xml:space="preserve"> </w:t>
    </w:r>
    <w:r>
      <w:rPr>
        <w:b/>
        <w:bCs/>
        <w:sz w:val="18"/>
        <w:szCs w:val="18"/>
      </w:rPr>
      <w:tab/>
    </w:r>
    <w:r w:rsidR="00A231EA">
      <w:rPr>
        <w:rFonts w:ascii="Arial" w:hAnsi="Arial" w:cs="Arial"/>
        <w:b/>
        <w:bCs/>
        <w:color w:val="000000"/>
        <w:shd w:val="clear" w:color="auto" w:fill="FFFFFF"/>
      </w:rPr>
      <w:t xml:space="preserve">STRÄHLE+HESS SLOVAKIA </w:t>
    </w:r>
    <w:proofErr w:type="spellStart"/>
    <w:r w:rsidR="00A231EA">
      <w:rPr>
        <w:rFonts w:ascii="Arial" w:hAnsi="Arial" w:cs="Arial"/>
        <w:b/>
        <w:bCs/>
        <w:color w:val="000000"/>
        <w:shd w:val="clear" w:color="auto" w:fill="FFFFFF"/>
      </w:rPr>
      <w:t>s.r.o</w:t>
    </w:r>
    <w:proofErr w:type="spellEnd"/>
    <w:r w:rsidR="00A231EA">
      <w:rPr>
        <w:rFonts w:ascii="Arial" w:hAnsi="Arial" w:cs="Arial"/>
        <w:b/>
        <w:bCs/>
        <w:color w:val="000000"/>
        <w:shd w:val="clear" w:color="auto" w:fill="FFFFFF"/>
      </w:rPr>
      <w:t>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</w:p>
  <w:p w14:paraId="3B40F11E" w14:textId="4F1020AB" w:rsidR="00AF3EA6" w:rsidRDefault="00AF3EA6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AF3EA6" w:rsidRPr="00C14925" w14:paraId="1D409EEB" w14:textId="77777777" w:rsidTr="008C19C4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92927F0" w14:textId="77777777" w:rsidR="0037206C" w:rsidRDefault="0037206C" w:rsidP="0037206C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  <w:p w14:paraId="456ED5A1" w14:textId="77777777" w:rsidR="00AF3EA6" w:rsidRPr="00C14925" w:rsidRDefault="00AF3EA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48065123" w14:textId="77777777" w:rsidR="00AF3EA6" w:rsidRPr="00C14925" w:rsidRDefault="00AF3EA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356388C7" w14:textId="77777777" w:rsidR="00AF3EA6" w:rsidRPr="00833D0C" w:rsidRDefault="00AF3EA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468304B2" w14:textId="77777777" w:rsidR="00AF3EA6" w:rsidRPr="00833D0C" w:rsidRDefault="00AF3EA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B5808AB" w14:textId="74E78895" w:rsidR="00AF3EA6" w:rsidRPr="00833D0C" w:rsidRDefault="00A231E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B514017" w14:textId="647C72F0" w:rsidR="00AF3EA6" w:rsidRPr="00833D0C" w:rsidRDefault="00A231E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714A67F" w14:textId="10CBB4E8" w:rsidR="00AF3EA6" w:rsidRPr="00833D0C" w:rsidRDefault="00A231E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E441E97" w14:textId="65B5C0DB" w:rsidR="00AF3EA6" w:rsidRPr="00833D0C" w:rsidRDefault="00A231E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56797E" w14:textId="0EB0E0E6" w:rsidR="00AF3EA6" w:rsidRPr="00833D0C" w:rsidRDefault="00A231E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E7FD387" w14:textId="3BE92B86" w:rsidR="00AF3EA6" w:rsidRPr="00833D0C" w:rsidRDefault="00A231E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8E2CC84" w14:textId="12A8E7C1" w:rsidR="00AF3EA6" w:rsidRPr="00833D0C" w:rsidRDefault="00A231E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FCCC223" w14:textId="594F5F88" w:rsidR="00AF3EA6" w:rsidRPr="00833D0C" w:rsidRDefault="00A231E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</w:tbl>
  <w:p w14:paraId="531D6DEB" w14:textId="77777777" w:rsidR="00AF3EA6" w:rsidRPr="00833D0C" w:rsidRDefault="00AF3EA6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AF3EA6" w:rsidRPr="00C14925" w14:paraId="53080D14" w14:textId="77777777" w:rsidTr="008C19C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2B0EB454" w14:textId="77777777" w:rsidR="00AF3EA6" w:rsidRPr="00C14925" w:rsidRDefault="00AF3EA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6E28B9D4" w14:textId="77777777" w:rsidR="00AF3EA6" w:rsidRPr="00C14925" w:rsidRDefault="00AF3EA6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B6DE683" w14:textId="2A63A7B3" w:rsidR="00AF3EA6" w:rsidRPr="00833D0C" w:rsidRDefault="00A231E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2310A08" w14:textId="4E63DFEF" w:rsidR="00AF3EA6" w:rsidRPr="00833D0C" w:rsidRDefault="00A231E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E5A919A" w14:textId="5ED7FC06" w:rsidR="00AF3EA6" w:rsidRPr="00833D0C" w:rsidRDefault="00A231E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390795F" w14:textId="6A35CD19" w:rsidR="00AF3EA6" w:rsidRPr="00833D0C" w:rsidRDefault="00A231E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88CDC5F" w14:textId="7A32904E" w:rsidR="00AF3EA6" w:rsidRPr="00833D0C" w:rsidRDefault="00A231E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EEEFE74" w14:textId="4F8ACA81" w:rsidR="00AF3EA6" w:rsidRPr="00833D0C" w:rsidRDefault="00A231E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1A48F17" w14:textId="5C03DAD4" w:rsidR="00AF3EA6" w:rsidRPr="00833D0C" w:rsidRDefault="00A231E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1125539" w14:textId="5A83C88D" w:rsidR="00AF3EA6" w:rsidRPr="00833D0C" w:rsidRDefault="00A231E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75C4CE4" w14:textId="18E2CACB" w:rsidR="00AF3EA6" w:rsidRPr="00833D0C" w:rsidRDefault="00A231E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AFE90DC" w14:textId="118062E1" w:rsidR="00AF3EA6" w:rsidRPr="00833D0C" w:rsidRDefault="00A231E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</w:tbl>
  <w:p w14:paraId="55E94EAF" w14:textId="77777777" w:rsidR="00AF3EA6" w:rsidRDefault="00AF3EA6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14:paraId="7DDD0F56" w14:textId="77777777" w:rsidR="00AF3EA6" w:rsidRPr="00E95128" w:rsidRDefault="00AF3EA6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DCD17" w14:textId="77777777" w:rsidR="00AF3EA6" w:rsidRDefault="00AF3EA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2491CF29" w14:textId="77777777" w:rsidR="00AF3EA6" w:rsidRPr="00E95128" w:rsidRDefault="00AF3EA6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51135382" wp14:editId="6D77747F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9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08C52FA4" w14:textId="77777777" w:rsidR="00AF3EA6" w:rsidRDefault="00AF3EA6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0FC14E98" w14:textId="77777777" w:rsidR="00AF3EA6" w:rsidRPr="00E95128" w:rsidRDefault="00AF3EA6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AF3EA6" w14:paraId="66AA0874" w14:textId="77777777" w:rsidTr="00D34B3E">
      <w:trPr>
        <w:trHeight w:val="299"/>
      </w:trPr>
      <w:tc>
        <w:tcPr>
          <w:tcW w:w="2251" w:type="dxa"/>
          <w:vAlign w:val="center"/>
        </w:tcPr>
        <w:p w14:paraId="05F0D08C" w14:textId="77777777" w:rsidR="00AF3EA6" w:rsidRDefault="00AF3EA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027D4E99" w14:textId="77777777" w:rsidR="00AF3EA6" w:rsidRDefault="00AF3EA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1C3CFEDA" w14:textId="77777777" w:rsidR="00AF3EA6" w:rsidRDefault="00AF3EA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B09BEAC" w14:textId="77777777" w:rsidR="00AF3EA6" w:rsidRDefault="00AF3EA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6FE4B648" w14:textId="77777777" w:rsidR="00AF3EA6" w:rsidRDefault="00AF3EA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3431D447" w14:textId="77777777" w:rsidR="00AF3EA6" w:rsidRDefault="00AF3EA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6A985D3" w14:textId="77777777" w:rsidR="00AF3EA6" w:rsidRDefault="00AF3EA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07FEE48" w14:textId="77777777" w:rsidR="00AF3EA6" w:rsidRDefault="00AF3EA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26E51919" w14:textId="77777777" w:rsidR="00AF3EA6" w:rsidRDefault="00AF3EA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3E009EDC" w14:textId="77777777" w:rsidR="00AF3EA6" w:rsidRDefault="00AF3EA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38DB4267" w14:textId="77777777" w:rsidR="00AF3EA6" w:rsidRDefault="00AF3EA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4E8F3326" w14:textId="77777777" w:rsidR="00AF3EA6" w:rsidRDefault="00AF3EA6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24132734" w14:textId="77777777" w:rsidR="00AF3EA6" w:rsidRPr="00E95128" w:rsidRDefault="00AF3EA6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2" w15:restartNumberingAfterBreak="0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25D060CD"/>
    <w:multiLevelType w:val="hybridMultilevel"/>
    <w:tmpl w:val="B0EA7E92"/>
    <w:lvl w:ilvl="0" w:tplc="55AAC7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5F1B92"/>
    <w:multiLevelType w:val="hybridMultilevel"/>
    <w:tmpl w:val="951CF1D6"/>
    <w:lvl w:ilvl="0" w:tplc="27122B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0" w15:restartNumberingAfterBreak="0">
    <w:nsid w:val="46B25A8D"/>
    <w:multiLevelType w:val="hybridMultilevel"/>
    <w:tmpl w:val="5714EAE0"/>
    <w:lvl w:ilvl="0" w:tplc="55AAC7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687706"/>
    <w:multiLevelType w:val="hybridMultilevel"/>
    <w:tmpl w:val="DC08B1B0"/>
    <w:lvl w:ilvl="0" w:tplc="55AAC7D0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13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num w:numId="1">
    <w:abstractNumId w:val="12"/>
  </w:num>
  <w:num w:numId="2">
    <w:abstractNumId w:val="8"/>
  </w:num>
  <w:num w:numId="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4">
    <w:abstractNumId w:val="13"/>
  </w:num>
  <w:num w:numId="5">
    <w:abstractNumId w:val="1"/>
  </w:num>
  <w:num w:numId="6">
    <w:abstractNumId w:val="8"/>
  </w:num>
  <w:num w:numId="7">
    <w:abstractNumId w:val="9"/>
  </w:num>
  <w:num w:numId="8">
    <w:abstractNumId w:val="5"/>
  </w:num>
  <w:num w:numId="9">
    <w:abstractNumId w:val="4"/>
  </w:num>
  <w:num w:numId="10">
    <w:abstractNumId w:val="8"/>
    <w:lvlOverride w:ilvl="0">
      <w:startOverride w:val="1"/>
    </w:lvlOverride>
  </w:num>
  <w:num w:numId="11">
    <w:abstractNumId w:val="8"/>
    <w:lvlOverride w:ilvl="0">
      <w:startOverride w:val="1"/>
    </w:lvlOverride>
  </w:num>
  <w:num w:numId="12">
    <w:abstractNumId w:val="8"/>
    <w:lvlOverride w:ilvl="0">
      <w:startOverride w:val="1"/>
    </w:lvlOverride>
  </w:num>
  <w:num w:numId="1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10"/>
  </w:num>
  <w:num w:numId="16">
    <w:abstractNumId w:val="8"/>
    <w:lvlOverride w:ilvl="0">
      <w:startOverride w:val="1"/>
    </w:lvlOverride>
  </w:num>
  <w:num w:numId="17">
    <w:abstractNumId w:val="11"/>
  </w:num>
  <w:num w:numId="18">
    <w:abstractNumId w:val="8"/>
    <w:lvlOverride w:ilvl="0">
      <w:startOverride w:val="1"/>
    </w:lvlOverride>
  </w:num>
  <w:num w:numId="19">
    <w:abstractNumId w:val="6"/>
  </w:num>
  <w:num w:numId="20">
    <w:abstractNumId w:val="7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5128"/>
    <w:rsid w:val="00000EBD"/>
    <w:rsid w:val="000020E7"/>
    <w:rsid w:val="0000290B"/>
    <w:rsid w:val="00002921"/>
    <w:rsid w:val="00003C63"/>
    <w:rsid w:val="000040F5"/>
    <w:rsid w:val="00004F99"/>
    <w:rsid w:val="00006F02"/>
    <w:rsid w:val="00010822"/>
    <w:rsid w:val="00010C2A"/>
    <w:rsid w:val="00012B4E"/>
    <w:rsid w:val="000172DD"/>
    <w:rsid w:val="00017791"/>
    <w:rsid w:val="00025561"/>
    <w:rsid w:val="000324E1"/>
    <w:rsid w:val="000331E6"/>
    <w:rsid w:val="000338A2"/>
    <w:rsid w:val="0003793C"/>
    <w:rsid w:val="000422E9"/>
    <w:rsid w:val="000425A6"/>
    <w:rsid w:val="00042A09"/>
    <w:rsid w:val="00043393"/>
    <w:rsid w:val="00045A17"/>
    <w:rsid w:val="000470EC"/>
    <w:rsid w:val="000517AC"/>
    <w:rsid w:val="00052495"/>
    <w:rsid w:val="00052B4D"/>
    <w:rsid w:val="00054859"/>
    <w:rsid w:val="00062334"/>
    <w:rsid w:val="00062DCD"/>
    <w:rsid w:val="000658BA"/>
    <w:rsid w:val="00067E22"/>
    <w:rsid w:val="0007097A"/>
    <w:rsid w:val="00073853"/>
    <w:rsid w:val="000738DF"/>
    <w:rsid w:val="000739AC"/>
    <w:rsid w:val="00075B41"/>
    <w:rsid w:val="00076486"/>
    <w:rsid w:val="00077153"/>
    <w:rsid w:val="000812CD"/>
    <w:rsid w:val="00082DB2"/>
    <w:rsid w:val="0008425B"/>
    <w:rsid w:val="00085012"/>
    <w:rsid w:val="00085A3A"/>
    <w:rsid w:val="00086A82"/>
    <w:rsid w:val="00092C39"/>
    <w:rsid w:val="00093CC4"/>
    <w:rsid w:val="00093E41"/>
    <w:rsid w:val="00094BC7"/>
    <w:rsid w:val="00095A95"/>
    <w:rsid w:val="000965D0"/>
    <w:rsid w:val="000A1BBA"/>
    <w:rsid w:val="000A246E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3422"/>
    <w:rsid w:val="000C68B3"/>
    <w:rsid w:val="000D22FF"/>
    <w:rsid w:val="000D479C"/>
    <w:rsid w:val="000D4824"/>
    <w:rsid w:val="000E4B8D"/>
    <w:rsid w:val="000E4D12"/>
    <w:rsid w:val="000E6FA7"/>
    <w:rsid w:val="000F038C"/>
    <w:rsid w:val="000F0A6B"/>
    <w:rsid w:val="000F1306"/>
    <w:rsid w:val="000F27A2"/>
    <w:rsid w:val="000F40C4"/>
    <w:rsid w:val="000F5666"/>
    <w:rsid w:val="000F66C2"/>
    <w:rsid w:val="00102C1A"/>
    <w:rsid w:val="00103B71"/>
    <w:rsid w:val="00104E7E"/>
    <w:rsid w:val="00107FAD"/>
    <w:rsid w:val="0011133F"/>
    <w:rsid w:val="00111DFD"/>
    <w:rsid w:val="00113259"/>
    <w:rsid w:val="001139DB"/>
    <w:rsid w:val="00116DD8"/>
    <w:rsid w:val="001176F5"/>
    <w:rsid w:val="00117C0F"/>
    <w:rsid w:val="00120034"/>
    <w:rsid w:val="00120F3A"/>
    <w:rsid w:val="0012205A"/>
    <w:rsid w:val="00122E14"/>
    <w:rsid w:val="00122FD4"/>
    <w:rsid w:val="00125E19"/>
    <w:rsid w:val="00126EB9"/>
    <w:rsid w:val="00127D9C"/>
    <w:rsid w:val="0013160B"/>
    <w:rsid w:val="00134145"/>
    <w:rsid w:val="00134FB7"/>
    <w:rsid w:val="00135187"/>
    <w:rsid w:val="00136273"/>
    <w:rsid w:val="00136A4A"/>
    <w:rsid w:val="0013788A"/>
    <w:rsid w:val="00141691"/>
    <w:rsid w:val="00141832"/>
    <w:rsid w:val="00142529"/>
    <w:rsid w:val="00142DDE"/>
    <w:rsid w:val="001438AC"/>
    <w:rsid w:val="0014486E"/>
    <w:rsid w:val="00146904"/>
    <w:rsid w:val="00147FB3"/>
    <w:rsid w:val="0015039D"/>
    <w:rsid w:val="00150D3F"/>
    <w:rsid w:val="00151067"/>
    <w:rsid w:val="0015114A"/>
    <w:rsid w:val="00152DFF"/>
    <w:rsid w:val="00153603"/>
    <w:rsid w:val="00156231"/>
    <w:rsid w:val="0015674B"/>
    <w:rsid w:val="00156885"/>
    <w:rsid w:val="00160AAA"/>
    <w:rsid w:val="001612EC"/>
    <w:rsid w:val="00163B7A"/>
    <w:rsid w:val="00166FA8"/>
    <w:rsid w:val="001712A8"/>
    <w:rsid w:val="0017194C"/>
    <w:rsid w:val="0017267A"/>
    <w:rsid w:val="00172D44"/>
    <w:rsid w:val="001733C5"/>
    <w:rsid w:val="0017651F"/>
    <w:rsid w:val="00177051"/>
    <w:rsid w:val="00177897"/>
    <w:rsid w:val="0017799E"/>
    <w:rsid w:val="00177BCA"/>
    <w:rsid w:val="00177C59"/>
    <w:rsid w:val="001824D2"/>
    <w:rsid w:val="001844A9"/>
    <w:rsid w:val="00184E52"/>
    <w:rsid w:val="00193EE6"/>
    <w:rsid w:val="00194A39"/>
    <w:rsid w:val="001A14AF"/>
    <w:rsid w:val="001A1C39"/>
    <w:rsid w:val="001A4977"/>
    <w:rsid w:val="001A566C"/>
    <w:rsid w:val="001A5F9F"/>
    <w:rsid w:val="001A6CC5"/>
    <w:rsid w:val="001A7CD7"/>
    <w:rsid w:val="001B5156"/>
    <w:rsid w:val="001B5855"/>
    <w:rsid w:val="001C0A6A"/>
    <w:rsid w:val="001C6938"/>
    <w:rsid w:val="001D06F0"/>
    <w:rsid w:val="001D181E"/>
    <w:rsid w:val="001D3160"/>
    <w:rsid w:val="001D3DCB"/>
    <w:rsid w:val="001D4E8A"/>
    <w:rsid w:val="001D507C"/>
    <w:rsid w:val="001D5F78"/>
    <w:rsid w:val="001E03E6"/>
    <w:rsid w:val="001E1815"/>
    <w:rsid w:val="001E27A6"/>
    <w:rsid w:val="001E3EC9"/>
    <w:rsid w:val="001E4714"/>
    <w:rsid w:val="001E6A82"/>
    <w:rsid w:val="001E7DAF"/>
    <w:rsid w:val="001F338B"/>
    <w:rsid w:val="001F340D"/>
    <w:rsid w:val="001F4E5F"/>
    <w:rsid w:val="00204925"/>
    <w:rsid w:val="00205E14"/>
    <w:rsid w:val="002074F0"/>
    <w:rsid w:val="002112DA"/>
    <w:rsid w:val="0021293B"/>
    <w:rsid w:val="002130D8"/>
    <w:rsid w:val="00214198"/>
    <w:rsid w:val="00214924"/>
    <w:rsid w:val="0021533B"/>
    <w:rsid w:val="00216E9E"/>
    <w:rsid w:val="0021757D"/>
    <w:rsid w:val="00221F76"/>
    <w:rsid w:val="00223446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414BC"/>
    <w:rsid w:val="002418D5"/>
    <w:rsid w:val="00243B5A"/>
    <w:rsid w:val="0024584A"/>
    <w:rsid w:val="00245B3F"/>
    <w:rsid w:val="00246542"/>
    <w:rsid w:val="002513D6"/>
    <w:rsid w:val="00251BF2"/>
    <w:rsid w:val="00254418"/>
    <w:rsid w:val="0025662A"/>
    <w:rsid w:val="00260C4C"/>
    <w:rsid w:val="00262CD4"/>
    <w:rsid w:val="00262E33"/>
    <w:rsid w:val="00271316"/>
    <w:rsid w:val="002724ED"/>
    <w:rsid w:val="0027298D"/>
    <w:rsid w:val="002761B2"/>
    <w:rsid w:val="00280D5B"/>
    <w:rsid w:val="00283139"/>
    <w:rsid w:val="00283285"/>
    <w:rsid w:val="002861DB"/>
    <w:rsid w:val="00286A3D"/>
    <w:rsid w:val="00286D2A"/>
    <w:rsid w:val="00290A84"/>
    <w:rsid w:val="00290F83"/>
    <w:rsid w:val="00294BAE"/>
    <w:rsid w:val="002977CC"/>
    <w:rsid w:val="002A264B"/>
    <w:rsid w:val="002A338E"/>
    <w:rsid w:val="002A597C"/>
    <w:rsid w:val="002A7CDF"/>
    <w:rsid w:val="002B2E36"/>
    <w:rsid w:val="002B4000"/>
    <w:rsid w:val="002B4A67"/>
    <w:rsid w:val="002B6120"/>
    <w:rsid w:val="002C191C"/>
    <w:rsid w:val="002C341E"/>
    <w:rsid w:val="002C4BC0"/>
    <w:rsid w:val="002C59EE"/>
    <w:rsid w:val="002D4AEE"/>
    <w:rsid w:val="002D535C"/>
    <w:rsid w:val="002D69FB"/>
    <w:rsid w:val="002D79A9"/>
    <w:rsid w:val="002E0DE7"/>
    <w:rsid w:val="002E0E7B"/>
    <w:rsid w:val="002E31E7"/>
    <w:rsid w:val="002E35FC"/>
    <w:rsid w:val="002F033C"/>
    <w:rsid w:val="002F05C7"/>
    <w:rsid w:val="002F1B6C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7540"/>
    <w:rsid w:val="003147AA"/>
    <w:rsid w:val="003226A5"/>
    <w:rsid w:val="00331FD6"/>
    <w:rsid w:val="00332136"/>
    <w:rsid w:val="00334301"/>
    <w:rsid w:val="00335C04"/>
    <w:rsid w:val="00340CB1"/>
    <w:rsid w:val="0034119B"/>
    <w:rsid w:val="00342E08"/>
    <w:rsid w:val="003434C5"/>
    <w:rsid w:val="00345D2D"/>
    <w:rsid w:val="00352453"/>
    <w:rsid w:val="00354B2F"/>
    <w:rsid w:val="00361248"/>
    <w:rsid w:val="003642CE"/>
    <w:rsid w:val="0036502B"/>
    <w:rsid w:val="003654E8"/>
    <w:rsid w:val="00367A6E"/>
    <w:rsid w:val="00370F56"/>
    <w:rsid w:val="0037206C"/>
    <w:rsid w:val="00373215"/>
    <w:rsid w:val="00374CFA"/>
    <w:rsid w:val="00375AB4"/>
    <w:rsid w:val="003846B1"/>
    <w:rsid w:val="0039097A"/>
    <w:rsid w:val="003911FC"/>
    <w:rsid w:val="003A0F96"/>
    <w:rsid w:val="003A1A88"/>
    <w:rsid w:val="003A2AE6"/>
    <w:rsid w:val="003A4862"/>
    <w:rsid w:val="003A5476"/>
    <w:rsid w:val="003A6371"/>
    <w:rsid w:val="003B03F8"/>
    <w:rsid w:val="003B1FF2"/>
    <w:rsid w:val="003B2A5D"/>
    <w:rsid w:val="003B591C"/>
    <w:rsid w:val="003B762E"/>
    <w:rsid w:val="003B7C90"/>
    <w:rsid w:val="003C0DE9"/>
    <w:rsid w:val="003C233B"/>
    <w:rsid w:val="003C3FDF"/>
    <w:rsid w:val="003C4B78"/>
    <w:rsid w:val="003C6B7B"/>
    <w:rsid w:val="003D140B"/>
    <w:rsid w:val="003D2067"/>
    <w:rsid w:val="003D5127"/>
    <w:rsid w:val="003E0FA2"/>
    <w:rsid w:val="003E149A"/>
    <w:rsid w:val="003E1D5F"/>
    <w:rsid w:val="003E25DD"/>
    <w:rsid w:val="003E4261"/>
    <w:rsid w:val="003F28D5"/>
    <w:rsid w:val="003F4C92"/>
    <w:rsid w:val="003F7ADD"/>
    <w:rsid w:val="004007CA"/>
    <w:rsid w:val="00401912"/>
    <w:rsid w:val="00401F9E"/>
    <w:rsid w:val="004027CF"/>
    <w:rsid w:val="00403FF5"/>
    <w:rsid w:val="0040614D"/>
    <w:rsid w:val="00407243"/>
    <w:rsid w:val="004108AD"/>
    <w:rsid w:val="00411D88"/>
    <w:rsid w:val="004145EE"/>
    <w:rsid w:val="00416A0F"/>
    <w:rsid w:val="00420D87"/>
    <w:rsid w:val="00423AFA"/>
    <w:rsid w:val="00424C34"/>
    <w:rsid w:val="0042587B"/>
    <w:rsid w:val="004262D7"/>
    <w:rsid w:val="00426669"/>
    <w:rsid w:val="00430148"/>
    <w:rsid w:val="004313A2"/>
    <w:rsid w:val="004317F0"/>
    <w:rsid w:val="00432AE6"/>
    <w:rsid w:val="004330B3"/>
    <w:rsid w:val="00435C31"/>
    <w:rsid w:val="0043618D"/>
    <w:rsid w:val="00436388"/>
    <w:rsid w:val="004401E3"/>
    <w:rsid w:val="004409F5"/>
    <w:rsid w:val="00442157"/>
    <w:rsid w:val="004430B4"/>
    <w:rsid w:val="00443B21"/>
    <w:rsid w:val="00444033"/>
    <w:rsid w:val="00446423"/>
    <w:rsid w:val="004465CA"/>
    <w:rsid w:val="0044737A"/>
    <w:rsid w:val="004508CD"/>
    <w:rsid w:val="00452C96"/>
    <w:rsid w:val="0045465E"/>
    <w:rsid w:val="0046024D"/>
    <w:rsid w:val="00460337"/>
    <w:rsid w:val="00460A08"/>
    <w:rsid w:val="0046138C"/>
    <w:rsid w:val="00461D2D"/>
    <w:rsid w:val="00462D57"/>
    <w:rsid w:val="00464F45"/>
    <w:rsid w:val="00476C6D"/>
    <w:rsid w:val="00483A16"/>
    <w:rsid w:val="00485C1F"/>
    <w:rsid w:val="00490ED4"/>
    <w:rsid w:val="00491AF0"/>
    <w:rsid w:val="00491C69"/>
    <w:rsid w:val="00494B7D"/>
    <w:rsid w:val="00496A4E"/>
    <w:rsid w:val="00497423"/>
    <w:rsid w:val="004A045E"/>
    <w:rsid w:val="004A085B"/>
    <w:rsid w:val="004A4D80"/>
    <w:rsid w:val="004A591E"/>
    <w:rsid w:val="004A5E5B"/>
    <w:rsid w:val="004A64A5"/>
    <w:rsid w:val="004A6C40"/>
    <w:rsid w:val="004B0930"/>
    <w:rsid w:val="004B0BBB"/>
    <w:rsid w:val="004B0F19"/>
    <w:rsid w:val="004B1B38"/>
    <w:rsid w:val="004B233F"/>
    <w:rsid w:val="004B2651"/>
    <w:rsid w:val="004B3FDA"/>
    <w:rsid w:val="004B4663"/>
    <w:rsid w:val="004B4940"/>
    <w:rsid w:val="004B599A"/>
    <w:rsid w:val="004B69E1"/>
    <w:rsid w:val="004B77C1"/>
    <w:rsid w:val="004C0B85"/>
    <w:rsid w:val="004C0D06"/>
    <w:rsid w:val="004C154B"/>
    <w:rsid w:val="004C1C27"/>
    <w:rsid w:val="004C540D"/>
    <w:rsid w:val="004C587E"/>
    <w:rsid w:val="004D1815"/>
    <w:rsid w:val="004D25F3"/>
    <w:rsid w:val="004D2C7E"/>
    <w:rsid w:val="004D3B14"/>
    <w:rsid w:val="004D3B4A"/>
    <w:rsid w:val="004D68AC"/>
    <w:rsid w:val="004E0168"/>
    <w:rsid w:val="004E0BAA"/>
    <w:rsid w:val="004E0C8C"/>
    <w:rsid w:val="004E7FC9"/>
    <w:rsid w:val="004F1F45"/>
    <w:rsid w:val="004F3DD3"/>
    <w:rsid w:val="004F78BE"/>
    <w:rsid w:val="00500B7D"/>
    <w:rsid w:val="00503C90"/>
    <w:rsid w:val="00506E0F"/>
    <w:rsid w:val="00507B8B"/>
    <w:rsid w:val="00507CB4"/>
    <w:rsid w:val="005131C0"/>
    <w:rsid w:val="005138B1"/>
    <w:rsid w:val="00515879"/>
    <w:rsid w:val="005213F9"/>
    <w:rsid w:val="00522617"/>
    <w:rsid w:val="00530F38"/>
    <w:rsid w:val="00533D2E"/>
    <w:rsid w:val="0054025F"/>
    <w:rsid w:val="00540718"/>
    <w:rsid w:val="00540852"/>
    <w:rsid w:val="00541789"/>
    <w:rsid w:val="00542006"/>
    <w:rsid w:val="005421D8"/>
    <w:rsid w:val="005422A4"/>
    <w:rsid w:val="0054259E"/>
    <w:rsid w:val="005426E4"/>
    <w:rsid w:val="005450B9"/>
    <w:rsid w:val="00545B77"/>
    <w:rsid w:val="00546BD3"/>
    <w:rsid w:val="0054786F"/>
    <w:rsid w:val="0055329C"/>
    <w:rsid w:val="00553566"/>
    <w:rsid w:val="00553AFB"/>
    <w:rsid w:val="00564B72"/>
    <w:rsid w:val="00565ABC"/>
    <w:rsid w:val="00566389"/>
    <w:rsid w:val="00567765"/>
    <w:rsid w:val="00571627"/>
    <w:rsid w:val="0057382A"/>
    <w:rsid w:val="00574527"/>
    <w:rsid w:val="0057480F"/>
    <w:rsid w:val="005826E3"/>
    <w:rsid w:val="0058479C"/>
    <w:rsid w:val="005852DC"/>
    <w:rsid w:val="005918F5"/>
    <w:rsid w:val="00592616"/>
    <w:rsid w:val="00592B74"/>
    <w:rsid w:val="00594529"/>
    <w:rsid w:val="005A11B4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B70DE"/>
    <w:rsid w:val="005C50FC"/>
    <w:rsid w:val="005C6657"/>
    <w:rsid w:val="005C7637"/>
    <w:rsid w:val="005D25E4"/>
    <w:rsid w:val="005D26A6"/>
    <w:rsid w:val="005D2A89"/>
    <w:rsid w:val="005D330E"/>
    <w:rsid w:val="005D4842"/>
    <w:rsid w:val="005D614C"/>
    <w:rsid w:val="005E020D"/>
    <w:rsid w:val="005E042A"/>
    <w:rsid w:val="005E07C9"/>
    <w:rsid w:val="005E09B4"/>
    <w:rsid w:val="005E0DD6"/>
    <w:rsid w:val="005E3ACC"/>
    <w:rsid w:val="005E4178"/>
    <w:rsid w:val="005E7AC3"/>
    <w:rsid w:val="005F0BED"/>
    <w:rsid w:val="005F2BC8"/>
    <w:rsid w:val="005F54A3"/>
    <w:rsid w:val="005F5D4F"/>
    <w:rsid w:val="005F6E8B"/>
    <w:rsid w:val="005F6EE4"/>
    <w:rsid w:val="005F7FDE"/>
    <w:rsid w:val="00600330"/>
    <w:rsid w:val="0060236A"/>
    <w:rsid w:val="0060256B"/>
    <w:rsid w:val="00603EFB"/>
    <w:rsid w:val="00605372"/>
    <w:rsid w:val="006063E8"/>
    <w:rsid w:val="006069D3"/>
    <w:rsid w:val="0060790D"/>
    <w:rsid w:val="00611027"/>
    <w:rsid w:val="006261D1"/>
    <w:rsid w:val="00627B6C"/>
    <w:rsid w:val="00630386"/>
    <w:rsid w:val="00632FB0"/>
    <w:rsid w:val="006339DC"/>
    <w:rsid w:val="00637D68"/>
    <w:rsid w:val="00641554"/>
    <w:rsid w:val="00642387"/>
    <w:rsid w:val="00644449"/>
    <w:rsid w:val="0064520D"/>
    <w:rsid w:val="006470D0"/>
    <w:rsid w:val="00647862"/>
    <w:rsid w:val="00650498"/>
    <w:rsid w:val="006510AA"/>
    <w:rsid w:val="00651689"/>
    <w:rsid w:val="00651C5D"/>
    <w:rsid w:val="006552EE"/>
    <w:rsid w:val="00656AD7"/>
    <w:rsid w:val="006575EA"/>
    <w:rsid w:val="0066152D"/>
    <w:rsid w:val="00662C25"/>
    <w:rsid w:val="0066346C"/>
    <w:rsid w:val="00663D17"/>
    <w:rsid w:val="00663DFD"/>
    <w:rsid w:val="0066618F"/>
    <w:rsid w:val="00671BB4"/>
    <w:rsid w:val="00674FDB"/>
    <w:rsid w:val="006750FE"/>
    <w:rsid w:val="00676CB7"/>
    <w:rsid w:val="00676D74"/>
    <w:rsid w:val="0068537D"/>
    <w:rsid w:val="00694931"/>
    <w:rsid w:val="006957CC"/>
    <w:rsid w:val="00696C90"/>
    <w:rsid w:val="00697F7C"/>
    <w:rsid w:val="006A3C75"/>
    <w:rsid w:val="006A737C"/>
    <w:rsid w:val="006B2D3C"/>
    <w:rsid w:val="006B3E8C"/>
    <w:rsid w:val="006B74EA"/>
    <w:rsid w:val="006C0296"/>
    <w:rsid w:val="006C0F4D"/>
    <w:rsid w:val="006C27AA"/>
    <w:rsid w:val="006C360E"/>
    <w:rsid w:val="006C3FDF"/>
    <w:rsid w:val="006C7E90"/>
    <w:rsid w:val="006D36EA"/>
    <w:rsid w:val="006D3989"/>
    <w:rsid w:val="006D3C83"/>
    <w:rsid w:val="006D3D0B"/>
    <w:rsid w:val="006D4AE5"/>
    <w:rsid w:val="006D7585"/>
    <w:rsid w:val="006E0D85"/>
    <w:rsid w:val="006E26E5"/>
    <w:rsid w:val="006E36A2"/>
    <w:rsid w:val="006E4804"/>
    <w:rsid w:val="006E554A"/>
    <w:rsid w:val="006E575D"/>
    <w:rsid w:val="006E6B24"/>
    <w:rsid w:val="006E7A01"/>
    <w:rsid w:val="006F056A"/>
    <w:rsid w:val="006F2860"/>
    <w:rsid w:val="006F28DA"/>
    <w:rsid w:val="006F2B34"/>
    <w:rsid w:val="006F53C7"/>
    <w:rsid w:val="006F5D26"/>
    <w:rsid w:val="006F7B65"/>
    <w:rsid w:val="007019A7"/>
    <w:rsid w:val="00701F03"/>
    <w:rsid w:val="00703344"/>
    <w:rsid w:val="00703D6F"/>
    <w:rsid w:val="00705108"/>
    <w:rsid w:val="007118E1"/>
    <w:rsid w:val="00714597"/>
    <w:rsid w:val="0072695D"/>
    <w:rsid w:val="00726991"/>
    <w:rsid w:val="00726DDA"/>
    <w:rsid w:val="0073065F"/>
    <w:rsid w:val="00732CCB"/>
    <w:rsid w:val="007336EE"/>
    <w:rsid w:val="00734BF4"/>
    <w:rsid w:val="00741092"/>
    <w:rsid w:val="00742680"/>
    <w:rsid w:val="007432E7"/>
    <w:rsid w:val="007434A2"/>
    <w:rsid w:val="00744657"/>
    <w:rsid w:val="00744DA2"/>
    <w:rsid w:val="00746C9E"/>
    <w:rsid w:val="00746F6B"/>
    <w:rsid w:val="00750259"/>
    <w:rsid w:val="00750629"/>
    <w:rsid w:val="007508D8"/>
    <w:rsid w:val="0075139D"/>
    <w:rsid w:val="00751E25"/>
    <w:rsid w:val="00756D0D"/>
    <w:rsid w:val="0076129D"/>
    <w:rsid w:val="007616D8"/>
    <w:rsid w:val="00761D76"/>
    <w:rsid w:val="00761E3B"/>
    <w:rsid w:val="007658EA"/>
    <w:rsid w:val="0077399F"/>
    <w:rsid w:val="00775D22"/>
    <w:rsid w:val="007760BC"/>
    <w:rsid w:val="00777324"/>
    <w:rsid w:val="00781875"/>
    <w:rsid w:val="00783CA6"/>
    <w:rsid w:val="007859A6"/>
    <w:rsid w:val="0078754C"/>
    <w:rsid w:val="007902B7"/>
    <w:rsid w:val="007903B8"/>
    <w:rsid w:val="0079191F"/>
    <w:rsid w:val="00793FFB"/>
    <w:rsid w:val="00794A7D"/>
    <w:rsid w:val="007A005F"/>
    <w:rsid w:val="007A119E"/>
    <w:rsid w:val="007A1781"/>
    <w:rsid w:val="007A1E20"/>
    <w:rsid w:val="007A45D4"/>
    <w:rsid w:val="007A491D"/>
    <w:rsid w:val="007B2031"/>
    <w:rsid w:val="007B2E7A"/>
    <w:rsid w:val="007B314C"/>
    <w:rsid w:val="007B3A69"/>
    <w:rsid w:val="007C00E6"/>
    <w:rsid w:val="007C3B50"/>
    <w:rsid w:val="007C6A37"/>
    <w:rsid w:val="007D3E38"/>
    <w:rsid w:val="007D4590"/>
    <w:rsid w:val="007D6502"/>
    <w:rsid w:val="007D7B37"/>
    <w:rsid w:val="007E04F1"/>
    <w:rsid w:val="007E47FA"/>
    <w:rsid w:val="007E4E9F"/>
    <w:rsid w:val="007E57D5"/>
    <w:rsid w:val="007E594B"/>
    <w:rsid w:val="007F0C3F"/>
    <w:rsid w:val="007F232A"/>
    <w:rsid w:val="007F4606"/>
    <w:rsid w:val="007F4631"/>
    <w:rsid w:val="007F6CF4"/>
    <w:rsid w:val="0080190B"/>
    <w:rsid w:val="00804AFA"/>
    <w:rsid w:val="00805075"/>
    <w:rsid w:val="0080548E"/>
    <w:rsid w:val="00805AB5"/>
    <w:rsid w:val="00806CE9"/>
    <w:rsid w:val="00806EE2"/>
    <w:rsid w:val="008073F8"/>
    <w:rsid w:val="00812AA4"/>
    <w:rsid w:val="00815894"/>
    <w:rsid w:val="00815A32"/>
    <w:rsid w:val="00816C5F"/>
    <w:rsid w:val="008227D4"/>
    <w:rsid w:val="0082704D"/>
    <w:rsid w:val="0083201C"/>
    <w:rsid w:val="008323FB"/>
    <w:rsid w:val="0083467A"/>
    <w:rsid w:val="00835222"/>
    <w:rsid w:val="008355A6"/>
    <w:rsid w:val="00837B46"/>
    <w:rsid w:val="00844796"/>
    <w:rsid w:val="0085044B"/>
    <w:rsid w:val="0085196C"/>
    <w:rsid w:val="008543BA"/>
    <w:rsid w:val="00854DEA"/>
    <w:rsid w:val="0085539F"/>
    <w:rsid w:val="00857145"/>
    <w:rsid w:val="00857559"/>
    <w:rsid w:val="00861749"/>
    <w:rsid w:val="00863C60"/>
    <w:rsid w:val="008648B4"/>
    <w:rsid w:val="00864CBA"/>
    <w:rsid w:val="0086513F"/>
    <w:rsid w:val="008669C1"/>
    <w:rsid w:val="00867FB4"/>
    <w:rsid w:val="0087053C"/>
    <w:rsid w:val="00870FD1"/>
    <w:rsid w:val="00871463"/>
    <w:rsid w:val="00871D6F"/>
    <w:rsid w:val="00874443"/>
    <w:rsid w:val="0087477C"/>
    <w:rsid w:val="00875528"/>
    <w:rsid w:val="00885629"/>
    <w:rsid w:val="0088588A"/>
    <w:rsid w:val="0088729A"/>
    <w:rsid w:val="00887301"/>
    <w:rsid w:val="00887683"/>
    <w:rsid w:val="00887C84"/>
    <w:rsid w:val="00891481"/>
    <w:rsid w:val="008925D9"/>
    <w:rsid w:val="00893756"/>
    <w:rsid w:val="0089652C"/>
    <w:rsid w:val="00896DD3"/>
    <w:rsid w:val="008A0EA1"/>
    <w:rsid w:val="008A1C0E"/>
    <w:rsid w:val="008A22AF"/>
    <w:rsid w:val="008A2D79"/>
    <w:rsid w:val="008A4A75"/>
    <w:rsid w:val="008A4F86"/>
    <w:rsid w:val="008A5C84"/>
    <w:rsid w:val="008A6149"/>
    <w:rsid w:val="008A6D28"/>
    <w:rsid w:val="008A724F"/>
    <w:rsid w:val="008B1245"/>
    <w:rsid w:val="008B1B50"/>
    <w:rsid w:val="008B206F"/>
    <w:rsid w:val="008B439F"/>
    <w:rsid w:val="008B54F1"/>
    <w:rsid w:val="008B6694"/>
    <w:rsid w:val="008C0838"/>
    <w:rsid w:val="008C19C4"/>
    <w:rsid w:val="008C2ED0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3DB7"/>
    <w:rsid w:val="008E5275"/>
    <w:rsid w:val="008E68A4"/>
    <w:rsid w:val="008E7463"/>
    <w:rsid w:val="008F0030"/>
    <w:rsid w:val="008F49A3"/>
    <w:rsid w:val="008F5559"/>
    <w:rsid w:val="00900696"/>
    <w:rsid w:val="0090078A"/>
    <w:rsid w:val="009068AD"/>
    <w:rsid w:val="0091081D"/>
    <w:rsid w:val="00913B04"/>
    <w:rsid w:val="009145D4"/>
    <w:rsid w:val="00915C15"/>
    <w:rsid w:val="00916A1E"/>
    <w:rsid w:val="009226CD"/>
    <w:rsid w:val="00923139"/>
    <w:rsid w:val="00923813"/>
    <w:rsid w:val="009257EB"/>
    <w:rsid w:val="0093153F"/>
    <w:rsid w:val="00931E37"/>
    <w:rsid w:val="00935FE3"/>
    <w:rsid w:val="00940D06"/>
    <w:rsid w:val="009441EB"/>
    <w:rsid w:val="00944984"/>
    <w:rsid w:val="009458E0"/>
    <w:rsid w:val="0095003F"/>
    <w:rsid w:val="00951A64"/>
    <w:rsid w:val="00953F9F"/>
    <w:rsid w:val="00954399"/>
    <w:rsid w:val="00966BB7"/>
    <w:rsid w:val="00972988"/>
    <w:rsid w:val="00973324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04D9"/>
    <w:rsid w:val="00991C72"/>
    <w:rsid w:val="00994D41"/>
    <w:rsid w:val="00995B8C"/>
    <w:rsid w:val="00996D2F"/>
    <w:rsid w:val="00996D6A"/>
    <w:rsid w:val="00996FFB"/>
    <w:rsid w:val="009A024D"/>
    <w:rsid w:val="009A1CEB"/>
    <w:rsid w:val="009A22F8"/>
    <w:rsid w:val="009A57FC"/>
    <w:rsid w:val="009A7168"/>
    <w:rsid w:val="009B2573"/>
    <w:rsid w:val="009B2884"/>
    <w:rsid w:val="009B2D72"/>
    <w:rsid w:val="009B46BC"/>
    <w:rsid w:val="009B56FC"/>
    <w:rsid w:val="009B60B7"/>
    <w:rsid w:val="009B7215"/>
    <w:rsid w:val="009B7785"/>
    <w:rsid w:val="009D02E9"/>
    <w:rsid w:val="009D0700"/>
    <w:rsid w:val="009D2ECF"/>
    <w:rsid w:val="009D56BB"/>
    <w:rsid w:val="009E1555"/>
    <w:rsid w:val="009E16EA"/>
    <w:rsid w:val="009E5E66"/>
    <w:rsid w:val="009E736D"/>
    <w:rsid w:val="009E7CC2"/>
    <w:rsid w:val="009F14F2"/>
    <w:rsid w:val="009F2C60"/>
    <w:rsid w:val="009F2D9A"/>
    <w:rsid w:val="009F3759"/>
    <w:rsid w:val="009F614A"/>
    <w:rsid w:val="009F6927"/>
    <w:rsid w:val="00A0137D"/>
    <w:rsid w:val="00A02942"/>
    <w:rsid w:val="00A02F71"/>
    <w:rsid w:val="00A03823"/>
    <w:rsid w:val="00A0389B"/>
    <w:rsid w:val="00A04D47"/>
    <w:rsid w:val="00A05FBA"/>
    <w:rsid w:val="00A07873"/>
    <w:rsid w:val="00A13E99"/>
    <w:rsid w:val="00A17208"/>
    <w:rsid w:val="00A2012A"/>
    <w:rsid w:val="00A209D2"/>
    <w:rsid w:val="00A20D49"/>
    <w:rsid w:val="00A20DD0"/>
    <w:rsid w:val="00A21B29"/>
    <w:rsid w:val="00A2269B"/>
    <w:rsid w:val="00A231EA"/>
    <w:rsid w:val="00A25722"/>
    <w:rsid w:val="00A26359"/>
    <w:rsid w:val="00A26C17"/>
    <w:rsid w:val="00A31DFF"/>
    <w:rsid w:val="00A355CC"/>
    <w:rsid w:val="00A40EFF"/>
    <w:rsid w:val="00A41EC6"/>
    <w:rsid w:val="00A443B1"/>
    <w:rsid w:val="00A453C3"/>
    <w:rsid w:val="00A45660"/>
    <w:rsid w:val="00A4637B"/>
    <w:rsid w:val="00A52311"/>
    <w:rsid w:val="00A5391E"/>
    <w:rsid w:val="00A558FF"/>
    <w:rsid w:val="00A5618F"/>
    <w:rsid w:val="00A56B4E"/>
    <w:rsid w:val="00A61B19"/>
    <w:rsid w:val="00A61FB3"/>
    <w:rsid w:val="00A639F4"/>
    <w:rsid w:val="00A65191"/>
    <w:rsid w:val="00A6527B"/>
    <w:rsid w:val="00A65AED"/>
    <w:rsid w:val="00A70B8E"/>
    <w:rsid w:val="00A7144F"/>
    <w:rsid w:val="00A72805"/>
    <w:rsid w:val="00A73577"/>
    <w:rsid w:val="00A7672A"/>
    <w:rsid w:val="00A76984"/>
    <w:rsid w:val="00A777E1"/>
    <w:rsid w:val="00A8108C"/>
    <w:rsid w:val="00A8551E"/>
    <w:rsid w:val="00A86B4F"/>
    <w:rsid w:val="00A86EC1"/>
    <w:rsid w:val="00A9048F"/>
    <w:rsid w:val="00A91E48"/>
    <w:rsid w:val="00A94356"/>
    <w:rsid w:val="00A947C7"/>
    <w:rsid w:val="00A94FFF"/>
    <w:rsid w:val="00A95312"/>
    <w:rsid w:val="00AA0675"/>
    <w:rsid w:val="00AA08EC"/>
    <w:rsid w:val="00AA0EE4"/>
    <w:rsid w:val="00AA14FA"/>
    <w:rsid w:val="00AA159B"/>
    <w:rsid w:val="00AA2AAB"/>
    <w:rsid w:val="00AA4A34"/>
    <w:rsid w:val="00AA51D1"/>
    <w:rsid w:val="00AA5D23"/>
    <w:rsid w:val="00AA63F7"/>
    <w:rsid w:val="00AB3FDB"/>
    <w:rsid w:val="00AB572C"/>
    <w:rsid w:val="00AB58B6"/>
    <w:rsid w:val="00AB5BA9"/>
    <w:rsid w:val="00AB6B04"/>
    <w:rsid w:val="00AC12B2"/>
    <w:rsid w:val="00AC63EC"/>
    <w:rsid w:val="00AD0575"/>
    <w:rsid w:val="00AD0B9B"/>
    <w:rsid w:val="00AD26D8"/>
    <w:rsid w:val="00AD30BC"/>
    <w:rsid w:val="00AD43BD"/>
    <w:rsid w:val="00AD4FCA"/>
    <w:rsid w:val="00AD6758"/>
    <w:rsid w:val="00AD7880"/>
    <w:rsid w:val="00AE0C13"/>
    <w:rsid w:val="00AE4AC7"/>
    <w:rsid w:val="00AE5250"/>
    <w:rsid w:val="00AE5E4B"/>
    <w:rsid w:val="00AF29D2"/>
    <w:rsid w:val="00AF337F"/>
    <w:rsid w:val="00AF3EA6"/>
    <w:rsid w:val="00AF4EF4"/>
    <w:rsid w:val="00B02E20"/>
    <w:rsid w:val="00B03577"/>
    <w:rsid w:val="00B0368E"/>
    <w:rsid w:val="00B12204"/>
    <w:rsid w:val="00B12629"/>
    <w:rsid w:val="00B12F56"/>
    <w:rsid w:val="00B146E6"/>
    <w:rsid w:val="00B17992"/>
    <w:rsid w:val="00B24BBD"/>
    <w:rsid w:val="00B30E53"/>
    <w:rsid w:val="00B345EE"/>
    <w:rsid w:val="00B36A47"/>
    <w:rsid w:val="00B37382"/>
    <w:rsid w:val="00B41461"/>
    <w:rsid w:val="00B417AF"/>
    <w:rsid w:val="00B42033"/>
    <w:rsid w:val="00B433AF"/>
    <w:rsid w:val="00B47A44"/>
    <w:rsid w:val="00B50225"/>
    <w:rsid w:val="00B55A09"/>
    <w:rsid w:val="00B55B0A"/>
    <w:rsid w:val="00B564FF"/>
    <w:rsid w:val="00B56595"/>
    <w:rsid w:val="00B56CBE"/>
    <w:rsid w:val="00B6076C"/>
    <w:rsid w:val="00B62963"/>
    <w:rsid w:val="00B6520C"/>
    <w:rsid w:val="00B67573"/>
    <w:rsid w:val="00B71C86"/>
    <w:rsid w:val="00B720C9"/>
    <w:rsid w:val="00B723D4"/>
    <w:rsid w:val="00B72DCB"/>
    <w:rsid w:val="00B765D9"/>
    <w:rsid w:val="00B77494"/>
    <w:rsid w:val="00B80383"/>
    <w:rsid w:val="00B808C6"/>
    <w:rsid w:val="00B825EB"/>
    <w:rsid w:val="00B84860"/>
    <w:rsid w:val="00B848A8"/>
    <w:rsid w:val="00B85924"/>
    <w:rsid w:val="00B866AF"/>
    <w:rsid w:val="00B914CA"/>
    <w:rsid w:val="00B92CE0"/>
    <w:rsid w:val="00B94837"/>
    <w:rsid w:val="00B96BFB"/>
    <w:rsid w:val="00BA03F3"/>
    <w:rsid w:val="00BA0E18"/>
    <w:rsid w:val="00BA11AF"/>
    <w:rsid w:val="00BA20C9"/>
    <w:rsid w:val="00BA2537"/>
    <w:rsid w:val="00BA3FB7"/>
    <w:rsid w:val="00BA456F"/>
    <w:rsid w:val="00BA4957"/>
    <w:rsid w:val="00BB0327"/>
    <w:rsid w:val="00BB218F"/>
    <w:rsid w:val="00BB2336"/>
    <w:rsid w:val="00BB7A40"/>
    <w:rsid w:val="00BC09C5"/>
    <w:rsid w:val="00BC0C8D"/>
    <w:rsid w:val="00BC590B"/>
    <w:rsid w:val="00BC6157"/>
    <w:rsid w:val="00BC631F"/>
    <w:rsid w:val="00BD04D9"/>
    <w:rsid w:val="00BD5EE7"/>
    <w:rsid w:val="00BD7181"/>
    <w:rsid w:val="00BE075E"/>
    <w:rsid w:val="00BE23DF"/>
    <w:rsid w:val="00BE5FAF"/>
    <w:rsid w:val="00BE679A"/>
    <w:rsid w:val="00BF1727"/>
    <w:rsid w:val="00BF255E"/>
    <w:rsid w:val="00BF425D"/>
    <w:rsid w:val="00BF4685"/>
    <w:rsid w:val="00BF4BD8"/>
    <w:rsid w:val="00BF54D0"/>
    <w:rsid w:val="00BF5CA9"/>
    <w:rsid w:val="00C02195"/>
    <w:rsid w:val="00C02424"/>
    <w:rsid w:val="00C0257D"/>
    <w:rsid w:val="00C02C96"/>
    <w:rsid w:val="00C03840"/>
    <w:rsid w:val="00C03B46"/>
    <w:rsid w:val="00C0443B"/>
    <w:rsid w:val="00C12F2A"/>
    <w:rsid w:val="00C13216"/>
    <w:rsid w:val="00C14925"/>
    <w:rsid w:val="00C22B63"/>
    <w:rsid w:val="00C22C68"/>
    <w:rsid w:val="00C235CB"/>
    <w:rsid w:val="00C2402A"/>
    <w:rsid w:val="00C24B6B"/>
    <w:rsid w:val="00C30B33"/>
    <w:rsid w:val="00C3356B"/>
    <w:rsid w:val="00C3571D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3DAC"/>
    <w:rsid w:val="00C55C56"/>
    <w:rsid w:val="00C56D14"/>
    <w:rsid w:val="00C57290"/>
    <w:rsid w:val="00C575CA"/>
    <w:rsid w:val="00C60BFD"/>
    <w:rsid w:val="00C6261A"/>
    <w:rsid w:val="00C672BA"/>
    <w:rsid w:val="00C712A3"/>
    <w:rsid w:val="00C71577"/>
    <w:rsid w:val="00C7293F"/>
    <w:rsid w:val="00C72986"/>
    <w:rsid w:val="00C730D3"/>
    <w:rsid w:val="00C74505"/>
    <w:rsid w:val="00C76D6A"/>
    <w:rsid w:val="00C823DD"/>
    <w:rsid w:val="00C83FF3"/>
    <w:rsid w:val="00C854EE"/>
    <w:rsid w:val="00C854FD"/>
    <w:rsid w:val="00C87E09"/>
    <w:rsid w:val="00C914D5"/>
    <w:rsid w:val="00C9243F"/>
    <w:rsid w:val="00C93259"/>
    <w:rsid w:val="00C94614"/>
    <w:rsid w:val="00C94FB8"/>
    <w:rsid w:val="00CA0147"/>
    <w:rsid w:val="00CA1CFF"/>
    <w:rsid w:val="00CA3116"/>
    <w:rsid w:val="00CA441D"/>
    <w:rsid w:val="00CA6FE3"/>
    <w:rsid w:val="00CA79CF"/>
    <w:rsid w:val="00CB000E"/>
    <w:rsid w:val="00CB0CD3"/>
    <w:rsid w:val="00CB18D7"/>
    <w:rsid w:val="00CB3140"/>
    <w:rsid w:val="00CB4ED5"/>
    <w:rsid w:val="00CB6A54"/>
    <w:rsid w:val="00CB774F"/>
    <w:rsid w:val="00CC153E"/>
    <w:rsid w:val="00CC3798"/>
    <w:rsid w:val="00CC3F89"/>
    <w:rsid w:val="00CD0B6A"/>
    <w:rsid w:val="00CD2EFC"/>
    <w:rsid w:val="00CD302E"/>
    <w:rsid w:val="00CD3A8A"/>
    <w:rsid w:val="00CD4F6B"/>
    <w:rsid w:val="00CD6446"/>
    <w:rsid w:val="00CE316B"/>
    <w:rsid w:val="00CE376C"/>
    <w:rsid w:val="00CE44AF"/>
    <w:rsid w:val="00CE612B"/>
    <w:rsid w:val="00CF2329"/>
    <w:rsid w:val="00CF2FC7"/>
    <w:rsid w:val="00CF414F"/>
    <w:rsid w:val="00CF7C4C"/>
    <w:rsid w:val="00D00810"/>
    <w:rsid w:val="00D02B99"/>
    <w:rsid w:val="00D04670"/>
    <w:rsid w:val="00D04D91"/>
    <w:rsid w:val="00D1180C"/>
    <w:rsid w:val="00D15838"/>
    <w:rsid w:val="00D1786B"/>
    <w:rsid w:val="00D17EBD"/>
    <w:rsid w:val="00D21626"/>
    <w:rsid w:val="00D21E5B"/>
    <w:rsid w:val="00D240BD"/>
    <w:rsid w:val="00D247C0"/>
    <w:rsid w:val="00D24870"/>
    <w:rsid w:val="00D31DEF"/>
    <w:rsid w:val="00D3260D"/>
    <w:rsid w:val="00D33F88"/>
    <w:rsid w:val="00D34932"/>
    <w:rsid w:val="00D34B3E"/>
    <w:rsid w:val="00D37FCF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56E62"/>
    <w:rsid w:val="00D57044"/>
    <w:rsid w:val="00D572A9"/>
    <w:rsid w:val="00D66184"/>
    <w:rsid w:val="00D70C7D"/>
    <w:rsid w:val="00D72087"/>
    <w:rsid w:val="00D74289"/>
    <w:rsid w:val="00D75116"/>
    <w:rsid w:val="00D75C9B"/>
    <w:rsid w:val="00D81072"/>
    <w:rsid w:val="00D826D3"/>
    <w:rsid w:val="00D85454"/>
    <w:rsid w:val="00D85970"/>
    <w:rsid w:val="00D8645F"/>
    <w:rsid w:val="00D90AF1"/>
    <w:rsid w:val="00D91A08"/>
    <w:rsid w:val="00D91BEC"/>
    <w:rsid w:val="00D922AE"/>
    <w:rsid w:val="00D933FB"/>
    <w:rsid w:val="00D9628A"/>
    <w:rsid w:val="00D9677E"/>
    <w:rsid w:val="00DA0D3E"/>
    <w:rsid w:val="00DA1B0B"/>
    <w:rsid w:val="00DA2806"/>
    <w:rsid w:val="00DA3CBD"/>
    <w:rsid w:val="00DA69AE"/>
    <w:rsid w:val="00DA6F92"/>
    <w:rsid w:val="00DB1FDB"/>
    <w:rsid w:val="00DB4BB7"/>
    <w:rsid w:val="00DB78CF"/>
    <w:rsid w:val="00DC2A64"/>
    <w:rsid w:val="00DC68C3"/>
    <w:rsid w:val="00DD0F1E"/>
    <w:rsid w:val="00DD1CC9"/>
    <w:rsid w:val="00DD23C0"/>
    <w:rsid w:val="00DD5774"/>
    <w:rsid w:val="00DE16DE"/>
    <w:rsid w:val="00DE1D1A"/>
    <w:rsid w:val="00DE358C"/>
    <w:rsid w:val="00DE5898"/>
    <w:rsid w:val="00DE7959"/>
    <w:rsid w:val="00DF434E"/>
    <w:rsid w:val="00E00A08"/>
    <w:rsid w:val="00E02FF0"/>
    <w:rsid w:val="00E03B57"/>
    <w:rsid w:val="00E10B8A"/>
    <w:rsid w:val="00E1390D"/>
    <w:rsid w:val="00E1728C"/>
    <w:rsid w:val="00E22AD2"/>
    <w:rsid w:val="00E231BA"/>
    <w:rsid w:val="00E23359"/>
    <w:rsid w:val="00E2794A"/>
    <w:rsid w:val="00E33387"/>
    <w:rsid w:val="00E34872"/>
    <w:rsid w:val="00E34CEF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6466"/>
    <w:rsid w:val="00E5726F"/>
    <w:rsid w:val="00E608DB"/>
    <w:rsid w:val="00E6166E"/>
    <w:rsid w:val="00E619AF"/>
    <w:rsid w:val="00E62183"/>
    <w:rsid w:val="00E626B1"/>
    <w:rsid w:val="00E627BF"/>
    <w:rsid w:val="00E64317"/>
    <w:rsid w:val="00E677EF"/>
    <w:rsid w:val="00E718F5"/>
    <w:rsid w:val="00E72295"/>
    <w:rsid w:val="00E72C65"/>
    <w:rsid w:val="00E76EF1"/>
    <w:rsid w:val="00E77BCF"/>
    <w:rsid w:val="00E80605"/>
    <w:rsid w:val="00E82664"/>
    <w:rsid w:val="00E830DA"/>
    <w:rsid w:val="00E84C69"/>
    <w:rsid w:val="00E854B4"/>
    <w:rsid w:val="00E8786C"/>
    <w:rsid w:val="00E95128"/>
    <w:rsid w:val="00E95493"/>
    <w:rsid w:val="00E97810"/>
    <w:rsid w:val="00EA0B3F"/>
    <w:rsid w:val="00EA71F4"/>
    <w:rsid w:val="00EA7B8D"/>
    <w:rsid w:val="00EB0931"/>
    <w:rsid w:val="00EC0820"/>
    <w:rsid w:val="00EC13B1"/>
    <w:rsid w:val="00EC24D3"/>
    <w:rsid w:val="00EC5C0B"/>
    <w:rsid w:val="00EC73DC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4B26"/>
    <w:rsid w:val="00EE7047"/>
    <w:rsid w:val="00EF09FD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F00603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08D4"/>
    <w:rsid w:val="00F20AB3"/>
    <w:rsid w:val="00F21B02"/>
    <w:rsid w:val="00F23139"/>
    <w:rsid w:val="00F263E0"/>
    <w:rsid w:val="00F26B99"/>
    <w:rsid w:val="00F27004"/>
    <w:rsid w:val="00F3455E"/>
    <w:rsid w:val="00F40350"/>
    <w:rsid w:val="00F4385F"/>
    <w:rsid w:val="00F4619A"/>
    <w:rsid w:val="00F46C6C"/>
    <w:rsid w:val="00F479BB"/>
    <w:rsid w:val="00F501FB"/>
    <w:rsid w:val="00F51DF6"/>
    <w:rsid w:val="00F544A7"/>
    <w:rsid w:val="00F54864"/>
    <w:rsid w:val="00F60D47"/>
    <w:rsid w:val="00F612DD"/>
    <w:rsid w:val="00F620AA"/>
    <w:rsid w:val="00F658A5"/>
    <w:rsid w:val="00F709E2"/>
    <w:rsid w:val="00F70C00"/>
    <w:rsid w:val="00F70E82"/>
    <w:rsid w:val="00F71552"/>
    <w:rsid w:val="00F75DF5"/>
    <w:rsid w:val="00F77ADF"/>
    <w:rsid w:val="00F802C8"/>
    <w:rsid w:val="00F80E5F"/>
    <w:rsid w:val="00F82153"/>
    <w:rsid w:val="00F838BE"/>
    <w:rsid w:val="00F83A95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C156B"/>
    <w:rsid w:val="00FC1D72"/>
    <w:rsid w:val="00FC4E3E"/>
    <w:rsid w:val="00FC603B"/>
    <w:rsid w:val="00FD085E"/>
    <w:rsid w:val="00FD0E89"/>
    <w:rsid w:val="00FD3474"/>
    <w:rsid w:val="00FD44E7"/>
    <w:rsid w:val="00FD4736"/>
    <w:rsid w:val="00FD477B"/>
    <w:rsid w:val="00FE0172"/>
    <w:rsid w:val="00FE057E"/>
    <w:rsid w:val="00FE2CC6"/>
    <w:rsid w:val="00FE3AB4"/>
    <w:rsid w:val="00FF0E24"/>
    <w:rsid w:val="00FF2753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24BC56"/>
  <w15:docId w15:val="{69975129-9FDC-48B4-A673-6DB5D5044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6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4"/>
      </w:numPr>
      <w:tabs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paragraph" w:customStyle="1" w:styleId="Default">
    <w:name w:val="Default"/>
    <w:rsid w:val="005426E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ZkladntextChar1">
    <w:name w:val="Základný text Char1"/>
    <w:basedOn w:val="Predvolenpsmoodseku"/>
    <w:rsid w:val="000020E7"/>
    <w:rPr>
      <w:rFonts w:ascii="Times New Roman" w:eastAsia="Times New Roman" w:hAnsi="Times New Roman" w:cs="Times New Roman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Microsoft_Excel_Worksheet.xlsx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package" Target="embeddings/Microsoft_Excel_Worksheet1.xlsx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image" Target="media/image3.emf"/><Relationship Id="rId10" Type="http://schemas.openxmlformats.org/officeDocument/2006/relationships/footnotes" Target="foot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5.xml><?xml version="1.0" encoding="utf-8"?>
<ds:datastoreItem xmlns:ds="http://schemas.openxmlformats.org/officeDocument/2006/customXml" ds:itemID="{0383F91C-2092-440F-8EC3-0D505C911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366</TotalTime>
  <Pages>8</Pages>
  <Words>2650</Words>
  <Characters>15106</Characters>
  <Application>Microsoft Office Word</Application>
  <DocSecurity>0</DocSecurity>
  <Lines>125</Lines>
  <Paragraphs>35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17721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Miroslava Lukacikova</cp:lastModifiedBy>
  <cp:revision>16</cp:revision>
  <cp:lastPrinted>2014-11-14T15:53:00Z</cp:lastPrinted>
  <dcterms:created xsi:type="dcterms:W3CDTF">2014-12-01T13:40:00Z</dcterms:created>
  <dcterms:modified xsi:type="dcterms:W3CDTF">2022-03-25T09:33:00Z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