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ACF" w:rsidRDefault="00333BB5">
      <w:pPr>
        <w:spacing w:after="0" w:line="259" w:lineRule="auto"/>
        <w:ind w:left="0" w:right="122" w:firstLine="0"/>
        <w:jc w:val="center"/>
      </w:pPr>
      <w:r>
        <w:rPr>
          <w:b/>
          <w:sz w:val="36"/>
        </w:rPr>
        <w:t>Poznámky k 31.12.2021</w:t>
      </w:r>
      <w:r w:rsidR="00185AA6">
        <w:rPr>
          <w:b/>
          <w:sz w:val="36"/>
        </w:rPr>
        <w:t xml:space="preserve"> 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10" w:line="259" w:lineRule="auto"/>
        <w:ind w:left="-10" w:right="0" w:firstLine="0"/>
        <w:jc w:val="left"/>
      </w:pPr>
      <w:r>
        <w:rPr>
          <w:noProof/>
        </w:rPr>
        <w:drawing>
          <wp:inline distT="0" distB="0" distL="0" distR="0">
            <wp:extent cx="6522721" cy="2709673"/>
            <wp:effectExtent l="0" t="0" r="0" b="0"/>
            <wp:docPr id="51358" name="Picture 51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58" name="Picture 5135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70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ACF" w:rsidRDefault="00185AA6">
      <w:pPr>
        <w:spacing w:after="26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4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62ACF">
        <w:trPr>
          <w:trHeight w:val="580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1" w:line="260" w:lineRule="auto"/>
              <w:ind w:left="5" w:right="59" w:firstLine="0"/>
            </w:pPr>
            <w:r>
              <w:t xml:space="preserve">Výchova a vzdelávanie v základnej škole podľa § 16 a § 29 zákona č. 245/2008 </w:t>
            </w:r>
            <w:proofErr w:type="spellStart"/>
            <w:r>
              <w:t>Z.z</w:t>
            </w:r>
            <w:proofErr w:type="spellEnd"/>
            <w:r>
              <w:t xml:space="preserve">. o výchove a vzdelávaní a o zmene a doplnení niektorých zákonov v znení neskorších predpisov. Školský klub detí podľa § 114 zákona 245/2008 Z. z. o výchove a vzdelávaní a o zmene a doplnení niektorých zákonov v znení neskorších predpisov zabezpečuje pre deti, ktoré plnia povinnú školskú dochádzku na základnej škole, nenáročnú záujmovú činnosť podľa školského výchovného programu školského zariadenia. Školská jedáleň podľa § 140 zákona č. 245/2008 </w:t>
            </w:r>
            <w:proofErr w:type="spellStart"/>
            <w:r>
              <w:t>Z.z</w:t>
            </w:r>
            <w:proofErr w:type="spellEnd"/>
            <w:r>
              <w:t xml:space="preserve">. o výchove a vzdelávaní a o zmene a doplnení niektorých zákonov v znení neskorších predpisov sa zriaďuje na prípravu, výdaj, konzumáciu jedál a nápojov pre stravníkov v čase ich pobytu v škole alebo v školskom zariadení. </w:t>
            </w:r>
          </w:p>
          <w:p w:rsidR="00E62ACF" w:rsidRDefault="00185AA6">
            <w:pPr>
              <w:spacing w:after="0" w:line="259" w:lineRule="auto"/>
              <w:ind w:left="5" w:right="59" w:firstLine="0"/>
            </w:pPr>
            <w:r>
              <w:t xml:space="preserve">Výchova a vzdelávanie v materskej škole podľa § 16 a § 28 zákona č. 245/2008 </w:t>
            </w:r>
            <w:proofErr w:type="spellStart"/>
            <w:r>
              <w:t>Z.z</w:t>
            </w:r>
            <w:proofErr w:type="spellEnd"/>
            <w:r>
              <w:t>. o výchove a vzdelávaní a o zmene a doplnení niektorých zákonov v znení neskorších predpisov.</w:t>
            </w:r>
            <w:r>
              <w:rPr>
                <w:color w:val="FF0000"/>
              </w:rPr>
              <w:t xml:space="preserve">  </w:t>
            </w:r>
          </w:p>
        </w:tc>
      </w:tr>
    </w:tbl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62ACF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" w:right="2424" w:firstLine="0"/>
              <w:jc w:val="left"/>
            </w:pPr>
            <w:r>
              <w:t xml:space="preserve">Mgr. Iveta </w:t>
            </w:r>
            <w:proofErr w:type="spellStart"/>
            <w:r>
              <w:t>Gallová</w:t>
            </w:r>
            <w:proofErr w:type="spellEnd"/>
            <w:r>
              <w:t xml:space="preserve"> riaditeľka </w:t>
            </w:r>
          </w:p>
        </w:tc>
      </w:tr>
      <w:tr w:rsidR="00E62ACF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E62ACF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F1061">
            <w:pPr>
              <w:spacing w:after="0" w:line="259" w:lineRule="auto"/>
              <w:ind w:left="5" w:right="0" w:firstLine="0"/>
              <w:jc w:val="left"/>
            </w:pPr>
            <w:r>
              <w:t>43,2</w:t>
            </w:r>
            <w:r w:rsidR="00185AA6">
              <w:t xml:space="preserve"> </w:t>
            </w:r>
          </w:p>
        </w:tc>
      </w:tr>
      <w:tr w:rsidR="00E62ACF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E62ACF" w:rsidRDefault="00185AA6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F1061">
            <w:pPr>
              <w:spacing w:after="0" w:line="259" w:lineRule="auto"/>
              <w:ind w:left="5" w:right="0" w:firstLine="0"/>
              <w:jc w:val="left"/>
            </w:pPr>
            <w:r>
              <w:t>41</w:t>
            </w:r>
          </w:p>
          <w:p w:rsidR="00E62ACF" w:rsidRDefault="00185AA6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  <w:p w:rsidR="00E62ACF" w:rsidRDefault="00185AA6">
            <w:pPr>
              <w:spacing w:after="22" w:line="259" w:lineRule="auto"/>
              <w:ind w:left="5" w:right="0" w:firstLine="0"/>
              <w:jc w:val="left"/>
            </w:pPr>
            <w:r>
              <w:t xml:space="preserve">z toho:  </w:t>
            </w:r>
          </w:p>
          <w:p w:rsidR="00E62ACF" w:rsidRDefault="00185AA6">
            <w:pPr>
              <w:tabs>
                <w:tab w:val="center" w:pos="362"/>
                <w:tab w:val="center" w:pos="171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4 vedúci zamestnanci </w:t>
            </w:r>
          </w:p>
        </w:tc>
      </w:tr>
      <w:tr w:rsidR="00E62ACF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1" w:line="259" w:lineRule="auto"/>
              <w:ind w:left="5" w:right="0" w:firstLine="0"/>
              <w:jc w:val="left"/>
            </w:pPr>
            <w:r>
              <w:t xml:space="preserve">Základná škola </w:t>
            </w:r>
          </w:p>
          <w:p w:rsidR="00E62ACF" w:rsidRDefault="00185AA6">
            <w:pPr>
              <w:spacing w:after="21" w:line="259" w:lineRule="auto"/>
              <w:ind w:left="5" w:right="0" w:firstLine="0"/>
              <w:jc w:val="left"/>
            </w:pPr>
            <w:r>
              <w:t xml:space="preserve">Materská škola </w:t>
            </w:r>
          </w:p>
          <w:p w:rsidR="005A33CC" w:rsidRDefault="00185AA6">
            <w:pPr>
              <w:spacing w:after="0" w:line="259" w:lineRule="auto"/>
              <w:ind w:left="5" w:right="2752" w:firstLine="0"/>
              <w:jc w:val="left"/>
            </w:pPr>
            <w:r>
              <w:t xml:space="preserve">Školský klub detí </w:t>
            </w:r>
          </w:p>
          <w:p w:rsidR="00E62ACF" w:rsidRDefault="00185AA6">
            <w:pPr>
              <w:spacing w:after="0" w:line="259" w:lineRule="auto"/>
              <w:ind w:left="5" w:right="2752" w:firstLine="0"/>
              <w:jc w:val="left"/>
              <w:rPr>
                <w:b/>
              </w:rPr>
            </w:pPr>
            <w:r>
              <w:t>Školská jedáleň</w:t>
            </w:r>
            <w:r>
              <w:rPr>
                <w:b/>
              </w:rPr>
              <w:t xml:space="preserve"> </w:t>
            </w:r>
          </w:p>
          <w:p w:rsidR="004F1061" w:rsidRPr="004F1061" w:rsidRDefault="004F1061">
            <w:pPr>
              <w:spacing w:after="0" w:line="259" w:lineRule="auto"/>
              <w:ind w:left="5" w:right="2752" w:firstLine="0"/>
              <w:jc w:val="left"/>
            </w:pPr>
            <w:r w:rsidRPr="004F1061">
              <w:t>Centrum voľného času</w:t>
            </w:r>
          </w:p>
        </w:tc>
      </w:tr>
    </w:tbl>
    <w:p w:rsidR="00E62ACF" w:rsidRDefault="00185AA6">
      <w:pPr>
        <w:spacing w:after="22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5"/>
        <w:jc w:val="center"/>
      </w:pPr>
      <w:r>
        <w:rPr>
          <w:b/>
        </w:rPr>
        <w:t xml:space="preserve">Čl. II Informácie o účtovných zásadách a účtovných metódach  </w:t>
      </w:r>
    </w:p>
    <w:p w:rsidR="00E62ACF" w:rsidRDefault="00185AA6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4292" name="Group 44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0" name="Shape 55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2" style="width:10.56pt;height:10.56pt;mso-position-horizontal-relative:char;mso-position-vertical-relative:line" coordsize="1341,1341">
                <v:shape id="Shape 549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50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51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4296" name="Group 44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4" name="Shape 55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6" style="width:10.32pt;height:10.32pt;mso-position-horizontal-relative:char;mso-position-vertical-relative:line" coordsize="1310,1310">
                <v:shape id="Shape 554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spacing w:after="16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E62ACF" w:rsidRDefault="00185AA6">
      <w:pPr>
        <w:spacing w:after="0" w:line="259" w:lineRule="auto"/>
        <w:ind w:right="115"/>
        <w:jc w:val="right"/>
      </w:pPr>
      <w:r>
        <w:t xml:space="preserve">Účtovná jednotka zmenila účtovné metódy, účtovné zásady oproti predchádzajúcemu účtovnému </w:t>
      </w:r>
    </w:p>
    <w:p w:rsidR="00E62ACF" w:rsidRDefault="00185AA6">
      <w:pPr>
        <w:ind w:left="294" w:right="112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4297" name="Group 44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7" style="width:10.32pt;height:10.32pt;mso-position-horizontal-relative:char;mso-position-vertical-relative:line" coordsize="1310,1310">
                <v:shape id="Shape 57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4298" name="Group 442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4" name="Shape 57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8" style="width:10.56pt;height:10.56pt;mso-position-horizontal-relative:char;mso-position-vertical-relative:line" coordsize="1341,1341">
                <v:shape id="Shape 574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75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76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nie </w:t>
      </w:r>
    </w:p>
    <w:p w:rsidR="00E62ACF" w:rsidRDefault="00185AA6">
      <w:pPr>
        <w:spacing w:after="46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9" w:type="dxa"/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E62ACF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62ACF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E62ACF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84" w:right="0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E62ACF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E62ACF">
        <w:trPr>
          <w:trHeight w:val="84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84" w:right="586" w:hanging="284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700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E62ACF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4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E62ACF" w:rsidRDefault="00185AA6">
      <w:pPr>
        <w:spacing w:after="53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prvým dňom </w:t>
      </w:r>
      <w:r>
        <w:t xml:space="preserve"> mesiaca, v ktorom bol dlhodobý majetok uvedený do používania. Účtovné odpisy sa zaokrúhľujú na celé eurá nahor.  </w:t>
      </w:r>
    </w:p>
    <w:p w:rsidR="00E62ACF" w:rsidRDefault="00185AA6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E62ACF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E62ACF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E62ACF" w:rsidRDefault="00185AA6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Drobný nehmotný majetok od 0 Eur do 2 399,99 €, ktorý podľa rozhodnutia účtovnej jednotky nie je dlhodobým nehmotným majetkom sa účtuje pri obstaraní do nákladov na účet 518 - Ostatné služby. Drobný hmotný majetok od 0 Eur do 1 699,99 €, ktorý podľa rozhodnutia účtovnej jednotky nie je dlhodobým hmotným majetkom sa účtuje ako zásoby.  </w:t>
      </w:r>
    </w:p>
    <w:p w:rsidR="00E62ACF" w:rsidRDefault="00185AA6">
      <w:pPr>
        <w:spacing w:after="32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E62ACF" w:rsidRDefault="00185AA6">
      <w:pPr>
        <w:ind w:left="-5" w:right="11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E62ACF" w:rsidRDefault="00185AA6">
      <w:pPr>
        <w:ind w:left="-5" w:right="112"/>
      </w:pPr>
      <w:r>
        <w:t xml:space="preserve">Účtovná jednotka tvorila opravné položky k  </w:t>
      </w:r>
    </w:p>
    <w:p w:rsidR="00E62ACF" w:rsidRDefault="00185AA6">
      <w:pPr>
        <w:numPr>
          <w:ilvl w:val="1"/>
          <w:numId w:val="1"/>
        </w:numPr>
        <w:spacing w:line="216" w:lineRule="auto"/>
        <w:ind w:right="112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5795518</wp:posOffset>
                </wp:positionH>
                <wp:positionV relativeFrom="paragraph">
                  <wp:posOffset>5682</wp:posOffset>
                </wp:positionV>
                <wp:extent cx="149352" cy="1010793"/>
                <wp:effectExtent l="0" t="0" r="0" b="0"/>
                <wp:wrapSquare wrapText="bothSides"/>
                <wp:docPr id="42570" name="Group 425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10793"/>
                          <a:chOff x="0" y="0"/>
                          <a:chExt cx="149352" cy="1010793"/>
                        </a:xfrm>
                      </wpg:grpSpPr>
                      <wps:wsp>
                        <wps:cNvPr id="1126" name="Shape 1126"/>
                        <wps:cNvSpPr/>
                        <wps:spPr>
                          <a:xfrm>
                            <a:off x="304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0" y="17526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0" y="17526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3" name="Shape 1173"/>
                        <wps:cNvSpPr/>
                        <wps:spPr>
                          <a:xfrm>
                            <a:off x="16764" y="35204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15240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5" name="Shape 1175"/>
                        <wps:cNvSpPr/>
                        <wps:spPr>
                          <a:xfrm>
                            <a:off x="15240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2" name="Shape 1192"/>
                        <wps:cNvSpPr/>
                        <wps:spPr>
                          <a:xfrm>
                            <a:off x="16764" y="52730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3" name="Shape 1193"/>
                        <wps:cNvSpPr/>
                        <wps:spPr>
                          <a:xfrm>
                            <a:off x="15240" y="52578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4" name="Shape 1194"/>
                        <wps:cNvSpPr/>
                        <wps:spPr>
                          <a:xfrm>
                            <a:off x="15240" y="52578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" name="Shape 1210"/>
                        <wps:cNvSpPr/>
                        <wps:spPr>
                          <a:xfrm>
                            <a:off x="16764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" name="Shape 1211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7" name="Shape 1227"/>
                        <wps:cNvSpPr/>
                        <wps:spPr>
                          <a:xfrm>
                            <a:off x="16764" y="878205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8" name="Shape 1228"/>
                        <wps:cNvSpPr/>
                        <wps:spPr>
                          <a:xfrm>
                            <a:off x="15240" y="87668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15240" y="87668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2570" style="width:11.76pt;height:79.59pt;position:absolute;mso-position-horizontal-relative:text;mso-position-horizontal:absolute;margin-left:456.34pt;mso-position-vertical-relative:text;margin-top:0.447418pt;" coordsize="1493,10107">
                <v:shape id="Shape 1126" style="position:absolute;width:1310;height:1310;left:30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27" style="position:absolute;width:1341;height:1341;left:15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28" style="position:absolute;width:1341;height:1341;left:15;top: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52" style="position:absolute;width:1310;height:1310;left:15;top:176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53" style="position:absolute;width:1341;height:1341;left:0;top:1752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154" style="position:absolute;width:1341;height:1341;left:0;top:1752;" coordsize="134112,134113" path="m134112,0l0,134113">
                  <v:stroke weight="0.48pt" endcap="flat" joinstyle="round" on="true" color="#000000"/>
                  <v:fill on="false" color="#000000" opacity="0"/>
                </v:shape>
                <v:shape id="Shape 1173" style="position:absolute;width:1310;height:1310;left:167;top:3520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174" style="position:absolute;width:1341;height:1341;left:152;top:3505;" coordsize="134112,134111" path="m0,0l134112,134111">
                  <v:stroke weight="0.48pt" endcap="flat" joinstyle="round" on="true" color="#000000"/>
                  <v:fill on="false" color="#000000" opacity="0"/>
                </v:shape>
                <v:shape id="Shape 1175" style="position:absolute;width:1341;height:1341;left:152;top:3505;" coordsize="134112,134111" path="m134112,0l0,134111">
                  <v:stroke weight="0.48pt" endcap="flat" joinstyle="round" on="true" color="#000000"/>
                  <v:fill on="false" color="#000000" opacity="0"/>
                </v:shape>
                <v:shape id="Shape 1192" style="position:absolute;width:1310;height:1310;left:167;top:5273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193" style="position:absolute;width:1341;height:1341;left:152;top:5257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194" style="position:absolute;width:1341;height:1341;left:152;top:5257;" coordsize="134112,134113" path="m134112,0l0,134113">
                  <v:stroke weight="0.48pt" endcap="flat" joinstyle="round" on="true" color="#000000"/>
                  <v:fill on="false" color="#000000" opacity="0"/>
                </v:shape>
                <v:shape id="Shape 1210" style="position:absolute;width:1310;height:1310;left:167;top:702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211" style="position:absolute;width:1341;height:1341;left:152;top:701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212" style="position:absolute;width:1341;height:1341;left:152;top:701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227" style="position:absolute;width:1310;height:1310;left:167;top:8782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228" style="position:absolute;width:1341;height:1341;left:152;top:8766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229" style="position:absolute;width:1341;height:1341;left:152;top:8766;" coordsize="134112,134113" path="m134112,0l0,134113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4929886</wp:posOffset>
                </wp:positionH>
                <wp:positionV relativeFrom="paragraph">
                  <wp:posOffset>7206</wp:posOffset>
                </wp:positionV>
                <wp:extent cx="146304" cy="1007745"/>
                <wp:effectExtent l="0" t="0" r="0" b="0"/>
                <wp:wrapSquare wrapText="bothSides"/>
                <wp:docPr id="42569" name="Group 425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07745"/>
                          <a:chOff x="0" y="0"/>
                          <a:chExt cx="146304" cy="1007745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3048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15240" y="35052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9" name="Shape 1189"/>
                        <wps:cNvSpPr/>
                        <wps:spPr>
                          <a:xfrm>
                            <a:off x="15240" y="52578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" name="Shape 1207"/>
                        <wps:cNvSpPr/>
                        <wps:spPr>
                          <a:xfrm>
                            <a:off x="15240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4" name="Shape 1224"/>
                        <wps:cNvSpPr/>
                        <wps:spPr>
                          <a:xfrm>
                            <a:off x="15240" y="876681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2569" style="width:11.52pt;height:79.35pt;position:absolute;mso-position-horizontal-relative:text;mso-position-horizontal:absolute;margin-left:388.18pt;mso-position-vertical-relative:text;margin-top:0.567413pt;" coordsize="1463,10077">
                <v:shape id="Shape 1122" style="position:absolute;width:1310;height:1310;left:3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49" style="position:absolute;width:1310;height:1310;left:0;top:1752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70" style="position:absolute;width:1310;height:1310;left:152;top:3505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189" style="position:absolute;width:1310;height:1310;left:152;top:5257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207" style="position:absolute;width:1310;height:1310;left:152;top:701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224" style="position:absolute;width:1310;height:1310;left:152;top:8766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</w:t>
      </w:r>
      <w:r>
        <w:rPr>
          <w:b/>
          <w:sz w:val="22"/>
        </w:rPr>
        <w:t xml:space="preserve"> 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neodpisovanému dlhodobému majetku</w:t>
      </w:r>
      <w:r>
        <w:rPr>
          <w:b/>
          <w:sz w:val="22"/>
        </w:rPr>
        <w:t xml:space="preserve">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lastRenderedPageBreak/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after="3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E62ACF" w:rsidRDefault="00185AA6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E62ACF" w:rsidRDefault="00185AA6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E62ACF" w:rsidRDefault="00185AA6">
      <w:pPr>
        <w:numPr>
          <w:ilvl w:val="0"/>
          <w:numId w:val="2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E62ACF" w:rsidRDefault="00185AA6">
      <w:pPr>
        <w:numPr>
          <w:ilvl w:val="0"/>
          <w:numId w:val="2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E62ACF" w:rsidRDefault="00185AA6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E62ACF" w:rsidRDefault="00185AA6">
      <w:pPr>
        <w:numPr>
          <w:ilvl w:val="0"/>
          <w:numId w:val="3"/>
        </w:numPr>
        <w:spacing w:after="0" w:line="259" w:lineRule="auto"/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E62ACF" w:rsidRDefault="00185AA6">
      <w:pPr>
        <w:ind w:left="687" w:right="112"/>
      </w:pPr>
      <w:r>
        <w:t xml:space="preserve">nákladmi účtovanými v organizáciách v zriaďovateľskej pôsobnosti obce/mesta.  </w:t>
      </w:r>
    </w:p>
    <w:p w:rsidR="00E62ACF" w:rsidRDefault="00185AA6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E62ACF" w:rsidRDefault="00185AA6">
      <w:pPr>
        <w:ind w:left="-5" w:right="11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E62ACF" w:rsidRDefault="00185AA6">
      <w:pPr>
        <w:ind w:left="-5" w:right="112"/>
      </w:pPr>
      <w:r>
        <w:t xml:space="preserve">Na ocenenie prírastku cudzej meny nakúpenej za euro sa použije kurz, za ktorý bola táto cudzia mena nakúpená. </w:t>
      </w:r>
    </w:p>
    <w:p w:rsidR="00E62ACF" w:rsidRDefault="00185AA6">
      <w:pPr>
        <w:ind w:left="-5" w:right="11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E62ACF" w:rsidRDefault="00185AA6">
      <w:pPr>
        <w:ind w:left="-5" w:right="11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E62ACF" w:rsidRDefault="00185AA6">
      <w:pPr>
        <w:ind w:left="-5" w:right="11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E62ACF" w:rsidRDefault="00185AA6">
      <w:pPr>
        <w:ind w:left="-5" w:right="11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E62ACF" w:rsidRDefault="00185AA6">
      <w:pPr>
        <w:spacing w:after="23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3"/>
        <w:jc w:val="center"/>
      </w:pPr>
      <w:r>
        <w:rPr>
          <w:b/>
        </w:rPr>
        <w:t xml:space="preserve">Čl. III Informácie o údajoch na strane aktív súvahy </w:t>
      </w:r>
    </w:p>
    <w:p w:rsidR="00E62ACF" w:rsidRDefault="00185AA6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lastRenderedPageBreak/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E62ACF" w:rsidRDefault="00185AA6">
      <w:pPr>
        <w:ind w:left="-5" w:right="112"/>
      </w:pPr>
      <w:r>
        <w:t xml:space="preserve">Textová časť k tabuľke č.1  </w:t>
      </w:r>
      <w:r>
        <w:rPr>
          <w:color w:val="FF0000"/>
        </w:rPr>
        <w:t xml:space="preserve"> </w:t>
      </w:r>
      <w:r w:rsidR="009324EB" w:rsidRPr="009324EB">
        <w:rPr>
          <w:color w:val="auto"/>
        </w:rPr>
        <w:t>bez záznamu</w:t>
      </w:r>
    </w:p>
    <w:p w:rsidR="00E62ACF" w:rsidRDefault="00185AA6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E62ACF" w:rsidRDefault="00185AA6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E62ACF" w:rsidRDefault="00185AA6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4"/>
        </w:numPr>
        <w:ind w:right="112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205" w:type="dxa"/>
        <w:tblInd w:w="2" w:type="dxa"/>
        <w:tblCellMar>
          <w:top w:w="10" w:type="dxa"/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3543"/>
        <w:gridCol w:w="3545"/>
        <w:gridCol w:w="3117"/>
      </w:tblGrid>
      <w:tr w:rsidR="00E62ACF">
        <w:trPr>
          <w:trHeight w:val="23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E62ACF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poistené zriaďovateľom Mestom Hriňová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hnuteľný majetok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203,96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elektronika z eurofondov - ZŠ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58,78 </w:t>
            </w:r>
          </w:p>
        </w:tc>
      </w:tr>
      <w:tr w:rsidR="00E62ACF">
        <w:trPr>
          <w:trHeight w:val="47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elektronika z eurofondov - MŠ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45,38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projekt PRINED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14,46 </w:t>
            </w:r>
          </w:p>
        </w:tc>
      </w:tr>
    </w:tbl>
    <w:p w:rsidR="00E62ACF" w:rsidRDefault="00185AA6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4"/>
        </w:numPr>
        <w:ind w:right="112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E62ACF" w:rsidRDefault="00185AA6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V organizácii nie je zriadené žiadne záložné právo. </w:t>
      </w:r>
    </w:p>
    <w:p w:rsidR="00E62ACF" w:rsidRDefault="00185AA6">
      <w:pPr>
        <w:spacing w:after="25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E62ACF" w:rsidRDefault="00185AA6">
      <w:pPr>
        <w:pStyle w:val="Nadpis1"/>
        <w:spacing w:after="5" w:line="270" w:lineRule="auto"/>
        <w:ind w:left="269" w:right="0" w:hanging="284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E62AC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064" w:right="1061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ktorý  je v správe účtovnej jednotky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62ACF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1 093 521,56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34 080,20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OHDM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F1061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>17 182,26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Spolu majetok v správe účtovnej jednotky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F1061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>1 144 784,02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9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E62AC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E62ACF" w:rsidRDefault="00185AA6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62ACF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64" w:firstLine="0"/>
              <w:jc w:val="left"/>
            </w:pP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1" w:firstLine="0"/>
              <w:jc w:val="center"/>
            </w:pPr>
          </w:p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7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Účtovná jednotka nevytvárala žiadne opravné položky. </w:t>
      </w:r>
    </w:p>
    <w:p w:rsidR="00E62ACF" w:rsidRDefault="00185AA6">
      <w:pPr>
        <w:spacing w:after="11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</w:p>
    <w:p w:rsidR="00E62ACF" w:rsidRDefault="00185AA6">
      <w:pPr>
        <w:ind w:left="-5" w:right="269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prehľad o pohybe dlhodobého finančného majetku</w:t>
      </w:r>
      <w:r>
        <w:t xml:space="preserve"> - tabuľka č.1 Účtovná jednotka neeviduje žiadny dlhodobý finančný majetok. </w:t>
      </w:r>
    </w:p>
    <w:p w:rsidR="00E62ACF" w:rsidRDefault="00185AA6">
      <w:pPr>
        <w:spacing w:after="32" w:line="259" w:lineRule="auto"/>
        <w:ind w:left="0" w:right="0" w:firstLine="0"/>
        <w:jc w:val="left"/>
      </w:pPr>
      <w:r>
        <w:rPr>
          <w:color w:val="FF0000"/>
        </w:rPr>
        <w:lastRenderedPageBreak/>
        <w:t xml:space="preserve"> </w:t>
      </w:r>
    </w:p>
    <w:p w:rsidR="00E62ACF" w:rsidRDefault="00185AA6">
      <w:pPr>
        <w:ind w:left="269" w:right="2925" w:hanging="284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Majetkové podiely účtovnej jednotky v iných spoločnostiach  </w:t>
      </w:r>
      <w:r>
        <w:t xml:space="preserve">Účtovná jednotka nemá žiadne majetkové podiely v iných spoločnostiach. </w:t>
      </w:r>
    </w:p>
    <w:p w:rsidR="00E62ACF" w:rsidRDefault="00185AA6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E62ACF" w:rsidRDefault="00185AA6">
      <w:pPr>
        <w:ind w:left="294" w:right="402"/>
      </w:pPr>
      <w:r>
        <w:t xml:space="preserve">Účtovná jednotka neeviduje žiadne cenné papiere, realizovateľné cenné papiere, dlhodobé pôžičky a ostatný dlhodobý finančný majetok. </w:t>
      </w:r>
    </w:p>
    <w:p w:rsidR="00E62ACF" w:rsidRDefault="00185AA6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Textová časť k tabuľke č.2  - bez záznamu </w:t>
      </w:r>
    </w:p>
    <w:p w:rsidR="00E62ACF" w:rsidRDefault="00185AA6">
      <w:pPr>
        <w:spacing w:after="24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p w:rsidR="00E62ACF" w:rsidRDefault="00185AA6">
      <w:pPr>
        <w:numPr>
          <w:ilvl w:val="1"/>
          <w:numId w:val="5"/>
        </w:numPr>
        <w:ind w:right="112" w:hanging="360"/>
      </w:pPr>
      <w:r>
        <w:t xml:space="preserve">bez záznamu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p w:rsidR="00E62ACF" w:rsidRDefault="00185AA6">
      <w:pPr>
        <w:numPr>
          <w:ilvl w:val="1"/>
          <w:numId w:val="5"/>
        </w:numPr>
        <w:ind w:right="112" w:hanging="360"/>
      </w:pPr>
      <w:r>
        <w:t xml:space="preserve">bez záznamu </w:t>
      </w:r>
    </w:p>
    <w:p w:rsidR="00E62ACF" w:rsidRDefault="00185AA6">
      <w:pPr>
        <w:spacing w:after="25" w:line="259" w:lineRule="auto"/>
        <w:ind w:left="677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bez záznamu </w:t>
      </w:r>
    </w:p>
    <w:p w:rsidR="00E62ACF" w:rsidRDefault="00185AA6">
      <w:pPr>
        <w:spacing w:after="0" w:line="259" w:lineRule="auto"/>
        <w:ind w:left="677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č.3  ...... bez záznamu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bez záznamu </w:t>
      </w:r>
    </w:p>
    <w:p w:rsidR="00E62ACF" w:rsidRDefault="00185AA6">
      <w:pPr>
        <w:spacing w:after="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č.4 ....... bez záznamu .................................................................................. </w:t>
      </w:r>
    </w:p>
    <w:p w:rsidR="00E62ACF" w:rsidRDefault="00185AA6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E62ACF" w:rsidRDefault="00185AA6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č.4  ..... bez záznamu ...................................................................................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E62ACF">
        <w:trPr>
          <w:trHeight w:val="23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4F1061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4F1061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</w:tr>
      <w:tr w:rsidR="00E62ACF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20"/>
              </w:rPr>
              <w:t>73998,34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45" w:right="0" w:firstLine="0"/>
              <w:jc w:val="center"/>
            </w:pPr>
            <w:r>
              <w:t>73675,89</w:t>
            </w:r>
          </w:p>
        </w:tc>
      </w:tr>
    </w:tbl>
    <w:p w:rsidR="00E62ACF" w:rsidRDefault="00185AA6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8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E62ACF" w:rsidRDefault="00185AA6">
      <w:pPr>
        <w:ind w:left="-5" w:right="11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Účtovná jednotka neeviduje žiadne návratné výpomoci. </w:t>
      </w:r>
    </w:p>
    <w:p w:rsidR="00E62ACF" w:rsidRDefault="00185AA6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9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125"/>
      </w:tblGrid>
      <w:tr w:rsidR="00E62ACF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962713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8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6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0" w:line="259" w:lineRule="auto"/>
        <w:ind w:right="122"/>
        <w:jc w:val="center"/>
      </w:pPr>
      <w:r>
        <w:rPr>
          <w:b/>
        </w:rPr>
        <w:t xml:space="preserve">Čl. IV Informácie o údajoch na strane pasív súvahy </w:t>
      </w:r>
    </w:p>
    <w:p w:rsidR="00E62ACF" w:rsidRDefault="00185AA6">
      <w:pPr>
        <w:spacing w:after="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E62ACF">
        <w:trPr>
          <w:trHeight w:val="7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35" w:right="97" w:firstLine="0"/>
              <w:jc w:val="center"/>
            </w:pPr>
            <w:r>
              <w:rPr>
                <w:b/>
                <w:sz w:val="16"/>
              </w:rPr>
              <w:t>Zostatok  k 31.12.2020</w:t>
            </w:r>
            <w:r w:rsidR="00185AA6"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7" w:right="0" w:firstLine="0"/>
              <w:jc w:val="left"/>
            </w:pPr>
            <w:r>
              <w:rPr>
                <w:b/>
                <w:sz w:val="16"/>
              </w:rPr>
              <w:t xml:space="preserve">Zvýšenie  </w:t>
            </w:r>
          </w:p>
          <w:p w:rsidR="00E62ACF" w:rsidRDefault="00185AA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:rsidR="00E62ACF" w:rsidRDefault="00185AA6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36" w:right="97" w:firstLine="0"/>
              <w:jc w:val="center"/>
            </w:pPr>
            <w:r>
              <w:rPr>
                <w:b/>
                <w:sz w:val="16"/>
              </w:rPr>
              <w:t>Zostatok  k 31.12.2021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  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 xml:space="preserve">B  Záväzky </w:t>
      </w:r>
    </w:p>
    <w:p w:rsidR="00E62ACF" w:rsidRDefault="00185AA6">
      <w:pPr>
        <w:ind w:left="-5" w:right="112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E62ACF" w:rsidRDefault="00185AA6">
      <w:pPr>
        <w:ind w:left="269" w:right="2688" w:hanging="284"/>
      </w:pPr>
      <w:r>
        <w:t xml:space="preserve">Predpokladaný rok použitia rezerv a opis významných položiek rezerv Účtovná jednotka nevytvárala žiadne rezervy. </w:t>
      </w:r>
    </w:p>
    <w:p w:rsidR="00E62ACF" w:rsidRDefault="00185AA6">
      <w:pPr>
        <w:spacing w:after="25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E62ACF" w:rsidRDefault="00185AA6">
      <w:pPr>
        <w:numPr>
          <w:ilvl w:val="0"/>
          <w:numId w:val="7"/>
        </w:numPr>
        <w:ind w:right="112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E62ACF" w:rsidRDefault="00185AA6">
      <w:pPr>
        <w:ind w:left="-5" w:right="112"/>
      </w:pPr>
      <w:r>
        <w:t xml:space="preserve">Textová časť k tabuľke č.8  - Účtovná  jednotka neeviduje žiadne záväzky po lehote splatnosti.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E62ACF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</w:t>
            </w:r>
            <w:r w:rsidR="00962713">
              <w:rPr>
                <w:b/>
                <w:sz w:val="20"/>
              </w:rPr>
              <w:t xml:space="preserve"> k 31.12.2020</w:t>
            </w:r>
            <w:r w:rsidR="00185AA6">
              <w:rPr>
                <w:b/>
                <w:sz w:val="20"/>
              </w:rPr>
              <w:t xml:space="preserve">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 w:rsidP="00C72959">
            <w:pPr>
              <w:spacing w:after="0" w:line="259" w:lineRule="auto"/>
              <w:ind w:left="107" w:right="160" w:firstLine="0"/>
              <w:jc w:val="center"/>
            </w:pPr>
            <w:r>
              <w:rPr>
                <w:b/>
                <w:sz w:val="20"/>
              </w:rPr>
              <w:t>Zostatok k 31.12.2021</w:t>
            </w:r>
            <w:r w:rsidR="00185AA6">
              <w:rPr>
                <w:b/>
                <w:sz w:val="20"/>
              </w:rPr>
              <w:t xml:space="preserve">   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 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3,10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777,57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neinvestičného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>1497,19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1383,38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40437,23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40335,58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26939,33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26239,33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 w:rsidP="00962713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>6130,39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5872,66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verejné obstarávanie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 w:rsidP="00962713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4</w:t>
            </w:r>
            <w:r w:rsidR="00962713">
              <w:rPr>
                <w:sz w:val="20"/>
              </w:rPr>
              <w:t>88,29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450,75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324E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7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7"/>
        </w:numPr>
        <w:ind w:right="112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E62ACF" w:rsidRDefault="00185AA6">
      <w:pPr>
        <w:ind w:left="-5" w:right="112"/>
      </w:pPr>
      <w:r>
        <w:t>Textová časť k tabuľke č.8: Účtovná</w:t>
      </w:r>
      <w:r w:rsidR="00962713">
        <w:t xml:space="preserve"> jednotka eviduje k 31. 12. 2021</w:t>
      </w:r>
      <w:r>
        <w:t xml:space="preserve"> záväzky so zostatkovou dobou splatnosti do</w:t>
      </w:r>
      <w:r w:rsidR="00962713">
        <w:t xml:space="preserve"> 1 roka v úhrne miezd za 12/2021, ktoré boli vyplatené v 1/2022</w:t>
      </w:r>
      <w:r>
        <w:t xml:space="preserve"> a prijatých preddavkov na stravné. Ďalej eviduje záväzky so zostatkovou dobou splatnosti nad 1 rok a to záväzky zo sociálneho fondu vo výške.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274"/>
      </w:tblGrid>
      <w:tr w:rsidR="00E62ACF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31.12.2020</w:t>
            </w:r>
            <w:r w:rsidR="00185AA6">
              <w:rPr>
                <w:b/>
                <w:sz w:val="20"/>
              </w:rPr>
              <w:t xml:space="preserve">  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37" w:right="89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75492,43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 w:rsidP="00962713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>75387,47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 w:rsidP="00B96FE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3,10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6271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777,57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4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10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E62ACF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</w:t>
            </w:r>
            <w:r w:rsidR="00962713">
              <w:rPr>
                <w:b/>
                <w:sz w:val="20"/>
              </w:rPr>
              <w:t>.2020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31.12.2021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E62ACF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E62ACF" w:rsidRDefault="00185AA6">
      <w:pPr>
        <w:ind w:left="-5" w:right="112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:rsidR="00E62ACF" w:rsidRDefault="00185AA6">
      <w:pPr>
        <w:ind w:left="-5" w:right="112"/>
      </w:pPr>
      <w:r>
        <w:t>Textová ča</w:t>
      </w:r>
      <w:r w:rsidR="00EC66C9">
        <w:t xml:space="preserve">sť k tabuľke č.9: </w:t>
      </w:r>
      <w:r>
        <w:t xml:space="preserve">K 31. </w:t>
      </w:r>
      <w:r w:rsidR="00962713">
        <w:t>12. 2021</w:t>
      </w:r>
      <w:r>
        <w:t xml:space="preserve"> účtovná jednotka neeviduje žiadny úver. </w:t>
      </w:r>
    </w:p>
    <w:p w:rsidR="00E62ACF" w:rsidRDefault="00185AA6">
      <w:pPr>
        <w:spacing w:after="2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p w:rsidR="00E62ACF" w:rsidRDefault="00185AA6">
      <w:pPr>
        <w:ind w:left="-5" w:right="112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E62ACF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</w:t>
            </w:r>
            <w:r w:rsidR="00962713">
              <w:rPr>
                <w:b/>
                <w:sz w:val="20"/>
              </w:rPr>
              <w:t>k  k 31.12.2021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6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6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16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E62ACF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>Zostat</w:t>
            </w:r>
            <w:r w:rsidR="00962713">
              <w:rPr>
                <w:b/>
                <w:sz w:val="20"/>
              </w:rPr>
              <w:t>ok  k 31.12.2020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962713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>Zostatok  k 31.12.2021</w:t>
            </w:r>
          </w:p>
        </w:tc>
      </w:tr>
      <w:tr w:rsidR="00E62ACF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4"/>
        <w:jc w:val="center"/>
      </w:pPr>
      <w:r>
        <w:rPr>
          <w:b/>
        </w:rPr>
        <w:t xml:space="preserve">Čl. V Informácie o výnosoch a nákladoch  </w:t>
      </w:r>
    </w:p>
    <w:p w:rsidR="00E62ACF" w:rsidRDefault="00185AA6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9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2126"/>
      </w:tblGrid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EB1BF7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EB1BF7" w:rsidP="009912C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31.12.2021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 w:rsidTr="00EC66C9">
        <w:trPr>
          <w:trHeight w:val="30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E62ACF" w:rsidRDefault="00E62ACF" w:rsidP="00EC66C9">
            <w:pPr>
              <w:spacing w:after="0" w:line="259" w:lineRule="auto"/>
              <w:ind w:right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39600,96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 w:rsidP="00EC66C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50603,88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661 - Tržby z predaja CP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912C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 w:rsidP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892803,45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902978,20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8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E62ACF" w:rsidRDefault="00185AA6">
            <w:pPr>
              <w:numPr>
                <w:ilvl w:val="0"/>
                <w:numId w:val="10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E62ACF" w:rsidRDefault="00185AA6">
            <w:pPr>
              <w:numPr>
                <w:ilvl w:val="0"/>
                <w:numId w:val="1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285534,07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315922,95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2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E62ACF" w:rsidRDefault="00185AA6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4988,00</w:t>
            </w:r>
          </w:p>
          <w:p w:rsidR="00E62ACF" w:rsidRDefault="00185AA6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4581,96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554" w:hanging="317"/>
              <w:jc w:val="lef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602281,38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>582573,29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87" w:hanging="317"/>
              <w:jc w:val="left"/>
            </w:pPr>
            <w:r>
              <w:rPr>
                <w:sz w:val="20"/>
              </w:rPr>
              <w:lastRenderedPageBreak/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8" w:line="275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E62ACF" w:rsidRDefault="00185AA6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2739,09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6811,76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224" w:rsidRPr="00885224" w:rsidRDefault="00885224" w:rsidP="00885224">
            <w:pPr>
              <w:spacing w:after="0" w:line="259" w:lineRule="auto"/>
              <w:ind w:left="0" w:right="58" w:firstLine="0"/>
              <w:jc w:val="right"/>
              <w:rPr>
                <w:sz w:val="20"/>
              </w:rPr>
            </w:pPr>
            <w:r>
              <w:rPr>
                <w:sz w:val="20"/>
              </w:rPr>
              <w:t>2739,09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6811,76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7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88522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88522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31.12.2021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 w:rsidP="001F37C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65735,41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67090,31</w:t>
            </w:r>
          </w:p>
        </w:tc>
      </w:tr>
      <w:tr w:rsidR="00E62ACF" w:rsidTr="001F37CF">
        <w:trPr>
          <w:trHeight w:val="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E62ACF" w:rsidRDefault="00185AA6" w:rsidP="001F37C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Pr="001F37CF" w:rsidRDefault="00885224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30121,7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21250,38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24431,27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13758,00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 w:rsidP="001F37C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556955,77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575993,41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182013,46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197722,40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poistenie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8854,91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8952,16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14796,41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14319,93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4988</w:t>
            </w:r>
            <w:r w:rsidR="00885224">
              <w:rPr>
                <w:sz w:val="20"/>
              </w:rPr>
              <w:t>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4581,96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E62ACF" w:rsidRDefault="00185AA6">
            <w:pPr>
              <w:numPr>
                <w:ilvl w:val="0"/>
                <w:numId w:val="12"/>
              </w:numPr>
              <w:spacing w:after="1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E62ACF" w:rsidRDefault="00185AA6">
            <w:pPr>
              <w:numPr>
                <w:ilvl w:val="0"/>
                <w:numId w:val="1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4988</w:t>
            </w:r>
            <w:r w:rsidR="00885224">
              <w:rPr>
                <w:sz w:val="20"/>
              </w:rPr>
              <w:t>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4581,96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E62ACF" w:rsidRDefault="00185AA6">
            <w:pPr>
              <w:numPr>
                <w:ilvl w:val="0"/>
                <w:numId w:val="13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E62ACF" w:rsidRDefault="00185AA6">
            <w:pPr>
              <w:numPr>
                <w:ilvl w:val="0"/>
                <w:numId w:val="1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 w:rsidP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3741,24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3374,22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E62ACF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" w:line="277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E62ACF" w:rsidRDefault="00185AA6">
            <w:pPr>
              <w:numPr>
                <w:ilvl w:val="0"/>
                <w:numId w:val="14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 </w:t>
            </w:r>
          </w:p>
          <w:p w:rsidR="00E62ACF" w:rsidRDefault="00185AA6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 w:rsidTr="00427C35">
        <w:trPr>
          <w:trHeight w:val="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E62ACF" w:rsidRDefault="00185AA6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42338,05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57415,64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E62ACF" w:rsidRDefault="00185AA6">
            <w:pPr>
              <w:tabs>
                <w:tab w:val="center" w:pos="350"/>
                <w:tab w:val="center" w:pos="221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305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2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5D729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 w:rsidTr="00427C35">
        <w:trPr>
          <w:trHeight w:val="4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418,88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583,52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6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E62ACF" w:rsidRDefault="00185AA6">
      <w:pPr>
        <w:spacing w:after="2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Náklady voči audítorovi alebo audítorskej spoločnosti - platí len pre subjekty verejného záujmu </w:t>
      </w:r>
      <w:r>
        <w:t xml:space="preserve">Účtovná jednotka neeviduje náklady voči audítorovi alebo audítorskej spoločnosti.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69" w:line="259" w:lineRule="auto"/>
        <w:ind w:left="0" w:right="75" w:firstLine="0"/>
        <w:jc w:val="center"/>
      </w:pPr>
      <w:r>
        <w:rPr>
          <w:sz w:val="20"/>
        </w:rPr>
        <w:t xml:space="preserve"> </w:t>
      </w:r>
    </w:p>
    <w:p w:rsidR="00E62ACF" w:rsidRDefault="00185AA6">
      <w:pPr>
        <w:spacing w:after="0" w:line="259" w:lineRule="auto"/>
        <w:ind w:right="122"/>
        <w:jc w:val="center"/>
      </w:pPr>
      <w:r>
        <w:rPr>
          <w:b/>
        </w:rPr>
        <w:t xml:space="preserve">Čl. VI Informácie o údajoch na podsúvahových účtoch </w:t>
      </w:r>
    </w:p>
    <w:p w:rsidR="00E62ACF" w:rsidRDefault="00185AA6">
      <w:pPr>
        <w:spacing w:after="15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E62ACF">
        <w:trPr>
          <w:trHeight w:val="46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70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E62ACF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E62ACF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E62ACF">
        <w:trPr>
          <w:trHeight w:val="22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48" w:right="0" w:firstLine="0"/>
              <w:jc w:val="center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49" w:right="0" w:firstLine="0"/>
              <w:jc w:val="center"/>
            </w:pP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885224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300051,00</w:t>
            </w:r>
            <w:r w:rsidR="00185AA6"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18"/>
              </w:rPr>
              <w:t xml:space="preserve">771 </w:t>
            </w:r>
          </w:p>
        </w:tc>
      </w:tr>
    </w:tbl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115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p w:rsidR="00E62ACF" w:rsidRDefault="00185AA6">
      <w:pPr>
        <w:spacing w:after="0" w:line="259" w:lineRule="auto"/>
        <w:ind w:right="125"/>
        <w:jc w:val="center"/>
      </w:pPr>
      <w:r>
        <w:rPr>
          <w:b/>
        </w:rPr>
        <w:t xml:space="preserve">Čl. VII Informácie o iných aktívach a iných pasívach </w:t>
      </w:r>
    </w:p>
    <w:p w:rsidR="00E62ACF" w:rsidRDefault="00185AA6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E62ACF" w:rsidRDefault="00185AA6">
      <w:pPr>
        <w:ind w:left="269" w:right="112" w:hanging="284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 – bez záznamu.  </w:t>
      </w:r>
    </w:p>
    <w:p w:rsidR="00E62ACF" w:rsidRDefault="00185AA6">
      <w:pPr>
        <w:spacing w:after="22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E62ACF" w:rsidRDefault="00185AA6">
      <w:pPr>
        <w:ind w:left="-5" w:right="112"/>
      </w:pPr>
      <w:r>
        <w:t xml:space="preserve">Významné položky ostatných finančných povinností, ktoré sa nevykazujú v účtovných výkazoch.  Textová časť k tabuľke č.10  - bez záznamu  </w:t>
      </w:r>
    </w:p>
    <w:p w:rsidR="00E62ACF" w:rsidRDefault="00185AA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right="122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:rsidR="00E62ACF" w:rsidRDefault="00185AA6">
      <w:pPr>
        <w:spacing w:after="27" w:line="259" w:lineRule="auto"/>
        <w:ind w:left="0" w:right="5" w:firstLine="0"/>
        <w:jc w:val="center"/>
      </w:pPr>
      <w:r>
        <w:rPr>
          <w:b/>
        </w:rPr>
        <w:t xml:space="preserve">  </w:t>
      </w:r>
    </w:p>
    <w:p w:rsidR="00E62ACF" w:rsidRDefault="00185AA6">
      <w:pPr>
        <w:pStyle w:val="Nadpis1"/>
        <w:spacing w:after="5" w:line="270" w:lineRule="auto"/>
        <w:ind w:left="269" w:right="1417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E62ACF" w:rsidRDefault="00185AA6">
      <w:pPr>
        <w:spacing w:after="1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ind w:left="-5" w:right="112"/>
      </w:pPr>
      <w:r>
        <w:t xml:space="preserve">Účtovná jednotka je rozpočtovou organizáciou zriadenou obcou, neeviduje transfery a iné vzťahy voči obchodným spoločnostiam v rámci konsolidovaného celku a transferové vzťahy medzi organizáciou a obcou neuvádza. </w:t>
      </w:r>
    </w:p>
    <w:p w:rsidR="00E62ACF" w:rsidRDefault="00185AA6">
      <w:pPr>
        <w:spacing w:after="3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0"/>
        <w:ind w:right="121"/>
      </w:pPr>
      <w:r>
        <w:t xml:space="preserve">Čl. IX Informácie o rozpočte a hodnotenie plnenia rozpočtu  </w:t>
      </w:r>
    </w:p>
    <w:p w:rsidR="00E62ACF" w:rsidRDefault="00185AA6">
      <w:pPr>
        <w:spacing w:after="16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234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E62ACF" w:rsidRDefault="00185AA6">
      <w:pPr>
        <w:ind w:left="-5" w:right="112"/>
      </w:pPr>
      <w:r>
        <w:t>Rozpočet rozpočtovej organizácie bol schválený</w:t>
      </w:r>
      <w:r w:rsidR="009C4AF4">
        <w:t xml:space="preserve"> mestským zastupiteľstvom dňa 1</w:t>
      </w:r>
      <w:r w:rsidR="00D74D87">
        <w:t>5</w:t>
      </w:r>
      <w:r w:rsidR="00CD6F7A">
        <w:t>. 12. 2020</w:t>
      </w:r>
      <w:r w:rsidR="009C4AF4">
        <w:t xml:space="preserve">  uznesením č. </w:t>
      </w:r>
      <w:proofErr w:type="spellStart"/>
      <w:r w:rsidR="009C4AF4">
        <w:t>MsZ</w:t>
      </w:r>
      <w:proofErr w:type="spellEnd"/>
      <w:r w:rsidR="009C4AF4">
        <w:t xml:space="preserve"> – </w:t>
      </w:r>
      <w:r w:rsidR="00D74D87">
        <w:t>101/2020</w:t>
      </w:r>
      <w:r>
        <w:t xml:space="preserve"> Zmeny rozpočtu:  </w:t>
      </w:r>
    </w:p>
    <w:p w:rsidR="00E62ACF" w:rsidRDefault="00380CBD" w:rsidP="00362CAA">
      <w:pPr>
        <w:numPr>
          <w:ilvl w:val="0"/>
          <w:numId w:val="8"/>
        </w:numPr>
        <w:ind w:right="112" w:hanging="360"/>
      </w:pPr>
      <w:r>
        <w:t>prvá  úprava zo dňa 13.4.2021</w:t>
      </w:r>
      <w:r w:rsidR="00185AA6">
        <w:t xml:space="preserve"> </w:t>
      </w:r>
    </w:p>
    <w:p w:rsidR="00E62ACF" w:rsidRDefault="00380CBD">
      <w:pPr>
        <w:numPr>
          <w:ilvl w:val="0"/>
          <w:numId w:val="8"/>
        </w:numPr>
        <w:ind w:right="112" w:hanging="360"/>
      </w:pPr>
      <w:r>
        <w:t>druhá</w:t>
      </w:r>
      <w:r w:rsidR="00427C35">
        <w:t xml:space="preserve"> úprava </w:t>
      </w:r>
      <w:r>
        <w:t>zo dňa 21.6.2021</w:t>
      </w:r>
      <w:r w:rsidR="00185AA6">
        <w:t xml:space="preserve"> </w:t>
      </w:r>
    </w:p>
    <w:p w:rsidR="00E62ACF" w:rsidRDefault="00380CBD">
      <w:pPr>
        <w:numPr>
          <w:ilvl w:val="0"/>
          <w:numId w:val="8"/>
        </w:numPr>
        <w:ind w:right="112" w:hanging="360"/>
      </w:pPr>
      <w:r>
        <w:t>tretia úprava zo dňa 6.10.2021</w:t>
      </w:r>
    </w:p>
    <w:p w:rsidR="00E62ACF" w:rsidRDefault="00380CBD">
      <w:pPr>
        <w:numPr>
          <w:ilvl w:val="0"/>
          <w:numId w:val="8"/>
        </w:numPr>
        <w:ind w:right="112" w:hanging="360"/>
      </w:pPr>
      <w:r>
        <w:t>štvrtá úprava zo dňa 11.1.2022</w:t>
      </w:r>
    </w:p>
    <w:p w:rsidR="00E62ACF" w:rsidRDefault="00E62ACF">
      <w:pPr>
        <w:spacing w:after="16" w:line="259" w:lineRule="auto"/>
        <w:ind w:left="0" w:right="65" w:firstLine="0"/>
        <w:jc w:val="center"/>
      </w:pPr>
    </w:p>
    <w:p w:rsidR="00E62ACF" w:rsidRDefault="00E62ACF">
      <w:pPr>
        <w:spacing w:after="27" w:line="259" w:lineRule="auto"/>
        <w:ind w:left="0" w:right="0" w:firstLine="0"/>
        <w:jc w:val="left"/>
      </w:pPr>
    </w:p>
    <w:p w:rsidR="00E62ACF" w:rsidRDefault="00185AA6">
      <w:pPr>
        <w:pStyle w:val="Nadpis1"/>
        <w:spacing w:line="270" w:lineRule="auto"/>
        <w:ind w:right="124"/>
      </w:pPr>
      <w:r>
        <w:t xml:space="preserve">Čl. X Informácie o skutočnostiach, ktoré nastali po dni, ku ktorému sa zostavuje účtovná závierka  do dňa zostavenia účtovnej závierky </w:t>
      </w:r>
    </w:p>
    <w:p w:rsidR="00E62ACF" w:rsidRDefault="00185AA6">
      <w:pPr>
        <w:spacing w:after="0" w:line="259" w:lineRule="auto"/>
        <w:ind w:left="0" w:right="54" w:firstLine="0"/>
        <w:jc w:val="center"/>
      </w:pPr>
      <w:r>
        <w:rPr>
          <w:b/>
          <w:sz w:val="28"/>
        </w:rPr>
        <w:t xml:space="preserve"> </w:t>
      </w:r>
    </w:p>
    <w:p w:rsidR="00E62ACF" w:rsidRDefault="00185AA6">
      <w:pPr>
        <w:spacing w:after="0" w:line="259" w:lineRule="auto"/>
        <w:ind w:left="0" w:right="54" w:firstLine="0"/>
        <w:jc w:val="center"/>
      </w:pPr>
      <w:r>
        <w:rPr>
          <w:b/>
          <w:sz w:val="28"/>
        </w:rPr>
        <w:t xml:space="preserve"> </w:t>
      </w:r>
    </w:p>
    <w:p w:rsidR="00E62ACF" w:rsidRDefault="00380CBD">
      <w:pPr>
        <w:spacing w:after="218"/>
        <w:ind w:left="-5" w:right="112"/>
      </w:pPr>
      <w:r>
        <w:t>Po 31. decembri 2021</w:t>
      </w:r>
      <w:r w:rsidR="00185AA6">
        <w:t xml:space="preserve"> nenastali také udalosti, ktoré by si vyžadovali zverejnenie alebo vykázanie</w:t>
      </w:r>
      <w:r w:rsidR="00C66D15">
        <w:t xml:space="preserve"> v účtovnej závierke za rok 202</w:t>
      </w:r>
      <w:r>
        <w:t>1</w:t>
      </w:r>
      <w:bookmarkStart w:id="0" w:name="_GoBack"/>
      <w:bookmarkEnd w:id="0"/>
      <w:r w:rsidR="00185AA6">
        <w:t>.</w:t>
      </w:r>
      <w:r w:rsidR="00185AA6"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sectPr w:rsidR="00E62A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442" w:bottom="634" w:left="1133" w:header="713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CC3" w:rsidRDefault="00C82CC3">
      <w:pPr>
        <w:spacing w:after="0" w:line="240" w:lineRule="auto"/>
      </w:pPr>
      <w:r>
        <w:separator/>
      </w:r>
    </w:p>
  </w:endnote>
  <w:endnote w:type="continuationSeparator" w:id="0">
    <w:p w:rsidR="00C82CC3" w:rsidRDefault="00C82C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80CBD" w:rsidRPr="00380CBD">
      <w:rPr>
        <w:noProof/>
        <w:sz w:val="20"/>
      </w:rPr>
      <w:t>13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CC3" w:rsidRDefault="00C82CC3">
      <w:pPr>
        <w:spacing w:after="0" w:line="240" w:lineRule="auto"/>
      </w:pPr>
      <w:r>
        <w:separator/>
      </w:r>
    </w:p>
  </w:footnote>
  <w:footnote w:type="continuationSeparator" w:id="0">
    <w:p w:rsidR="00C82CC3" w:rsidRDefault="00C82C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432" name="Group 514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4" name="Shape 5326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432" style="width:513.34pt;height:0.47998pt;position:absolute;mso-position-horizontal-relative:page;mso-position-horizontal:absolute;margin-left:55.2pt;mso-position-vertical-relative:page;margin-top:64.08pt;" coordsize="65194,60">
              <v:shape id="Shape 53265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33BB5" w:rsidRDefault="00333BB5">
    <w:pPr>
      <w:spacing w:after="0" w:line="259" w:lineRule="auto"/>
      <w:ind w:left="0" w:right="124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333BB5" w:rsidRDefault="00333B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401" name="Group 51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2" name="Shape 5326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401" style="width:513.34pt;height:0.47998pt;position:absolute;mso-position-horizontal-relative:page;mso-position-horizontal:absolute;margin-left:55.2pt;mso-position-vertical-relative:page;margin-top:64.08pt;" coordsize="65194,60">
              <v:shape id="Shape 53263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33BB5" w:rsidRDefault="00333BB5">
    <w:pPr>
      <w:spacing w:after="0" w:line="259" w:lineRule="auto"/>
      <w:ind w:left="0" w:right="124" w:firstLine="0"/>
      <w:jc w:val="center"/>
    </w:pPr>
    <w:r>
      <w:t xml:space="preserve">Poznámky individuálnej účtovnej závierky zostavenej k 31. </w:t>
    </w:r>
    <w:r>
      <w:t>decembru 2021</w:t>
    </w:r>
    <w:r>
      <w:rPr>
        <w:color w:val="FF0000"/>
      </w:rPr>
      <w:t xml:space="preserve"> </w:t>
    </w:r>
  </w:p>
  <w:p w:rsidR="00333BB5" w:rsidRDefault="00333B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B5" w:rsidRDefault="00333BB5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370" name="Group 513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0" name="Shape 5326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370" style="width:513.34pt;height:0.47998pt;position:absolute;mso-position-horizontal-relative:page;mso-position-horizontal:absolute;margin-left:55.2pt;mso-position-vertical-relative:page;margin-top:64.08pt;" coordsize="65194,60">
              <v:shape id="Shape 53261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33BB5" w:rsidRDefault="00333BB5">
    <w:pPr>
      <w:spacing w:after="0" w:line="259" w:lineRule="auto"/>
      <w:ind w:left="0" w:right="124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333BB5" w:rsidRDefault="00333B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636D4"/>
    <w:multiLevelType w:val="hybridMultilevel"/>
    <w:tmpl w:val="3DA410EC"/>
    <w:lvl w:ilvl="0" w:tplc="7414BCA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50830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10B5B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F8684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02CD2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50556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8E5A2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28CB6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48770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4432FA"/>
    <w:multiLevelType w:val="hybridMultilevel"/>
    <w:tmpl w:val="A862419E"/>
    <w:lvl w:ilvl="0" w:tplc="B48853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EEADD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E8FCB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5E7E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30BF18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26CA3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E27D94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B842E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EE435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270821"/>
    <w:multiLevelType w:val="hybridMultilevel"/>
    <w:tmpl w:val="33906D62"/>
    <w:lvl w:ilvl="0" w:tplc="CD14077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8A081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D8EBC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F4AE1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C0C6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F3C3F5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A03A6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3E968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60AB1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E1696"/>
    <w:multiLevelType w:val="hybridMultilevel"/>
    <w:tmpl w:val="73A620DE"/>
    <w:lvl w:ilvl="0" w:tplc="51B048A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90AA62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74EAF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5EBEB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9A237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E2EF95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CEF4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1F4C18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1A490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E0C4C0E"/>
    <w:multiLevelType w:val="hybridMultilevel"/>
    <w:tmpl w:val="0A1C1D38"/>
    <w:lvl w:ilvl="0" w:tplc="4074EEFE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F2FF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BA87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88CE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52AE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F620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7A20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8485B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1E1A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D35508"/>
    <w:multiLevelType w:val="hybridMultilevel"/>
    <w:tmpl w:val="CFC2EB58"/>
    <w:lvl w:ilvl="0" w:tplc="39AA96C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64B21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7DE467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DAA0E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9E33A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66D2B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4A9C5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70188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14546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1661D2F"/>
    <w:multiLevelType w:val="hybridMultilevel"/>
    <w:tmpl w:val="8138A726"/>
    <w:lvl w:ilvl="0" w:tplc="D4DA418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2C57F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E0455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F60CF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16B23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C0C14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032AF2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162B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FA4A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9D47B42"/>
    <w:multiLevelType w:val="hybridMultilevel"/>
    <w:tmpl w:val="E2F2F994"/>
    <w:lvl w:ilvl="0" w:tplc="4F4207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87AAE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8C8E6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8839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BC65F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109B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AE6486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AAEE7B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600651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B1C2F51"/>
    <w:multiLevelType w:val="hybridMultilevel"/>
    <w:tmpl w:val="C9986DD8"/>
    <w:lvl w:ilvl="0" w:tplc="7DD4989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4E92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72746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148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A2AD0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12196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A2976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EABE5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1CD58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B460A49"/>
    <w:multiLevelType w:val="hybridMultilevel"/>
    <w:tmpl w:val="63E24470"/>
    <w:lvl w:ilvl="0" w:tplc="E774DC56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6C0B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142F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52A6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068C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024D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322C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A0637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33A8C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6390096"/>
    <w:multiLevelType w:val="hybridMultilevel"/>
    <w:tmpl w:val="59966CE0"/>
    <w:lvl w:ilvl="0" w:tplc="49B2A4C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A86096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A424B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2466B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3E7DB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509C7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90A021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8889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061B9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9650AC3"/>
    <w:multiLevelType w:val="hybridMultilevel"/>
    <w:tmpl w:val="3E1043A8"/>
    <w:lvl w:ilvl="0" w:tplc="F732023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64B9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430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4EFD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206956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2C100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E2CE3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C2845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10667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455061"/>
    <w:multiLevelType w:val="hybridMultilevel"/>
    <w:tmpl w:val="C68C9226"/>
    <w:lvl w:ilvl="0" w:tplc="51CC5C0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0440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DA0A9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8677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B4DBE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3BE7BB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106FD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8C104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F887D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66A15F6"/>
    <w:multiLevelType w:val="hybridMultilevel"/>
    <w:tmpl w:val="5550344E"/>
    <w:lvl w:ilvl="0" w:tplc="E32CA01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9CB98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DCFDE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EC43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38F0E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58E50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32534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B2E5E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BC090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2"/>
  </w:num>
  <w:num w:numId="3">
    <w:abstractNumId w:val="5"/>
  </w:num>
  <w:num w:numId="4">
    <w:abstractNumId w:val="9"/>
  </w:num>
  <w:num w:numId="5">
    <w:abstractNumId w:val="0"/>
  </w:num>
  <w:num w:numId="6">
    <w:abstractNumId w:val="1"/>
  </w:num>
  <w:num w:numId="7">
    <w:abstractNumId w:val="4"/>
  </w:num>
  <w:num w:numId="8">
    <w:abstractNumId w:val="13"/>
  </w:num>
  <w:num w:numId="9">
    <w:abstractNumId w:val="3"/>
  </w:num>
  <w:num w:numId="10">
    <w:abstractNumId w:val="8"/>
  </w:num>
  <w:num w:numId="11">
    <w:abstractNumId w:val="10"/>
  </w:num>
  <w:num w:numId="12">
    <w:abstractNumId w:val="7"/>
  </w:num>
  <w:num w:numId="13">
    <w:abstractNumId w:val="6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ACF"/>
    <w:rsid w:val="0006126C"/>
    <w:rsid w:val="001661D7"/>
    <w:rsid w:val="00185AA6"/>
    <w:rsid w:val="001F37CF"/>
    <w:rsid w:val="00292D06"/>
    <w:rsid w:val="00301913"/>
    <w:rsid w:val="00333BB5"/>
    <w:rsid w:val="00380CBD"/>
    <w:rsid w:val="00422478"/>
    <w:rsid w:val="00427C35"/>
    <w:rsid w:val="004F1061"/>
    <w:rsid w:val="005A33CC"/>
    <w:rsid w:val="005D7292"/>
    <w:rsid w:val="00743037"/>
    <w:rsid w:val="00824061"/>
    <w:rsid w:val="00885224"/>
    <w:rsid w:val="009324EB"/>
    <w:rsid w:val="00962713"/>
    <w:rsid w:val="009912C0"/>
    <w:rsid w:val="009C4AF4"/>
    <w:rsid w:val="00A92D53"/>
    <w:rsid w:val="00B96FE5"/>
    <w:rsid w:val="00C3488D"/>
    <w:rsid w:val="00C66D15"/>
    <w:rsid w:val="00C72959"/>
    <w:rsid w:val="00C82CC3"/>
    <w:rsid w:val="00CD6F7A"/>
    <w:rsid w:val="00D24638"/>
    <w:rsid w:val="00D74D87"/>
    <w:rsid w:val="00E3059C"/>
    <w:rsid w:val="00E62ACF"/>
    <w:rsid w:val="00EB1BF7"/>
    <w:rsid w:val="00EC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C1B528"/>
  <w15:docId w15:val="{D099003A-CF1E-43D6-B2A8-266349CF9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10" w:right="13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12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13</Pages>
  <Words>3463</Words>
  <Characters>19743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Používateľ systému Windows</cp:lastModifiedBy>
  <cp:revision>4</cp:revision>
  <dcterms:created xsi:type="dcterms:W3CDTF">2022-04-20T09:16:00Z</dcterms:created>
  <dcterms:modified xsi:type="dcterms:W3CDTF">2022-04-20T12:02:00Z</dcterms:modified>
</cp:coreProperties>
</file>