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B9B" w:rsidRDefault="00A92B9B" w:rsidP="00A92B9B">
      <w:pPr>
        <w:jc w:val="center"/>
        <w:rPr>
          <w:b/>
          <w:sz w:val="36"/>
        </w:rPr>
      </w:pPr>
      <w:r>
        <w:rPr>
          <w:b/>
          <w:sz w:val="36"/>
        </w:rPr>
        <w:t>Poznámky k 31.12.2021</w:t>
      </w:r>
    </w:p>
    <w:p w:rsidR="00A92B9B" w:rsidRDefault="00A92B9B" w:rsidP="00A92B9B">
      <w:pPr>
        <w:rPr>
          <w:b/>
          <w:sz w:val="24"/>
          <w:szCs w:val="24"/>
          <w:u w:val="single"/>
        </w:rPr>
      </w:pPr>
    </w:p>
    <w:p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5588D" w:rsidRDefault="0045588D" w:rsidP="00A92B9B">
      <w:pPr>
        <w:jc w:val="center"/>
        <w:rPr>
          <w:b/>
          <w:sz w:val="24"/>
          <w:szCs w:val="24"/>
        </w:rPr>
      </w:pPr>
    </w:p>
    <w:p w:rsidR="00A92B9B" w:rsidRDefault="00A92B9B" w:rsidP="00152F7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5588D" w:rsidRDefault="0045588D" w:rsidP="0045588D">
      <w:pPr>
        <w:ind w:left="284"/>
        <w:rPr>
          <w:b/>
          <w:sz w:val="24"/>
          <w:szCs w:val="24"/>
        </w:rPr>
      </w:pPr>
    </w:p>
    <w:tbl>
      <w:tblPr>
        <w:tblW w:w="981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87"/>
        <w:gridCol w:w="4423"/>
      </w:tblGrid>
      <w:tr w:rsidR="00A92B9B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A92B9B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Základná škola s materskou školou Rumanová</w:t>
            </w:r>
          </w:p>
        </w:tc>
      </w:tr>
      <w:tr w:rsidR="00A92B9B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951 37  Rumanová č. 308</w:t>
            </w:r>
          </w:p>
        </w:tc>
      </w:tr>
      <w:tr w:rsidR="00A92B9B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37968718</w:t>
            </w:r>
          </w:p>
        </w:tc>
      </w:tr>
      <w:tr w:rsidR="00A92B9B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01.02.2005</w:t>
            </w:r>
          </w:p>
        </w:tc>
      </w:tr>
      <w:tr w:rsidR="00A92B9B" w:rsidTr="002D1F55">
        <w:trPr>
          <w:trHeight w:val="428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Zriaďovacia listina, vydaná Obcou Rumanová</w:t>
            </w:r>
          </w:p>
        </w:tc>
      </w:tr>
      <w:tr w:rsidR="00A92B9B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A92B9B">
              <w:rPr>
                <w:sz w:val="24"/>
                <w:szCs w:val="24"/>
                <w:lang w:eastAsia="en-US"/>
              </w:rPr>
              <w:t>riadna</w:t>
            </w:r>
          </w:p>
          <w:p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A92B9B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A92B9B">
              <w:rPr>
                <w:sz w:val="24"/>
                <w:szCs w:val="24"/>
                <w:lang w:eastAsia="en-US"/>
              </w:rPr>
              <w:t>áno</w:t>
            </w:r>
          </w:p>
          <w:p w:rsidR="00A92B9B" w:rsidRDefault="009A6546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A92B9B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A92B9B">
              <w:rPr>
                <w:sz w:val="24"/>
                <w:szCs w:val="24"/>
                <w:lang w:eastAsia="en-US"/>
              </w:rPr>
              <w:t>áno</w:t>
            </w:r>
          </w:p>
          <w:p w:rsidR="00A92B9B" w:rsidRDefault="009A6546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A92B9B" w:rsidRDefault="00A92B9B" w:rsidP="00A92B9B">
      <w:pPr>
        <w:jc w:val="center"/>
        <w:rPr>
          <w:b/>
          <w:sz w:val="24"/>
          <w:szCs w:val="24"/>
        </w:rPr>
      </w:pPr>
    </w:p>
    <w:p w:rsidR="00A92B9B" w:rsidRDefault="00A92B9B" w:rsidP="00152F7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5588D" w:rsidRDefault="0045588D" w:rsidP="0045588D">
      <w:pPr>
        <w:ind w:left="284"/>
        <w:rPr>
          <w:b/>
          <w:sz w:val="24"/>
          <w:szCs w:val="24"/>
        </w:rPr>
      </w:pP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87"/>
        <w:gridCol w:w="4536"/>
      </w:tblGrid>
      <w:tr w:rsidR="00A92B9B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164659">
            <w:pPr>
              <w:spacing w:line="25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</w:rPr>
              <w:t>Výchovno-vzdelávacia činnosť zameraná na všestranný rozvoj osobnosti dieťaťa počas povinnej školskej dochádzky</w:t>
            </w:r>
          </w:p>
        </w:tc>
      </w:tr>
    </w:tbl>
    <w:p w:rsidR="00A92B9B" w:rsidRDefault="00A92B9B" w:rsidP="00A92B9B">
      <w:pPr>
        <w:rPr>
          <w:b/>
          <w:sz w:val="24"/>
          <w:szCs w:val="24"/>
        </w:rPr>
      </w:pPr>
    </w:p>
    <w:p w:rsidR="00A92B9B" w:rsidRDefault="00A92B9B" w:rsidP="00152F7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5588D" w:rsidRDefault="0045588D" w:rsidP="0045588D">
      <w:pPr>
        <w:ind w:left="284"/>
        <w:rPr>
          <w:b/>
          <w:sz w:val="24"/>
          <w:szCs w:val="24"/>
        </w:rPr>
      </w:pP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87"/>
        <w:gridCol w:w="4536"/>
      </w:tblGrid>
      <w:tr w:rsidR="00A92B9B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4659" w:rsidRDefault="00164659" w:rsidP="00164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Anna Horáková</w:t>
            </w:r>
          </w:p>
          <w:p w:rsidR="00A92B9B" w:rsidRDefault="00164659" w:rsidP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A92B9B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B808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12</w:t>
            </w:r>
          </w:p>
        </w:tc>
      </w:tr>
      <w:tr w:rsidR="00A92B9B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A92B9B" w:rsidRDefault="00A92B9B" w:rsidP="00152F71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B9B" w:rsidRDefault="00B808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11</w:t>
            </w:r>
          </w:p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A92B9B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Informácie o organizáciách zriadených a založených účtovnou jednotkou: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B9B" w:rsidRDefault="00A92B9B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:rsidR="00A92B9B" w:rsidRDefault="00A92B9B" w:rsidP="00A92B9B">
      <w:pPr>
        <w:jc w:val="center"/>
        <w:rPr>
          <w:b/>
          <w:sz w:val="24"/>
          <w:szCs w:val="24"/>
        </w:rPr>
      </w:pPr>
    </w:p>
    <w:p w:rsidR="0045588D" w:rsidRDefault="0045588D" w:rsidP="00A92B9B">
      <w:pPr>
        <w:jc w:val="center"/>
        <w:rPr>
          <w:b/>
          <w:sz w:val="24"/>
          <w:szCs w:val="24"/>
        </w:rPr>
      </w:pPr>
    </w:p>
    <w:p w:rsidR="0045588D" w:rsidRDefault="0045588D" w:rsidP="00A92B9B">
      <w:pPr>
        <w:jc w:val="center"/>
        <w:rPr>
          <w:b/>
          <w:sz w:val="24"/>
          <w:szCs w:val="24"/>
        </w:rPr>
      </w:pPr>
    </w:p>
    <w:p w:rsidR="0045588D" w:rsidRDefault="0045588D" w:rsidP="00A92B9B">
      <w:pPr>
        <w:jc w:val="center"/>
        <w:rPr>
          <w:b/>
          <w:sz w:val="24"/>
          <w:szCs w:val="24"/>
        </w:rPr>
      </w:pPr>
    </w:p>
    <w:p w:rsidR="0045588D" w:rsidRDefault="0045588D" w:rsidP="00A92B9B">
      <w:pPr>
        <w:jc w:val="center"/>
        <w:rPr>
          <w:b/>
          <w:sz w:val="24"/>
          <w:szCs w:val="24"/>
        </w:rPr>
      </w:pPr>
    </w:p>
    <w:p w:rsidR="0045588D" w:rsidRDefault="0045588D" w:rsidP="00A92B9B">
      <w:pPr>
        <w:jc w:val="center"/>
        <w:rPr>
          <w:b/>
          <w:sz w:val="24"/>
          <w:szCs w:val="24"/>
        </w:rPr>
      </w:pPr>
    </w:p>
    <w:p w:rsidR="0045588D" w:rsidRDefault="0045588D" w:rsidP="00A92B9B">
      <w:pPr>
        <w:jc w:val="center"/>
        <w:rPr>
          <w:b/>
          <w:sz w:val="24"/>
          <w:szCs w:val="24"/>
        </w:rPr>
      </w:pPr>
    </w:p>
    <w:p w:rsidR="0045588D" w:rsidRDefault="0045588D" w:rsidP="00A92B9B">
      <w:pPr>
        <w:jc w:val="center"/>
        <w:rPr>
          <w:b/>
          <w:sz w:val="24"/>
          <w:szCs w:val="24"/>
        </w:rPr>
      </w:pPr>
    </w:p>
    <w:p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A92B9B" w:rsidRDefault="00A92B9B" w:rsidP="00A92B9B">
      <w:pPr>
        <w:rPr>
          <w:sz w:val="24"/>
          <w:szCs w:val="24"/>
        </w:rPr>
      </w:pPr>
    </w:p>
    <w:p w:rsidR="00A92B9B" w:rsidRPr="00A92B9B" w:rsidRDefault="00A92B9B" w:rsidP="00152F7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</w:t>
      </w:r>
    </w:p>
    <w:p w:rsidR="00A92B9B" w:rsidRDefault="00A92B9B" w:rsidP="00A92B9B">
      <w:pPr>
        <w:ind w:left="284"/>
        <w:jc w:val="both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A6546">
        <w:rPr>
          <w:rFonts w:cs="Tahoma"/>
          <w:b/>
          <w:bCs/>
          <w:sz w:val="22"/>
          <w:szCs w:val="22"/>
        </w:rPr>
      </w:r>
      <w:r w:rsidR="009A6546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A6546">
        <w:rPr>
          <w:rFonts w:cs="Tahoma"/>
          <w:b/>
          <w:bCs/>
          <w:sz w:val="22"/>
          <w:szCs w:val="22"/>
        </w:rPr>
      </w:r>
      <w:r w:rsidR="009A6546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92B9B" w:rsidRDefault="00A92B9B" w:rsidP="00A92B9B">
      <w:pPr>
        <w:spacing w:line="360" w:lineRule="auto"/>
        <w:jc w:val="both"/>
        <w:rPr>
          <w:sz w:val="24"/>
          <w:szCs w:val="24"/>
        </w:rPr>
      </w:pPr>
    </w:p>
    <w:p w:rsidR="00A92B9B" w:rsidRDefault="00A92B9B" w:rsidP="00152F7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A92B9B" w:rsidRDefault="00A92B9B" w:rsidP="00A92B9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</w:t>
      </w:r>
    </w:p>
    <w:p w:rsidR="00A92B9B" w:rsidRDefault="00A92B9B" w:rsidP="00A92B9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A6546">
        <w:rPr>
          <w:rFonts w:cs="Tahoma"/>
          <w:b/>
          <w:bCs/>
          <w:sz w:val="22"/>
          <w:szCs w:val="22"/>
        </w:rPr>
      </w:r>
      <w:r w:rsidR="009A6546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      áno           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A6546">
        <w:rPr>
          <w:rFonts w:cs="Tahoma"/>
          <w:b/>
          <w:bCs/>
          <w:sz w:val="22"/>
          <w:szCs w:val="22"/>
        </w:rPr>
      </w:r>
      <w:r w:rsidR="009A6546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92B9B" w:rsidRDefault="00A92B9B" w:rsidP="00A92B9B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A92B9B" w:rsidRDefault="00A92B9B" w:rsidP="00152F7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:rsidR="001D793C" w:rsidRDefault="001D793C" w:rsidP="001D793C">
      <w:pPr>
        <w:ind w:left="284"/>
        <w:jc w:val="both"/>
        <w:rPr>
          <w:b/>
          <w:sz w:val="24"/>
          <w:szCs w:val="24"/>
        </w:rPr>
      </w:pP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096"/>
        <w:gridCol w:w="3827"/>
      </w:tblGrid>
      <w:tr w:rsidR="00A92B9B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Default="00A92B9B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Default="00A92B9B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A92B9B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A92B9B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1D793C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X</w:t>
            </w:r>
          </w:p>
        </w:tc>
      </w:tr>
      <w:tr w:rsidR="001D793C" w:rsidTr="00E27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93C" w:rsidRDefault="001D793C" w:rsidP="00E276AE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93C" w:rsidRDefault="001D793C" w:rsidP="00E276A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92B9B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1D793C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  <w:r w:rsidR="00A92B9B">
              <w:rPr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1D793C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X</w:t>
            </w:r>
          </w:p>
        </w:tc>
      </w:tr>
      <w:tr w:rsidR="00A92B9B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C749F6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1D793C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X</w:t>
            </w:r>
          </w:p>
        </w:tc>
      </w:tr>
      <w:tr w:rsidR="00A92B9B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C749F6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1D793C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93C" w:rsidRDefault="001D793C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93C" w:rsidRDefault="001D793C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X</w:t>
            </w:r>
          </w:p>
        </w:tc>
      </w:tr>
      <w:tr w:rsidR="00A92B9B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A92B9B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92B9B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A92B9B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A92B9B">
            <w:pPr>
              <w:spacing w:line="25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92B9B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A92B9B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A92B9B">
            <w:pPr>
              <w:pStyle w:val="Zkladntext"/>
              <w:spacing w:line="25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92B9B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A92B9B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  <w:p w:rsidR="00A92B9B" w:rsidRDefault="00A92B9B">
            <w:pPr>
              <w:spacing w:line="256" w:lineRule="auto"/>
              <w:ind w:left="284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rezervy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A92B9B" w:rsidP="002D1F55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  <w:r w:rsidR="002D1F55">
              <w:rPr>
                <w:sz w:val="24"/>
                <w:lang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A92B9B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A92B9B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A92B9B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D793C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93C" w:rsidRDefault="001D793C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deriváty pri nadobudnutí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93C" w:rsidRDefault="001D793C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X</w:t>
            </w:r>
          </w:p>
        </w:tc>
      </w:tr>
      <w:tr w:rsidR="001D793C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93C" w:rsidRDefault="001D793C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majetok a záväzky zabezpečené derivátmi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93C" w:rsidRDefault="001D793C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X</w:t>
            </w:r>
          </w:p>
        </w:tc>
      </w:tr>
    </w:tbl>
    <w:p w:rsidR="00A92B9B" w:rsidRDefault="00A92B9B" w:rsidP="00A92B9B">
      <w:pPr>
        <w:ind w:left="284"/>
        <w:jc w:val="both"/>
        <w:rPr>
          <w:rFonts w:cs="Tahoma"/>
          <w:bCs/>
          <w:sz w:val="22"/>
          <w:szCs w:val="22"/>
        </w:rPr>
      </w:pPr>
    </w:p>
    <w:p w:rsidR="00A92B9B" w:rsidRDefault="00A92B9B" w:rsidP="00152F7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92B9B" w:rsidRDefault="00A92B9B" w:rsidP="00A92B9B">
      <w:pPr>
        <w:jc w:val="both"/>
        <w:rPr>
          <w:sz w:val="24"/>
          <w:szCs w:val="24"/>
        </w:rPr>
      </w:pPr>
      <w:r>
        <w:rPr>
          <w:sz w:val="24"/>
          <w:szCs w:val="24"/>
        </w:rPr>
        <w:t>Odpisy dlhodobého hmotného majetku sú stanovené tak, že</w:t>
      </w:r>
      <w:r>
        <w:rPr>
          <w:i/>
          <w:sz w:val="24"/>
          <w:szCs w:val="24"/>
        </w:rPr>
        <w:t xml:space="preserve"> </w:t>
      </w:r>
      <w:r w:rsidR="001D793C" w:rsidRPr="001D793C">
        <w:rPr>
          <w:sz w:val="24"/>
          <w:szCs w:val="24"/>
        </w:rPr>
        <w:t>sa</w:t>
      </w:r>
      <w:r>
        <w:rPr>
          <w:sz w:val="24"/>
          <w:szCs w:val="24"/>
        </w:rPr>
        <w:t xml:space="preserve"> vychádza z predpokladanej doby jeho užívania a predpokladaného priebehu jeho opotrebenia. Odpisovať sa začína</w:t>
      </w:r>
      <w:r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 Ak sa v priebehu používania majetku zistí, že doba odpisovania nezodpovedá opotrebeniu majetku, upravia sa odpisy majetku a doba odpisovania od 1.1. nasledujúceho roka. </w:t>
      </w:r>
      <w:r w:rsidR="000901CD">
        <w:rPr>
          <w:sz w:val="24"/>
          <w:szCs w:val="24"/>
        </w:rPr>
        <w:t>Základná škola s materskou školou</w:t>
      </w:r>
      <w:r>
        <w:rPr>
          <w:sz w:val="24"/>
          <w:szCs w:val="24"/>
        </w:rPr>
        <w:t xml:space="preserve"> používa účtovné odpisy a majetok odpisuje metódou rovnomerného odpisovania.</w:t>
      </w:r>
    </w:p>
    <w:p w:rsidR="00A92B9B" w:rsidRDefault="00A92B9B" w:rsidP="00A92B9B">
      <w:pPr>
        <w:jc w:val="both"/>
        <w:rPr>
          <w:color w:val="FF0000"/>
          <w:sz w:val="24"/>
          <w:szCs w:val="24"/>
        </w:rPr>
      </w:pPr>
    </w:p>
    <w:p w:rsidR="009042A8" w:rsidRDefault="009042A8" w:rsidP="00A92B9B">
      <w:pPr>
        <w:pStyle w:val="Zkladntext"/>
        <w:ind w:left="0"/>
        <w:rPr>
          <w:sz w:val="24"/>
          <w:szCs w:val="24"/>
        </w:rPr>
      </w:pPr>
      <w:r w:rsidRPr="009042A8">
        <w:rPr>
          <w:rFonts w:eastAsiaTheme="minorHAnsi"/>
          <w:sz w:val="24"/>
          <w:szCs w:val="24"/>
          <w:lang w:eastAsia="en-US"/>
        </w:rPr>
        <w:lastRenderedPageBreak/>
        <w:t>Spôsob zostavenia odpisového plánu pre jednotlivé druhy dlhodobé</w:t>
      </w:r>
      <w:r>
        <w:rPr>
          <w:rFonts w:eastAsiaTheme="minorHAnsi"/>
          <w:sz w:val="24"/>
          <w:szCs w:val="24"/>
          <w:lang w:eastAsia="en-US"/>
        </w:rPr>
        <w:t>ho</w:t>
      </w:r>
      <w:r w:rsidRPr="009042A8">
        <w:rPr>
          <w:rFonts w:eastAsiaTheme="minorHAnsi"/>
          <w:sz w:val="24"/>
          <w:szCs w:val="24"/>
          <w:lang w:eastAsia="en-US"/>
        </w:rPr>
        <w:t xml:space="preserve"> hmotného majetku</w:t>
      </w:r>
      <w:r w:rsidR="00A92B9B" w:rsidRPr="009042A8">
        <w:rPr>
          <w:sz w:val="24"/>
          <w:szCs w:val="24"/>
        </w:rPr>
        <w:t xml:space="preserve">: </w:t>
      </w:r>
    </w:p>
    <w:p w:rsidR="00A92B9B" w:rsidRPr="009042A8" w:rsidRDefault="00A92B9B" w:rsidP="00A92B9B">
      <w:pPr>
        <w:pStyle w:val="Zkladntext"/>
        <w:ind w:left="0"/>
        <w:rPr>
          <w:sz w:val="24"/>
          <w:szCs w:val="24"/>
        </w:rPr>
      </w:pPr>
      <w:r w:rsidRPr="009042A8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00"/>
        <w:gridCol w:w="4423"/>
      </w:tblGrid>
      <w:tr w:rsidR="00A92B9B" w:rsidTr="00A92B9B"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A92B9B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</w:tr>
      <w:tr w:rsidR="00A92B9B" w:rsidTr="00A92B9B"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1D793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2 - </w:t>
            </w:r>
            <w:r w:rsidR="009042A8">
              <w:rPr>
                <w:lang w:eastAsia="en-US"/>
              </w:rPr>
              <w:t>Pracovné stroje a zariadenia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Default="009042A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 rokov</w:t>
            </w:r>
          </w:p>
        </w:tc>
      </w:tr>
    </w:tbl>
    <w:p w:rsidR="00A92B9B" w:rsidRDefault="00A92B9B" w:rsidP="00A92B9B">
      <w:pPr>
        <w:jc w:val="both"/>
        <w:rPr>
          <w:sz w:val="24"/>
        </w:rPr>
      </w:pPr>
    </w:p>
    <w:p w:rsidR="001D30C1" w:rsidRDefault="001D30C1" w:rsidP="001D30C1">
      <w:pPr>
        <w:pStyle w:val="Odsekzoznamu"/>
        <w:numPr>
          <w:ilvl w:val="0"/>
          <w:numId w:val="5"/>
        </w:numPr>
        <w:ind w:left="0" w:firstLine="0"/>
        <w:jc w:val="both"/>
        <w:rPr>
          <w:sz w:val="24"/>
        </w:rPr>
      </w:pPr>
      <w:r>
        <w:rPr>
          <w:sz w:val="24"/>
        </w:rPr>
        <w:t>Drobný nehmotný majetok od 0,01 Eur do 2400 Eur, ktorý podľa vnútorného predpisu účtovnej jednotky nie je dlhodobým nehmotným majetkom sa účtuje pri obstaraní do nákladov na účet 518 - Ostatné služby a vedie sa na podsúvahových účtoch alebo v operatívnej evidencii až do vyradenia.</w:t>
      </w:r>
    </w:p>
    <w:p w:rsidR="001D30C1" w:rsidRDefault="001D30C1" w:rsidP="001D30C1">
      <w:pPr>
        <w:pStyle w:val="Odsekzoznamu"/>
        <w:numPr>
          <w:ilvl w:val="0"/>
          <w:numId w:val="5"/>
        </w:numPr>
        <w:ind w:left="0" w:firstLine="0"/>
        <w:jc w:val="both"/>
        <w:rPr>
          <w:sz w:val="24"/>
        </w:rPr>
      </w:pPr>
      <w:r>
        <w:rPr>
          <w:sz w:val="24"/>
        </w:rPr>
        <w:t>Drobný hmotný majetok od 0,01 Eur do 1700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hmotným majetkom sa účtuje priamo do spotreby napr. 501 – spotreba materiálu alebo 518 – ostatné služby a vedie sa na podsúvahových účtoch alebo v operatívnej evidencii až do vyradenia.</w:t>
      </w:r>
    </w:p>
    <w:p w:rsidR="001D30C1" w:rsidRDefault="001D30C1" w:rsidP="001D30C1">
      <w:pPr>
        <w:pStyle w:val="Odsekzoznamu"/>
        <w:numPr>
          <w:ilvl w:val="0"/>
          <w:numId w:val="5"/>
        </w:numPr>
        <w:ind w:left="0" w:firstLine="0"/>
        <w:jc w:val="both"/>
        <w:rPr>
          <w:sz w:val="24"/>
        </w:rPr>
      </w:pPr>
      <w:r>
        <w:rPr>
          <w:sz w:val="24"/>
        </w:rPr>
        <w:t>Nákup hnuteľných vecí s dobou použiteľnosti dlhšou ako 1 rok s obstarávacou cenou vyššou ako 1700 Eur sa účtuje ako nákup dlhodobého hmotného majetku zaradený do účtovnej triedy 0 – Dlhodobý majetok.</w:t>
      </w:r>
    </w:p>
    <w:p w:rsidR="001D30C1" w:rsidRDefault="001D30C1" w:rsidP="001D30C1">
      <w:pPr>
        <w:pStyle w:val="Pismenka"/>
        <w:numPr>
          <w:ilvl w:val="0"/>
          <w:numId w:val="5"/>
        </w:numPr>
        <w:tabs>
          <w:tab w:val="left" w:pos="360"/>
        </w:tabs>
        <w:ind w:left="0" w:firstLine="0"/>
        <w:rPr>
          <w:b w:val="0"/>
          <w:sz w:val="24"/>
        </w:rPr>
      </w:pPr>
      <w:r>
        <w:rPr>
          <w:b w:val="0"/>
          <w:sz w:val="24"/>
        </w:rPr>
        <w:t>Nákup nehmotného majetku s sobou použiteľnosti dlhšou ako 1 rok s obstarávacou cenou vyššou ako 2400 Eur sa účtuje ako nákup dlhodobého nehmotného majetku zaradený do účtovnej triedy 0 – Dlhodobý majetok.</w:t>
      </w:r>
    </w:p>
    <w:p w:rsidR="004A236B" w:rsidRDefault="004A236B" w:rsidP="00A92B9B">
      <w:pPr>
        <w:pStyle w:val="Zkladntext"/>
        <w:ind w:left="0"/>
        <w:rPr>
          <w:sz w:val="24"/>
          <w:szCs w:val="24"/>
          <w:u w:val="single"/>
        </w:rPr>
      </w:pPr>
    </w:p>
    <w:p w:rsidR="00A92B9B" w:rsidRDefault="00A92B9B" w:rsidP="00152F7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A92B9B" w:rsidRDefault="00A92B9B" w:rsidP="00A92B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92B9B" w:rsidRDefault="00A92B9B" w:rsidP="00A92B9B">
      <w:pPr>
        <w:jc w:val="both"/>
        <w:rPr>
          <w:b/>
          <w:sz w:val="24"/>
          <w:szCs w:val="24"/>
        </w:rPr>
      </w:pPr>
    </w:p>
    <w:p w:rsidR="00A92B9B" w:rsidRDefault="00A92B9B" w:rsidP="00A92B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A92B9B" w:rsidRDefault="00A92B9B" w:rsidP="00152F71">
      <w:pPr>
        <w:numPr>
          <w:ilvl w:val="0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A92B9B" w:rsidRDefault="00A92B9B" w:rsidP="00152F71">
      <w:pPr>
        <w:numPr>
          <w:ilvl w:val="0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A92B9B" w:rsidRDefault="00A92B9B" w:rsidP="00152F71">
      <w:pPr>
        <w:numPr>
          <w:ilvl w:val="0"/>
          <w:numId w:val="2"/>
        </w:numPr>
        <w:ind w:hanging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A92B9B" w:rsidRDefault="00A92B9B" w:rsidP="00A92B9B">
      <w:pPr>
        <w:jc w:val="both"/>
        <w:rPr>
          <w:b/>
          <w:sz w:val="24"/>
          <w:szCs w:val="24"/>
        </w:rPr>
      </w:pPr>
    </w:p>
    <w:p w:rsidR="00A92B9B" w:rsidRDefault="00A92B9B" w:rsidP="00A92B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A92B9B" w:rsidRDefault="00A92B9B" w:rsidP="00152F71">
      <w:pPr>
        <w:numPr>
          <w:ilvl w:val="0"/>
          <w:numId w:val="2"/>
        </w:numPr>
        <w:ind w:hanging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92B9B" w:rsidRDefault="00A92B9B" w:rsidP="00152F71">
      <w:pPr>
        <w:numPr>
          <w:ilvl w:val="0"/>
          <w:numId w:val="2"/>
        </w:numPr>
        <w:ind w:hanging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A92B9B" w:rsidRDefault="00A92B9B" w:rsidP="00152F71">
      <w:pPr>
        <w:numPr>
          <w:ilvl w:val="0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A92B9B" w:rsidRDefault="00A92B9B" w:rsidP="00A92B9B">
      <w:pPr>
        <w:jc w:val="both"/>
        <w:rPr>
          <w:b/>
          <w:sz w:val="24"/>
          <w:szCs w:val="24"/>
        </w:rPr>
      </w:pPr>
    </w:p>
    <w:p w:rsidR="004A236B" w:rsidRDefault="004A236B" w:rsidP="00A92B9B">
      <w:pPr>
        <w:jc w:val="center"/>
        <w:rPr>
          <w:b/>
          <w:sz w:val="24"/>
          <w:szCs w:val="24"/>
        </w:rPr>
      </w:pPr>
    </w:p>
    <w:p w:rsidR="0045588D" w:rsidRDefault="0045588D" w:rsidP="00A92B9B">
      <w:pPr>
        <w:jc w:val="center"/>
        <w:rPr>
          <w:b/>
          <w:sz w:val="24"/>
          <w:szCs w:val="24"/>
        </w:rPr>
      </w:pPr>
    </w:p>
    <w:p w:rsidR="0045588D" w:rsidRDefault="0045588D" w:rsidP="00A92B9B">
      <w:pPr>
        <w:jc w:val="center"/>
        <w:rPr>
          <w:b/>
          <w:sz w:val="24"/>
          <w:szCs w:val="24"/>
        </w:rPr>
      </w:pPr>
    </w:p>
    <w:p w:rsidR="0045588D" w:rsidRDefault="0045588D" w:rsidP="00A92B9B">
      <w:pPr>
        <w:jc w:val="center"/>
        <w:rPr>
          <w:b/>
          <w:sz w:val="24"/>
          <w:szCs w:val="24"/>
        </w:rPr>
      </w:pPr>
    </w:p>
    <w:p w:rsidR="0045588D" w:rsidRDefault="0045588D" w:rsidP="00A92B9B">
      <w:pPr>
        <w:jc w:val="center"/>
        <w:rPr>
          <w:b/>
          <w:sz w:val="24"/>
          <w:szCs w:val="24"/>
        </w:rPr>
      </w:pPr>
    </w:p>
    <w:p w:rsidR="0045588D" w:rsidRDefault="0045588D" w:rsidP="00A92B9B">
      <w:pPr>
        <w:jc w:val="center"/>
        <w:rPr>
          <w:b/>
          <w:sz w:val="24"/>
          <w:szCs w:val="24"/>
        </w:rPr>
      </w:pPr>
    </w:p>
    <w:p w:rsidR="0045588D" w:rsidRDefault="0045588D" w:rsidP="00A92B9B">
      <w:pPr>
        <w:jc w:val="center"/>
        <w:rPr>
          <w:b/>
          <w:sz w:val="24"/>
          <w:szCs w:val="24"/>
        </w:rPr>
      </w:pPr>
    </w:p>
    <w:p w:rsidR="0045588D" w:rsidRDefault="0045588D" w:rsidP="00A92B9B">
      <w:pPr>
        <w:jc w:val="center"/>
        <w:rPr>
          <w:b/>
          <w:sz w:val="24"/>
          <w:szCs w:val="24"/>
        </w:rPr>
      </w:pPr>
    </w:p>
    <w:p w:rsidR="0045588D" w:rsidRDefault="0045588D" w:rsidP="00A92B9B">
      <w:pPr>
        <w:jc w:val="center"/>
        <w:rPr>
          <w:b/>
          <w:sz w:val="24"/>
          <w:szCs w:val="24"/>
        </w:rPr>
      </w:pPr>
    </w:p>
    <w:p w:rsidR="0045588D" w:rsidRDefault="0045588D" w:rsidP="00A92B9B">
      <w:pPr>
        <w:jc w:val="center"/>
        <w:rPr>
          <w:b/>
          <w:sz w:val="24"/>
          <w:szCs w:val="24"/>
        </w:rPr>
      </w:pPr>
    </w:p>
    <w:p w:rsidR="0045588D" w:rsidRDefault="0045588D" w:rsidP="00A92B9B">
      <w:pPr>
        <w:jc w:val="center"/>
        <w:rPr>
          <w:b/>
          <w:sz w:val="24"/>
          <w:szCs w:val="24"/>
        </w:rPr>
      </w:pPr>
    </w:p>
    <w:p w:rsidR="00A92B9B" w:rsidRPr="00786A4A" w:rsidRDefault="00A92B9B" w:rsidP="00A92B9B">
      <w:pPr>
        <w:jc w:val="center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lastRenderedPageBreak/>
        <w:t>Čl. III</w:t>
      </w:r>
    </w:p>
    <w:p w:rsidR="00A92B9B" w:rsidRPr="00786A4A" w:rsidRDefault="00A92B9B" w:rsidP="00A92B9B">
      <w:pPr>
        <w:jc w:val="center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t>Informácie o údajoch na strane aktív súvahy</w:t>
      </w:r>
    </w:p>
    <w:p w:rsidR="00A92B9B" w:rsidRPr="00A92B9B" w:rsidRDefault="00A92B9B" w:rsidP="00A92B9B">
      <w:pPr>
        <w:pStyle w:val="Pismenka"/>
        <w:tabs>
          <w:tab w:val="clear" w:pos="426"/>
          <w:tab w:val="left" w:pos="708"/>
        </w:tabs>
        <w:ind w:left="425" w:hanging="425"/>
        <w:rPr>
          <w:color w:val="FF0000"/>
          <w:sz w:val="24"/>
          <w:szCs w:val="24"/>
        </w:rPr>
      </w:pPr>
    </w:p>
    <w:p w:rsidR="00A92B9B" w:rsidRDefault="00A92B9B" w:rsidP="00A92B9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 w:rsidRPr="00DB4398">
        <w:rPr>
          <w:sz w:val="24"/>
          <w:szCs w:val="24"/>
        </w:rPr>
        <w:t>A Neobežný majetok</w:t>
      </w:r>
    </w:p>
    <w:p w:rsidR="0045588D" w:rsidRPr="00DB4398" w:rsidRDefault="0045588D" w:rsidP="00A92B9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A92B9B" w:rsidRPr="00DB4398" w:rsidRDefault="00A92B9B" w:rsidP="00152F7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B4398">
        <w:rPr>
          <w:b/>
          <w:sz w:val="24"/>
          <w:szCs w:val="24"/>
        </w:rPr>
        <w:t xml:space="preserve">Dlhodobý nehmotný majetok a dlhodobý hmotný majetok </w:t>
      </w:r>
    </w:p>
    <w:p w:rsidR="00A92B9B" w:rsidRPr="00DB4398" w:rsidRDefault="00A92B9B" w:rsidP="00152F71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DB4398">
        <w:rPr>
          <w:sz w:val="24"/>
          <w:szCs w:val="24"/>
        </w:rPr>
        <w:t xml:space="preserve">prehľad o pohybe dlhodobého majetku </w:t>
      </w:r>
      <w:r w:rsidRPr="00DB4398">
        <w:rPr>
          <w:b w:val="0"/>
          <w:sz w:val="24"/>
          <w:szCs w:val="24"/>
        </w:rPr>
        <w:t>(tabuľka č.1)</w:t>
      </w:r>
    </w:p>
    <w:p w:rsidR="00A92B9B" w:rsidRPr="00DB4398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DB4398">
        <w:rPr>
          <w:b w:val="0"/>
          <w:sz w:val="24"/>
          <w:szCs w:val="24"/>
        </w:rPr>
        <w:t xml:space="preserve">Textová časť k tabuľke č.1 </w:t>
      </w:r>
    </w:p>
    <w:p w:rsidR="00DB4398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DB4398">
        <w:rPr>
          <w:b w:val="0"/>
          <w:sz w:val="24"/>
          <w:szCs w:val="24"/>
        </w:rPr>
        <w:t>V tabuľke č.1 je vykázaný prírastok:</w:t>
      </w:r>
    </w:p>
    <w:p w:rsidR="00A92B9B" w:rsidRDefault="00A92B9B" w:rsidP="00A92B9B">
      <w:pPr>
        <w:pStyle w:val="Pismenka"/>
        <w:tabs>
          <w:tab w:val="clear" w:pos="426"/>
          <w:tab w:val="left" w:pos="708"/>
        </w:tabs>
        <w:ind w:left="780" w:firstLine="0"/>
        <w:rPr>
          <w:b w:val="0"/>
          <w:color w:val="FF0000"/>
          <w:sz w:val="24"/>
          <w:szCs w:val="24"/>
        </w:rPr>
      </w:pPr>
    </w:p>
    <w:p w:rsidR="00DB4398" w:rsidRPr="00DB4398" w:rsidRDefault="00DB4398" w:rsidP="00DB439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DB4398">
        <w:rPr>
          <w:b w:val="0"/>
          <w:sz w:val="24"/>
          <w:szCs w:val="24"/>
        </w:rPr>
        <w:t>Na účte 02</w:t>
      </w:r>
      <w:r w:rsidR="004A236B">
        <w:rPr>
          <w:b w:val="0"/>
          <w:sz w:val="24"/>
          <w:szCs w:val="24"/>
        </w:rPr>
        <w:t xml:space="preserve">2 </w:t>
      </w:r>
      <w:r w:rsidRPr="00DB4398">
        <w:rPr>
          <w:b w:val="0"/>
          <w:sz w:val="24"/>
          <w:szCs w:val="24"/>
        </w:rPr>
        <w:t xml:space="preserve">v sume </w:t>
      </w:r>
      <w:r w:rsidR="004A236B">
        <w:rPr>
          <w:b w:val="0"/>
          <w:sz w:val="24"/>
          <w:szCs w:val="24"/>
        </w:rPr>
        <w:t>4 195,00</w:t>
      </w:r>
      <w:r w:rsidRPr="00DB4398">
        <w:rPr>
          <w:b w:val="0"/>
          <w:sz w:val="24"/>
          <w:szCs w:val="24"/>
        </w:rPr>
        <w:t xml:space="preserve"> €, ktorý vznikol zaradením majetku:</w:t>
      </w:r>
    </w:p>
    <w:p w:rsidR="00DB4398" w:rsidRPr="00DB4398" w:rsidRDefault="004A236B" w:rsidP="00152F71">
      <w:pPr>
        <w:pStyle w:val="Pismenka"/>
        <w:numPr>
          <w:ilvl w:val="0"/>
          <w:numId w:val="8"/>
        </w:numPr>
        <w:tabs>
          <w:tab w:val="left" w:pos="708"/>
        </w:tabs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konvektomat</w:t>
      </w:r>
      <w:proofErr w:type="spellEnd"/>
      <w:r>
        <w:rPr>
          <w:b w:val="0"/>
          <w:sz w:val="24"/>
          <w:szCs w:val="24"/>
        </w:rPr>
        <w:t xml:space="preserve">    </w:t>
      </w:r>
      <w:r w:rsidR="00DB4398" w:rsidRPr="00DB4398">
        <w:rPr>
          <w:b w:val="0"/>
          <w:sz w:val="24"/>
          <w:szCs w:val="24"/>
        </w:rPr>
        <w:t xml:space="preserve">:  </w:t>
      </w:r>
      <w:r>
        <w:rPr>
          <w:b w:val="0"/>
          <w:sz w:val="24"/>
          <w:szCs w:val="24"/>
        </w:rPr>
        <w:t>4 195</w:t>
      </w:r>
      <w:r w:rsidR="00786A4A">
        <w:rPr>
          <w:b w:val="0"/>
          <w:sz w:val="24"/>
          <w:szCs w:val="24"/>
        </w:rPr>
        <w:t>,00</w:t>
      </w:r>
      <w:r w:rsidR="00DB4398" w:rsidRPr="00DB4398">
        <w:rPr>
          <w:b w:val="0"/>
          <w:sz w:val="24"/>
          <w:szCs w:val="24"/>
        </w:rPr>
        <w:t xml:space="preserve"> €</w:t>
      </w:r>
    </w:p>
    <w:p w:rsidR="00A92B9B" w:rsidRPr="00A92B9B" w:rsidRDefault="00A92B9B" w:rsidP="00A92B9B">
      <w:pPr>
        <w:jc w:val="both"/>
        <w:rPr>
          <w:color w:val="FF0000"/>
          <w:sz w:val="24"/>
          <w:szCs w:val="24"/>
        </w:rPr>
      </w:pPr>
    </w:p>
    <w:p w:rsidR="00A92B9B" w:rsidRPr="00786A4A" w:rsidRDefault="00A92B9B" w:rsidP="00152F71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786A4A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165"/>
      </w:tblGrid>
      <w:tr w:rsidR="00A92B9B" w:rsidRPr="00786A4A" w:rsidTr="00A92B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786A4A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786A4A">
              <w:rPr>
                <w:b/>
                <w:lang w:eastAsia="en-US"/>
              </w:rPr>
              <w:t xml:space="preserve">Majetok, </w:t>
            </w:r>
          </w:p>
          <w:p w:rsidR="00A92B9B" w:rsidRPr="00786A4A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786A4A">
              <w:rPr>
                <w:lang w:eastAsia="en-US"/>
              </w:rPr>
              <w:t>ku ktorému</w:t>
            </w:r>
            <w:r w:rsidRPr="00786A4A">
              <w:rPr>
                <w:b/>
                <w:lang w:eastAsia="en-US"/>
              </w:rPr>
              <w:t xml:space="preserve"> má</w:t>
            </w:r>
            <w:r w:rsidRPr="00786A4A"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786A4A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786A4A">
              <w:rPr>
                <w:b/>
                <w:lang w:eastAsia="en-US"/>
              </w:rPr>
              <w:t xml:space="preserve">Suma </w:t>
            </w:r>
          </w:p>
        </w:tc>
      </w:tr>
      <w:tr w:rsidR="00A92B9B" w:rsidRPr="00A92B9B" w:rsidTr="00A92B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Pr="00786A4A" w:rsidRDefault="00A92B9B">
            <w:pPr>
              <w:spacing w:line="256" w:lineRule="auto"/>
              <w:rPr>
                <w:lang w:eastAsia="en-US"/>
              </w:rPr>
            </w:pPr>
            <w:r w:rsidRPr="00786A4A">
              <w:rPr>
                <w:lang w:eastAsia="en-US"/>
              </w:rPr>
              <w:t>Stroje, prístroje, zariadenia, inventár</w:t>
            </w:r>
          </w:p>
        </w:tc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Pr="00786A4A" w:rsidRDefault="00290C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4 195,00</w:t>
            </w:r>
          </w:p>
        </w:tc>
      </w:tr>
    </w:tbl>
    <w:p w:rsidR="00A92B9B" w:rsidRPr="00656A5F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1D30C1" w:rsidRPr="00A92B9B" w:rsidRDefault="001D30C1" w:rsidP="00A92B9B">
      <w:pPr>
        <w:rPr>
          <w:b/>
          <w:color w:val="FF0000"/>
          <w:sz w:val="24"/>
          <w:szCs w:val="24"/>
        </w:rPr>
      </w:pPr>
    </w:p>
    <w:p w:rsidR="00A92B9B" w:rsidRDefault="00A92B9B" w:rsidP="00A92B9B">
      <w:pPr>
        <w:ind w:left="2520" w:hanging="2520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t xml:space="preserve">B  Obežný majetok </w:t>
      </w:r>
    </w:p>
    <w:p w:rsidR="0045588D" w:rsidRDefault="0045588D" w:rsidP="00A92B9B">
      <w:pPr>
        <w:ind w:left="2520" w:hanging="2520"/>
        <w:rPr>
          <w:b/>
          <w:sz w:val="24"/>
          <w:szCs w:val="24"/>
        </w:rPr>
      </w:pPr>
    </w:p>
    <w:p w:rsidR="00A835A3" w:rsidRPr="00786A4A" w:rsidRDefault="00A835A3" w:rsidP="00A835A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A835A3" w:rsidRPr="00786A4A" w:rsidRDefault="00A835A3" w:rsidP="001D30C1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786A4A">
        <w:rPr>
          <w:sz w:val="24"/>
          <w:szCs w:val="24"/>
        </w:rPr>
        <w:t xml:space="preserve">opis </w:t>
      </w:r>
      <w:r>
        <w:rPr>
          <w:sz w:val="24"/>
          <w:szCs w:val="24"/>
        </w:rPr>
        <w:t>zásob</w:t>
      </w:r>
      <w:r w:rsidRPr="00786A4A">
        <w:rPr>
          <w:b w:val="0"/>
          <w:sz w:val="24"/>
          <w:szCs w:val="24"/>
        </w:rPr>
        <w:t xml:space="preserve"> podľa jednotlivých položiek súvahy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44"/>
        <w:gridCol w:w="500"/>
        <w:gridCol w:w="1559"/>
        <w:gridCol w:w="1560"/>
        <w:gridCol w:w="2760"/>
      </w:tblGrid>
      <w:tr w:rsidR="00A835A3" w:rsidRPr="00A92B9B" w:rsidTr="004F400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35A3" w:rsidRPr="00FF1F05" w:rsidRDefault="00A835A3" w:rsidP="004F400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Zásoby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zásob</w:t>
            </w:r>
            <w:r w:rsidRPr="00FF1F05">
              <w:rPr>
                <w:b/>
                <w:sz w:val="16"/>
                <w:szCs w:val="16"/>
                <w:lang w:eastAsia="en-US"/>
              </w:rPr>
              <w:t xml:space="preserve"> </w:t>
            </w:r>
            <w:r>
              <w:rPr>
                <w:b/>
                <w:sz w:val="16"/>
                <w:szCs w:val="16"/>
                <w:lang w:eastAsia="en-US"/>
              </w:rPr>
              <w:t>k 31.12.2021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Zásob k 31.12.2020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35A3" w:rsidRPr="00FF1F05" w:rsidRDefault="00A835A3" w:rsidP="004F4003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Opis</w:t>
            </w:r>
          </w:p>
        </w:tc>
      </w:tr>
      <w:tr w:rsidR="00A835A3" w:rsidRPr="00A92B9B" w:rsidTr="004F400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A3" w:rsidRPr="00FF1F05" w:rsidRDefault="00A835A3" w:rsidP="004F400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Materiál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A3" w:rsidRPr="00FF1F05" w:rsidRDefault="00A835A3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5A3" w:rsidRPr="00FF1F05" w:rsidRDefault="00A835A3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495,91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A3" w:rsidRPr="00FF1F05" w:rsidRDefault="00A835A3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718,08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A3" w:rsidRPr="00FF1F05" w:rsidRDefault="00A835A3" w:rsidP="004F4003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Zostatok zásob v ŠJ</w:t>
            </w:r>
          </w:p>
        </w:tc>
      </w:tr>
    </w:tbl>
    <w:p w:rsidR="00A835A3" w:rsidRPr="00786A4A" w:rsidRDefault="00A835A3" w:rsidP="001D30C1">
      <w:pPr>
        <w:rPr>
          <w:b/>
          <w:sz w:val="24"/>
          <w:szCs w:val="24"/>
        </w:rPr>
      </w:pPr>
    </w:p>
    <w:p w:rsidR="001D30C1" w:rsidRDefault="00A92B9B" w:rsidP="001D30C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t>Pohľadávky</w:t>
      </w:r>
    </w:p>
    <w:p w:rsidR="0076632A" w:rsidRPr="00E52740" w:rsidRDefault="001D30C1" w:rsidP="008B43A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a) </w:t>
      </w:r>
      <w:r w:rsidR="00A92B9B" w:rsidRPr="001D30C1">
        <w:rPr>
          <w:sz w:val="24"/>
          <w:szCs w:val="24"/>
        </w:rPr>
        <w:t xml:space="preserve">opis významných pohľadávok podľa jednotlivých položiek súvahy </w:t>
      </w:r>
    </w:p>
    <w:p w:rsidR="0076632A" w:rsidRPr="00786A4A" w:rsidRDefault="0076632A" w:rsidP="008B43A3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44"/>
        <w:gridCol w:w="500"/>
        <w:gridCol w:w="1559"/>
        <w:gridCol w:w="1560"/>
        <w:gridCol w:w="2760"/>
      </w:tblGrid>
      <w:tr w:rsidR="00A92B9B" w:rsidRPr="00A92B9B" w:rsidTr="00FF1F05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FF1F05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Pohľadávky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FF1F05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FF1F05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:rsidR="00A92B9B" w:rsidRPr="00FF1F05" w:rsidRDefault="00A92B9B" w:rsidP="0076632A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pohľadávok </w:t>
            </w:r>
            <w:r w:rsidR="0076632A">
              <w:rPr>
                <w:b/>
                <w:sz w:val="16"/>
                <w:szCs w:val="16"/>
                <w:lang w:eastAsia="en-US"/>
              </w:rPr>
              <w:t>k 31.12.2021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FF1F05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:rsidR="00A92B9B" w:rsidRPr="00FF1F05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pohľadávok </w:t>
            </w:r>
            <w:r w:rsidR="0076632A">
              <w:rPr>
                <w:b/>
                <w:sz w:val="16"/>
                <w:szCs w:val="16"/>
                <w:lang w:eastAsia="en-US"/>
              </w:rPr>
              <w:t>k</w:t>
            </w:r>
            <w:r w:rsidR="00A835A3">
              <w:rPr>
                <w:b/>
                <w:sz w:val="16"/>
                <w:szCs w:val="16"/>
                <w:lang w:eastAsia="en-US"/>
              </w:rPr>
              <w:t> 31.12.2020</w:t>
            </w:r>
            <w:r w:rsidR="0076632A">
              <w:rPr>
                <w:b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FF1F05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Opis</w:t>
            </w:r>
          </w:p>
        </w:tc>
      </w:tr>
      <w:tr w:rsidR="00A92B9B" w:rsidRPr="00A92B9B" w:rsidTr="00FF1F05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Pr="00FF1F05" w:rsidRDefault="00A92B9B">
            <w:pPr>
              <w:spacing w:line="256" w:lineRule="auto"/>
              <w:rPr>
                <w:lang w:eastAsia="en-US"/>
              </w:rPr>
            </w:pPr>
            <w:r w:rsidRPr="00FF1F05">
              <w:rPr>
                <w:lang w:eastAsia="en-US"/>
              </w:rPr>
              <w:t xml:space="preserve">Krátkodobá pohľadávka - </w:t>
            </w:r>
            <w:r w:rsidR="0076632A">
              <w:rPr>
                <w:lang w:eastAsia="en-US"/>
              </w:rPr>
              <w:t>energie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Pr="00FF1F05" w:rsidRDefault="0076632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B9B" w:rsidRPr="00FF1F05" w:rsidRDefault="0076632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Pr="00FF1F05" w:rsidRDefault="0076632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532,62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Pr="00FF1F05" w:rsidRDefault="0076632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Preplatok el. energie</w:t>
            </w:r>
          </w:p>
        </w:tc>
        <w:bookmarkStart w:id="0" w:name="_GoBack"/>
        <w:bookmarkEnd w:id="0"/>
      </w:tr>
    </w:tbl>
    <w:p w:rsidR="00A92B9B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8B43A3" w:rsidRPr="00E52740" w:rsidRDefault="008B43A3" w:rsidP="008B43A3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E52740">
        <w:rPr>
          <w:b w:val="0"/>
          <w:sz w:val="24"/>
          <w:szCs w:val="24"/>
        </w:rPr>
        <w:t xml:space="preserve">pohľadávky podľa </w:t>
      </w:r>
      <w:r w:rsidRPr="00E52740">
        <w:rPr>
          <w:sz w:val="24"/>
          <w:szCs w:val="24"/>
        </w:rPr>
        <w:t>doby splatnosti</w:t>
      </w:r>
      <w:r w:rsidRPr="00E52740">
        <w:rPr>
          <w:b w:val="0"/>
          <w:sz w:val="24"/>
          <w:szCs w:val="24"/>
        </w:rPr>
        <w:t xml:space="preserve"> (riadky 048 a 060 súvahy) - tabuľka č.4</w:t>
      </w:r>
    </w:p>
    <w:p w:rsidR="008B43A3" w:rsidRPr="00E52740" w:rsidRDefault="008B43A3" w:rsidP="008B43A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E52740">
        <w:rPr>
          <w:b w:val="0"/>
          <w:sz w:val="24"/>
          <w:szCs w:val="24"/>
        </w:rPr>
        <w:t xml:space="preserve">Textová časť k tabuľke č.4 </w:t>
      </w:r>
    </w:p>
    <w:p w:rsidR="001D30C1" w:rsidRPr="00786A4A" w:rsidRDefault="001D30C1" w:rsidP="001D30C1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44"/>
        <w:gridCol w:w="500"/>
        <w:gridCol w:w="1559"/>
        <w:gridCol w:w="1560"/>
        <w:gridCol w:w="2760"/>
      </w:tblGrid>
      <w:tr w:rsidR="001D30C1" w:rsidRPr="00A92B9B" w:rsidTr="00E276AE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30C1" w:rsidRPr="00FF1F05" w:rsidRDefault="001D30C1" w:rsidP="00E276A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Pohľadávky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pohľadávok </w:t>
            </w:r>
            <w:r>
              <w:rPr>
                <w:b/>
                <w:sz w:val="16"/>
                <w:szCs w:val="16"/>
                <w:lang w:eastAsia="en-US"/>
              </w:rPr>
              <w:t>k 31.12.2021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pohľadávok </w:t>
            </w:r>
            <w:r>
              <w:rPr>
                <w:b/>
                <w:sz w:val="16"/>
                <w:szCs w:val="16"/>
                <w:lang w:eastAsia="en-US"/>
              </w:rPr>
              <w:t xml:space="preserve">k 31.12.2020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30C1" w:rsidRPr="00FF1F05" w:rsidRDefault="001D30C1" w:rsidP="00E276A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Opis</w:t>
            </w:r>
          </w:p>
        </w:tc>
      </w:tr>
      <w:tr w:rsidR="001D30C1" w:rsidRPr="00A92B9B" w:rsidTr="00E276AE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30C1" w:rsidRPr="00FF1F05" w:rsidRDefault="001D30C1" w:rsidP="00E276AE">
            <w:pPr>
              <w:spacing w:line="256" w:lineRule="auto"/>
              <w:rPr>
                <w:lang w:eastAsia="en-US"/>
              </w:rPr>
            </w:pPr>
            <w:r w:rsidRPr="00FF1F05">
              <w:rPr>
                <w:lang w:eastAsia="en-US"/>
              </w:rPr>
              <w:t xml:space="preserve">Krátkodobá pohľadávka - </w:t>
            </w:r>
            <w:r>
              <w:rPr>
                <w:lang w:eastAsia="en-US"/>
              </w:rPr>
              <w:t>energie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30C1" w:rsidRPr="00FF1F05" w:rsidRDefault="008B43A3" w:rsidP="00E276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30C1" w:rsidRPr="00FF1F05" w:rsidRDefault="001D30C1" w:rsidP="00E276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30C1" w:rsidRPr="00FF1F05" w:rsidRDefault="001D30C1" w:rsidP="00E276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532,62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30C1" w:rsidRPr="00FF1F05" w:rsidRDefault="001D30C1" w:rsidP="00E276A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Preplatok el. energie</w:t>
            </w:r>
          </w:p>
        </w:tc>
      </w:tr>
    </w:tbl>
    <w:p w:rsidR="001D30C1" w:rsidRDefault="001D30C1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A92B9B" w:rsidRPr="00A92B9B" w:rsidRDefault="00A92B9B" w:rsidP="00A92B9B">
      <w:pPr>
        <w:rPr>
          <w:b/>
          <w:color w:val="FF0000"/>
          <w:sz w:val="24"/>
          <w:szCs w:val="24"/>
        </w:rPr>
      </w:pPr>
    </w:p>
    <w:p w:rsidR="00A92B9B" w:rsidRPr="00B24F11" w:rsidRDefault="00A92B9B" w:rsidP="00152F7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 xml:space="preserve">Finančný majetok </w:t>
      </w:r>
    </w:p>
    <w:p w:rsidR="00A92B9B" w:rsidRPr="00B24F11" w:rsidRDefault="00A92B9B" w:rsidP="00152F71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B24F11">
        <w:rPr>
          <w:b w:val="0"/>
          <w:sz w:val="24"/>
          <w:szCs w:val="24"/>
        </w:rPr>
        <w:t xml:space="preserve">opis významných zložiek </w:t>
      </w:r>
      <w:r w:rsidRPr="00B24F11">
        <w:rPr>
          <w:sz w:val="24"/>
          <w:szCs w:val="24"/>
        </w:rPr>
        <w:t>krátkodobého finančného majetku</w:t>
      </w:r>
      <w:r w:rsidRPr="00B24F11">
        <w:rPr>
          <w:b w:val="0"/>
          <w:sz w:val="24"/>
          <w:szCs w:val="24"/>
        </w:rPr>
        <w:t xml:space="preserve">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320"/>
        <w:gridCol w:w="2835"/>
        <w:gridCol w:w="2268"/>
      </w:tblGrid>
      <w:tr w:rsidR="00B24F11" w:rsidRPr="00B24F11" w:rsidTr="00E52740"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B24F11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B24F11" w:rsidRDefault="00A92B9B" w:rsidP="00E52740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31.12.202</w:t>
            </w:r>
            <w:r w:rsidR="00E52740" w:rsidRPr="00B24F11">
              <w:rPr>
                <w:b/>
                <w:lang w:eastAsia="en-US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B24F11" w:rsidRDefault="00A92B9B" w:rsidP="00E52740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</w:t>
            </w:r>
            <w:r w:rsidR="00E52740" w:rsidRPr="00B24F11">
              <w:rPr>
                <w:b/>
                <w:lang w:eastAsia="en-US"/>
              </w:rPr>
              <w:t>20</w:t>
            </w:r>
          </w:p>
        </w:tc>
      </w:tr>
      <w:tr w:rsidR="00B24F11" w:rsidRPr="00B24F11" w:rsidTr="00E52740"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740" w:rsidRPr="00B24F11" w:rsidRDefault="00E52740" w:rsidP="00E52740">
            <w:pPr>
              <w:spacing w:line="256" w:lineRule="auto"/>
              <w:rPr>
                <w:lang w:eastAsia="en-US"/>
              </w:rPr>
            </w:pPr>
            <w:r w:rsidRPr="00B24F11">
              <w:rPr>
                <w:lang w:eastAsia="en-US"/>
              </w:rPr>
              <w:t>Bankové účty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740" w:rsidRPr="00B24F11" w:rsidRDefault="0076632A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21 828,98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740" w:rsidRPr="00B24F11" w:rsidRDefault="0076632A" w:rsidP="00E5274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18 867,02</w:t>
            </w:r>
          </w:p>
        </w:tc>
      </w:tr>
    </w:tbl>
    <w:p w:rsidR="00A835A3" w:rsidRDefault="00A835A3" w:rsidP="00A92B9B">
      <w:pPr>
        <w:jc w:val="center"/>
        <w:rPr>
          <w:b/>
          <w:sz w:val="24"/>
          <w:szCs w:val="24"/>
        </w:rPr>
      </w:pPr>
    </w:p>
    <w:p w:rsidR="00A835A3" w:rsidRPr="00B24F11" w:rsidRDefault="0062319E" w:rsidP="00A835A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Poskytnuté návratné finančné výpomoci </w:t>
      </w:r>
      <w:r w:rsidRPr="0062319E">
        <w:rPr>
          <w:sz w:val="24"/>
          <w:szCs w:val="24"/>
        </w:rPr>
        <w:t>( riadky 098 a 104 súvahy):</w:t>
      </w:r>
      <w:r>
        <w:rPr>
          <w:b/>
          <w:sz w:val="24"/>
          <w:szCs w:val="24"/>
        </w:rPr>
        <w:t xml:space="preserve"> </w:t>
      </w:r>
      <w:r w:rsidR="00A835A3" w:rsidRPr="00B24F11">
        <w:rPr>
          <w:b/>
          <w:sz w:val="24"/>
          <w:szCs w:val="24"/>
        </w:rPr>
        <w:t xml:space="preserve"> </w:t>
      </w:r>
    </w:p>
    <w:p w:rsidR="00A835A3" w:rsidRDefault="00A835A3" w:rsidP="00A835A3">
      <w:pPr>
        <w:rPr>
          <w:b/>
          <w:sz w:val="24"/>
          <w:szCs w:val="24"/>
        </w:rPr>
      </w:pPr>
    </w:p>
    <w:p w:rsidR="0062319E" w:rsidRDefault="0062319E" w:rsidP="00A835A3">
      <w:pPr>
        <w:rPr>
          <w:sz w:val="24"/>
          <w:szCs w:val="24"/>
        </w:rPr>
      </w:pPr>
      <w:r w:rsidRPr="0062319E">
        <w:rPr>
          <w:sz w:val="24"/>
          <w:szCs w:val="24"/>
        </w:rPr>
        <w:t>Účtovná jednotka nemá náplň pre túto položku</w:t>
      </w:r>
    </w:p>
    <w:p w:rsidR="0062319E" w:rsidRDefault="0062319E" w:rsidP="00A835A3">
      <w:pPr>
        <w:rPr>
          <w:sz w:val="24"/>
          <w:szCs w:val="24"/>
        </w:rPr>
      </w:pPr>
    </w:p>
    <w:p w:rsidR="0062319E" w:rsidRPr="0062319E" w:rsidRDefault="0062319E" w:rsidP="006231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 </w:t>
      </w:r>
    </w:p>
    <w:p w:rsidR="0062319E" w:rsidRPr="00B24F11" w:rsidRDefault="0062319E" w:rsidP="0062319E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nákladov budúcich období a príjmov budúcich období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44"/>
        <w:gridCol w:w="500"/>
        <w:gridCol w:w="1559"/>
        <w:gridCol w:w="1560"/>
        <w:gridCol w:w="2760"/>
      </w:tblGrid>
      <w:tr w:rsidR="0062319E" w:rsidRPr="00A92B9B" w:rsidTr="004F400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319E" w:rsidRPr="00FF1F05" w:rsidRDefault="0062319E" w:rsidP="004F400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Časové rozlíšenie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NBO</w:t>
            </w:r>
            <w:r w:rsidRPr="00FF1F05">
              <w:rPr>
                <w:b/>
                <w:sz w:val="16"/>
                <w:szCs w:val="16"/>
                <w:lang w:eastAsia="en-US"/>
              </w:rPr>
              <w:t xml:space="preserve"> </w:t>
            </w:r>
            <w:r>
              <w:rPr>
                <w:b/>
                <w:sz w:val="16"/>
                <w:szCs w:val="16"/>
                <w:lang w:eastAsia="en-US"/>
              </w:rPr>
              <w:t>k 31.12.2021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NBO</w:t>
            </w:r>
            <w:r w:rsidRPr="00FF1F05">
              <w:rPr>
                <w:b/>
                <w:sz w:val="16"/>
                <w:szCs w:val="16"/>
                <w:lang w:eastAsia="en-US"/>
              </w:rPr>
              <w:t xml:space="preserve"> </w:t>
            </w:r>
            <w:r>
              <w:rPr>
                <w:b/>
                <w:sz w:val="16"/>
                <w:szCs w:val="16"/>
                <w:lang w:eastAsia="en-US"/>
              </w:rPr>
              <w:t xml:space="preserve">k 31.12.2020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319E" w:rsidRPr="00FF1F05" w:rsidRDefault="0062319E" w:rsidP="004F4003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Opis</w:t>
            </w:r>
          </w:p>
        </w:tc>
      </w:tr>
      <w:tr w:rsidR="0062319E" w:rsidRPr="00A92B9B" w:rsidTr="004F400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319E" w:rsidRPr="00FF1F05" w:rsidRDefault="0062319E" w:rsidP="004F400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319E" w:rsidRPr="00FF1F05" w:rsidRDefault="0062319E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319E" w:rsidRPr="00FF1F05" w:rsidRDefault="0062319E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247,08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319E" w:rsidRPr="00FF1F05" w:rsidRDefault="0062319E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163,31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319E" w:rsidRPr="00FF1F05" w:rsidRDefault="0062319E" w:rsidP="004F4003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Poistenie žiakov </w:t>
            </w:r>
          </w:p>
        </w:tc>
      </w:tr>
    </w:tbl>
    <w:p w:rsidR="008B43A3" w:rsidRDefault="008B43A3" w:rsidP="00A835A3">
      <w:pPr>
        <w:rPr>
          <w:sz w:val="24"/>
          <w:szCs w:val="24"/>
        </w:rPr>
      </w:pPr>
    </w:p>
    <w:p w:rsidR="008B43A3" w:rsidRPr="0062319E" w:rsidRDefault="008B43A3" w:rsidP="00A835A3">
      <w:pPr>
        <w:rPr>
          <w:sz w:val="24"/>
          <w:szCs w:val="24"/>
        </w:rPr>
      </w:pPr>
    </w:p>
    <w:p w:rsidR="00A92B9B" w:rsidRPr="00B24F11" w:rsidRDefault="00A92B9B" w:rsidP="00A92B9B">
      <w:pPr>
        <w:jc w:val="center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>Čl. IV</w:t>
      </w:r>
    </w:p>
    <w:p w:rsidR="00A92B9B" w:rsidRPr="00B24F11" w:rsidRDefault="00A92B9B" w:rsidP="00A92B9B">
      <w:pPr>
        <w:jc w:val="center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>Informácie o údajoch na strane pasív súvahy</w:t>
      </w:r>
    </w:p>
    <w:p w:rsidR="00A92B9B" w:rsidRPr="00B24F11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92B9B" w:rsidRPr="00B24F11" w:rsidRDefault="00A92B9B" w:rsidP="00A92B9B">
      <w:pPr>
        <w:rPr>
          <w:sz w:val="24"/>
          <w:szCs w:val="24"/>
        </w:rPr>
      </w:pPr>
      <w:r w:rsidRPr="00B24F11">
        <w:rPr>
          <w:b/>
          <w:sz w:val="24"/>
          <w:szCs w:val="24"/>
        </w:rPr>
        <w:t xml:space="preserve">A  Vlastné imanie </w:t>
      </w:r>
      <w:r w:rsidR="008B43A3">
        <w:rPr>
          <w:sz w:val="24"/>
          <w:szCs w:val="24"/>
        </w:rPr>
        <w:t>- tabuľka č.5</w:t>
      </w:r>
    </w:p>
    <w:tbl>
      <w:tblPr>
        <w:tblW w:w="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60"/>
        <w:gridCol w:w="1559"/>
        <w:gridCol w:w="1134"/>
        <w:gridCol w:w="850"/>
        <w:gridCol w:w="709"/>
        <w:gridCol w:w="1276"/>
        <w:gridCol w:w="2297"/>
      </w:tblGrid>
      <w:tr w:rsidR="00A92B9B" w:rsidRPr="00B24F11" w:rsidTr="00A92B9B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Názov položky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A92B9B" w:rsidRPr="00B24F11" w:rsidRDefault="00A92B9B" w:rsidP="00B24F11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k 31.12.20</w:t>
            </w:r>
            <w:r w:rsidR="00B24F11" w:rsidRPr="00B24F11">
              <w:rPr>
                <w:b/>
                <w:sz w:val="16"/>
                <w:szCs w:val="16"/>
                <w:lang w:eastAsia="en-US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Zvýšenie </w:t>
            </w:r>
          </w:p>
          <w:p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Zníženie </w:t>
            </w:r>
          </w:p>
          <w:p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Presun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A92B9B" w:rsidRPr="00B24F11" w:rsidRDefault="00A92B9B" w:rsidP="00B24F11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k 31.12.202</w:t>
            </w:r>
            <w:r w:rsidR="00B24F11" w:rsidRPr="00B24F11">
              <w:rPr>
                <w:b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A92B9B" w:rsidRPr="00B24F11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opravy významných chýb minulých rokov</w:t>
            </w:r>
          </w:p>
        </w:tc>
      </w:tr>
      <w:tr w:rsidR="00A92B9B" w:rsidRPr="00B24F11" w:rsidTr="00A92B9B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Pr="00B24F11" w:rsidRDefault="00A92B9B">
            <w:pPr>
              <w:spacing w:line="256" w:lineRule="auto"/>
              <w:rPr>
                <w:lang w:eastAsia="en-US"/>
              </w:rPr>
            </w:pPr>
            <w:r w:rsidRPr="00B24F11">
              <w:rPr>
                <w:lang w:eastAsia="en-US"/>
              </w:rPr>
              <w:t>Vlastné imanie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Pr="00B24F11" w:rsidRDefault="0062319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-1 757,64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Pr="00B24F11" w:rsidRDefault="0062319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1 862,44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B9B" w:rsidRPr="00B24F11" w:rsidRDefault="00A92B9B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B9B" w:rsidRPr="00B24F11" w:rsidRDefault="00A92B9B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Pr="00B24F11" w:rsidRDefault="0062319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104,80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B9B" w:rsidRPr="00B24F11" w:rsidRDefault="00A92B9B">
            <w:pPr>
              <w:spacing w:line="256" w:lineRule="auto"/>
              <w:rPr>
                <w:lang w:eastAsia="en-US"/>
              </w:rPr>
            </w:pPr>
          </w:p>
        </w:tc>
      </w:tr>
    </w:tbl>
    <w:p w:rsidR="00A92B9B" w:rsidRPr="00A92B9B" w:rsidRDefault="00A92B9B" w:rsidP="00A92B9B">
      <w:pPr>
        <w:rPr>
          <w:color w:val="FF0000"/>
          <w:sz w:val="24"/>
          <w:szCs w:val="24"/>
        </w:rPr>
      </w:pPr>
    </w:p>
    <w:p w:rsidR="00A92B9B" w:rsidRDefault="00A92B9B" w:rsidP="00A92B9B">
      <w:pPr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>B  Záväzky</w:t>
      </w:r>
    </w:p>
    <w:p w:rsidR="0045588D" w:rsidRPr="00B24F11" w:rsidRDefault="0045588D" w:rsidP="00A92B9B">
      <w:pPr>
        <w:rPr>
          <w:b/>
          <w:sz w:val="24"/>
          <w:szCs w:val="24"/>
        </w:rPr>
      </w:pPr>
    </w:p>
    <w:p w:rsidR="003830B9" w:rsidRPr="003830B9" w:rsidRDefault="00A92B9B" w:rsidP="00152F7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 xml:space="preserve">Rezervy </w:t>
      </w:r>
      <w:r w:rsidRPr="00B24F11">
        <w:rPr>
          <w:sz w:val="24"/>
          <w:szCs w:val="24"/>
        </w:rPr>
        <w:t xml:space="preserve">- </w:t>
      </w:r>
    </w:p>
    <w:p w:rsidR="00A92B9B" w:rsidRPr="003830B9" w:rsidRDefault="003830B9" w:rsidP="003830B9">
      <w:pPr>
        <w:rPr>
          <w:b/>
          <w:sz w:val="24"/>
          <w:szCs w:val="24"/>
        </w:rPr>
      </w:pPr>
      <w:r>
        <w:rPr>
          <w:sz w:val="24"/>
          <w:szCs w:val="24"/>
        </w:rPr>
        <w:t>Účtovná jednotka v roku 2021 nevytvárala rezervy</w:t>
      </w:r>
    </w:p>
    <w:p w:rsidR="00A92B9B" w:rsidRPr="00A92B9B" w:rsidRDefault="00A92B9B" w:rsidP="003830B9">
      <w:pPr>
        <w:rPr>
          <w:b/>
          <w:color w:val="FF0000"/>
          <w:sz w:val="24"/>
          <w:szCs w:val="24"/>
        </w:rPr>
      </w:pPr>
    </w:p>
    <w:p w:rsidR="0045588D" w:rsidRPr="0045588D" w:rsidRDefault="00A92B9B" w:rsidP="004558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 xml:space="preserve">Záväzky podľa doby splatnosti </w:t>
      </w:r>
    </w:p>
    <w:p w:rsidR="00A92B9B" w:rsidRPr="00B24F11" w:rsidRDefault="00A92B9B" w:rsidP="00152F71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B24F11">
        <w:rPr>
          <w:b w:val="0"/>
          <w:sz w:val="24"/>
          <w:szCs w:val="24"/>
        </w:rPr>
        <w:t xml:space="preserve">záväzky podľa </w:t>
      </w:r>
      <w:r w:rsidRPr="00B24F11">
        <w:rPr>
          <w:sz w:val="24"/>
          <w:szCs w:val="24"/>
        </w:rPr>
        <w:t>doby splatnosti</w:t>
      </w:r>
      <w:r w:rsidRPr="00B24F11">
        <w:rPr>
          <w:b w:val="0"/>
          <w:sz w:val="24"/>
          <w:szCs w:val="24"/>
        </w:rPr>
        <w:t xml:space="preserve"> (riadky</w:t>
      </w:r>
      <w:r w:rsidR="008B43A3">
        <w:rPr>
          <w:b w:val="0"/>
          <w:sz w:val="24"/>
          <w:szCs w:val="24"/>
        </w:rPr>
        <w:t xml:space="preserve"> 140 a 151 súvahy) - tabuľka č.8</w:t>
      </w:r>
    </w:p>
    <w:p w:rsidR="00A92B9B" w:rsidRPr="00B24F11" w:rsidRDefault="008B43A3" w:rsidP="00A92B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</w:t>
      </w:r>
      <w:r w:rsidR="00A92B9B" w:rsidRPr="00B24F11">
        <w:rPr>
          <w:b w:val="0"/>
          <w:sz w:val="24"/>
          <w:szCs w:val="24"/>
        </w:rPr>
        <w:t xml:space="preserve">  - účtovná  jednotka neeviduje žiadne záväzky po lehote splatnosti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29"/>
        <w:gridCol w:w="1560"/>
        <w:gridCol w:w="1275"/>
      </w:tblGrid>
      <w:tr w:rsidR="00A92B9B" w:rsidRPr="00A92B9B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B24F11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B24F11" w:rsidRDefault="00A92B9B" w:rsidP="00B24F11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31.12.202</w:t>
            </w:r>
            <w:r w:rsidR="00B24F11" w:rsidRPr="00B24F11">
              <w:rPr>
                <w:b/>
                <w:lang w:eastAsia="en-US"/>
              </w:rPr>
              <w:t>1</w:t>
            </w:r>
            <w:r w:rsidRPr="00B24F11">
              <w:rPr>
                <w:b/>
                <w:lang w:eastAsia="en-US"/>
              </w:rPr>
              <w:t xml:space="preserve">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B24F11" w:rsidRDefault="00A92B9B" w:rsidP="00B24F11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</w:t>
            </w:r>
            <w:r w:rsidR="00B24F11" w:rsidRPr="00B24F11">
              <w:rPr>
                <w:b/>
                <w:lang w:eastAsia="en-US"/>
              </w:rPr>
              <w:t>20</w:t>
            </w:r>
            <w:r w:rsidRPr="00B24F11">
              <w:rPr>
                <w:b/>
                <w:lang w:eastAsia="en-US"/>
              </w:rPr>
              <w:t xml:space="preserve">   </w:t>
            </w:r>
          </w:p>
        </w:tc>
      </w:tr>
      <w:tr w:rsidR="00A92B9B" w:rsidRPr="00A92B9B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Pr="008E7BD6" w:rsidRDefault="00A92B9B">
            <w:pPr>
              <w:spacing w:line="256" w:lineRule="auto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 xml:space="preserve">Dlhodobé záväzky z toho: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B9B" w:rsidRPr="00A92B9B" w:rsidRDefault="00A92B9B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B9B" w:rsidRPr="00A92B9B" w:rsidRDefault="00A92B9B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B24F11" w:rsidRPr="00A92B9B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4F11" w:rsidRPr="008E7BD6" w:rsidRDefault="003830B9" w:rsidP="00152F71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zo sociálneho fondu</w:t>
            </w:r>
            <w:r w:rsidR="00B24F11" w:rsidRPr="008E7BD6">
              <w:rPr>
                <w:lang w:eastAsia="en-US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F11" w:rsidRPr="00B44E42" w:rsidRDefault="003830B9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1 919,90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F11" w:rsidRPr="00B44E42" w:rsidRDefault="003830B9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972,22</w:t>
            </w:r>
          </w:p>
        </w:tc>
      </w:tr>
      <w:tr w:rsidR="00B24F11" w:rsidRPr="00A92B9B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4F11" w:rsidRPr="008E7BD6" w:rsidRDefault="00B24F11" w:rsidP="00B24F11">
            <w:pPr>
              <w:spacing w:line="256" w:lineRule="auto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>Krátkodobé záväzky z</w:t>
            </w:r>
            <w:r w:rsidR="008B5C61">
              <w:rPr>
                <w:b/>
                <w:lang w:eastAsia="en-US"/>
              </w:rPr>
              <w:t> </w:t>
            </w:r>
            <w:r w:rsidRPr="008E7BD6">
              <w:rPr>
                <w:b/>
                <w:lang w:eastAsia="en-US"/>
              </w:rPr>
              <w:t xml:space="preserve">toho: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F11" w:rsidRPr="00A92B9B" w:rsidRDefault="00B24F11" w:rsidP="00B24F11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F11" w:rsidRPr="00A92B9B" w:rsidRDefault="00B24F11" w:rsidP="00B24F11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B24F11" w:rsidRPr="00A92B9B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4F11" w:rsidRPr="008E7BD6" w:rsidRDefault="00B24F11" w:rsidP="00152F71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 w:rsidRPr="008E7BD6">
              <w:rPr>
                <w:lang w:eastAsia="en-US"/>
              </w:rPr>
              <w:t>záväzky voči dodávateľom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F11" w:rsidRPr="00B44E42" w:rsidRDefault="003830B9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238,07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F11" w:rsidRPr="00B44E42" w:rsidRDefault="003830B9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554,44</w:t>
            </w:r>
          </w:p>
        </w:tc>
      </w:tr>
      <w:tr w:rsidR="00B24F11" w:rsidRPr="00A92B9B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4F11" w:rsidRPr="008E7BD6" w:rsidRDefault="00B24F11" w:rsidP="003830B9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záväzky voči </w:t>
            </w:r>
            <w:r w:rsidR="003830B9">
              <w:rPr>
                <w:lang w:eastAsia="en-US"/>
              </w:rPr>
              <w:t>stravníkom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F11" w:rsidRPr="00B44E42" w:rsidRDefault="003830B9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400,12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F11" w:rsidRPr="00B44E42" w:rsidRDefault="003830B9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505,96</w:t>
            </w:r>
          </w:p>
        </w:tc>
      </w:tr>
      <w:tr w:rsidR="00B24F11" w:rsidRPr="00A92B9B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4F11" w:rsidRPr="00B44E42" w:rsidRDefault="003830B9" w:rsidP="00152F71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DDS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F11" w:rsidRPr="00B44E42" w:rsidRDefault="003830B9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16,60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F11" w:rsidRPr="00B44E42" w:rsidRDefault="003830B9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B24F11" w:rsidRPr="00A92B9B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4F11" w:rsidRPr="00B44E42" w:rsidRDefault="003830B9" w:rsidP="00152F71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zväzky voči zamestnancom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F11" w:rsidRPr="00B44E42" w:rsidRDefault="003830B9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11 090,34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F11" w:rsidRPr="00B44E42" w:rsidRDefault="003830B9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10 224,71</w:t>
            </w:r>
          </w:p>
        </w:tc>
      </w:tr>
      <w:tr w:rsidR="00B44E42" w:rsidRPr="00A92B9B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4E42" w:rsidRPr="00B44E42" w:rsidRDefault="00B44E42" w:rsidP="00152F71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 w:rsidRPr="00B44E42">
              <w:rPr>
                <w:lang w:eastAsia="en-US"/>
              </w:rPr>
              <w:t xml:space="preserve">záväzky voči </w:t>
            </w:r>
            <w:r w:rsidR="003830B9">
              <w:rPr>
                <w:lang w:eastAsia="en-US"/>
              </w:rPr>
              <w:t>poisťov</w:t>
            </w:r>
            <w:r w:rsidR="00E17A07">
              <w:rPr>
                <w:lang w:eastAsia="en-US"/>
              </w:rPr>
              <w:t>ni</w:t>
            </w:r>
            <w:r w:rsidR="003830B9">
              <w:rPr>
                <w:lang w:eastAsia="en-US"/>
              </w:rPr>
              <w:t>am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4E42" w:rsidRPr="00B44E42" w:rsidRDefault="003830B9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7 181,61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4E42" w:rsidRPr="00B44E42" w:rsidRDefault="003830B9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6 270,59</w:t>
            </w:r>
          </w:p>
        </w:tc>
      </w:tr>
      <w:tr w:rsidR="008B5C61" w:rsidRPr="00A92B9B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C61" w:rsidRPr="00B44E42" w:rsidRDefault="008B5C61" w:rsidP="00152F71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záväzky </w:t>
            </w:r>
            <w:r w:rsidR="003830B9">
              <w:rPr>
                <w:lang w:eastAsia="en-US"/>
              </w:rPr>
              <w:t>daňovému úradu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C61" w:rsidRPr="00B44E42" w:rsidRDefault="003830B9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1 620,53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C61" w:rsidRPr="00B44E42" w:rsidRDefault="003830B9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1 229,69</w:t>
            </w:r>
          </w:p>
        </w:tc>
      </w:tr>
    </w:tbl>
    <w:p w:rsidR="00A92B9B" w:rsidRPr="00A92B9B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A92B9B" w:rsidRPr="008E7BD6" w:rsidRDefault="00A92B9B" w:rsidP="00152F71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E7BD6">
        <w:rPr>
          <w:b w:val="0"/>
          <w:sz w:val="24"/>
          <w:szCs w:val="24"/>
        </w:rPr>
        <w:t xml:space="preserve"> záväzky podľa </w:t>
      </w:r>
      <w:r w:rsidRPr="008E7BD6">
        <w:rPr>
          <w:sz w:val="24"/>
          <w:szCs w:val="24"/>
        </w:rPr>
        <w:t>zostatkovej doby splatnosti</w:t>
      </w:r>
      <w:r w:rsidRPr="008E7BD6">
        <w:rPr>
          <w:b w:val="0"/>
          <w:sz w:val="24"/>
          <w:szCs w:val="24"/>
        </w:rPr>
        <w:t xml:space="preserve"> (riadky 140 a 151 súvahy) – tabuľka č.8</w:t>
      </w:r>
    </w:p>
    <w:p w:rsidR="00A92B9B" w:rsidRPr="008E7BD6" w:rsidRDefault="00A92B9B" w:rsidP="00A92B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8E7BD6">
        <w:rPr>
          <w:b w:val="0"/>
          <w:sz w:val="24"/>
          <w:szCs w:val="24"/>
        </w:rPr>
        <w:t xml:space="preserve">Textová časť k tabuľke č.8 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6"/>
        <w:gridCol w:w="1559"/>
        <w:gridCol w:w="1559"/>
      </w:tblGrid>
      <w:tr w:rsidR="008E7BD6" w:rsidRPr="008E7BD6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8E7BD6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8E7BD6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>Zostatok k 31.12.202</w:t>
            </w:r>
            <w:r w:rsidR="008E7BD6">
              <w:rPr>
                <w:b/>
                <w:lang w:eastAsia="en-US"/>
              </w:rPr>
              <w:t>1</w:t>
            </w:r>
            <w:r w:rsidRPr="008E7BD6">
              <w:rPr>
                <w:b/>
                <w:lang w:eastAsia="en-US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8E7BD6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>Zostatok k 31.12.20</w:t>
            </w:r>
            <w:r w:rsidR="008E7BD6" w:rsidRPr="008E7BD6">
              <w:rPr>
                <w:b/>
                <w:lang w:eastAsia="en-US"/>
              </w:rPr>
              <w:t>20</w:t>
            </w:r>
            <w:r w:rsidRPr="008E7BD6">
              <w:rPr>
                <w:b/>
                <w:lang w:eastAsia="en-US"/>
              </w:rPr>
              <w:t xml:space="preserve">   </w:t>
            </w:r>
          </w:p>
        </w:tc>
      </w:tr>
      <w:tr w:rsidR="008E7BD6" w:rsidRPr="008E7BD6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Pr="008E7BD6" w:rsidRDefault="00A92B9B">
            <w:pPr>
              <w:spacing w:line="256" w:lineRule="auto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B9B" w:rsidRPr="008E7BD6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B9B" w:rsidRPr="008E7BD6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E7BD6" w:rsidRPr="008E7BD6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BD6" w:rsidRPr="008E7BD6" w:rsidRDefault="008E7BD6" w:rsidP="00152F71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so zostatkovou dobou splatnosti  do 1 roka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BD6" w:rsidRPr="008E7BD6" w:rsidRDefault="006B75CB" w:rsidP="00E17A0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22 467,17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BD6" w:rsidRPr="008E7BD6" w:rsidRDefault="006B75CB" w:rsidP="008E7BD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19 757,61</w:t>
            </w:r>
          </w:p>
        </w:tc>
      </w:tr>
      <w:tr w:rsidR="008E7BD6" w:rsidRPr="008E7BD6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BD6" w:rsidRPr="008E7BD6" w:rsidRDefault="008E7BD6" w:rsidP="00152F71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r w:rsidRPr="008E7BD6">
              <w:rPr>
                <w:lang w:eastAsia="en-US"/>
              </w:rPr>
              <w:lastRenderedPageBreak/>
              <w:t xml:space="preserve">so zostatkovou dobou splatnosti  od 1 roka do 5 rokov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BD6" w:rsidRPr="008E7BD6" w:rsidRDefault="008E7BD6" w:rsidP="00955D22">
            <w:pPr>
              <w:pStyle w:val="Nadpis1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BD6" w:rsidRPr="008E7BD6" w:rsidRDefault="008E7BD6" w:rsidP="008E7BD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E7BD6" w:rsidRPr="008E7BD6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BD6" w:rsidRPr="008E7BD6" w:rsidRDefault="008E7BD6" w:rsidP="00152F71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so zostatkovou dobou splatnosti  nad 5 rokov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BD6" w:rsidRPr="008E7BD6" w:rsidRDefault="008E7BD6" w:rsidP="008E7BD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BD6" w:rsidRPr="008E7BD6" w:rsidRDefault="008E7BD6" w:rsidP="008E7BD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A92B9B" w:rsidRPr="00A92B9B" w:rsidRDefault="00A92B9B" w:rsidP="00A92B9B">
      <w:pPr>
        <w:rPr>
          <w:b/>
          <w:color w:val="FF0000"/>
          <w:sz w:val="24"/>
          <w:szCs w:val="24"/>
        </w:rPr>
      </w:pPr>
    </w:p>
    <w:p w:rsidR="00A92B9B" w:rsidRPr="006A55EF" w:rsidRDefault="00A92B9B" w:rsidP="00152F71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6A55EF">
        <w:rPr>
          <w:sz w:val="24"/>
          <w:szCs w:val="24"/>
        </w:rPr>
        <w:t xml:space="preserve">popis významných položiek záväzkov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60"/>
        <w:gridCol w:w="1701"/>
        <w:gridCol w:w="1701"/>
        <w:gridCol w:w="3402"/>
      </w:tblGrid>
      <w:tr w:rsidR="006A55EF" w:rsidRPr="006A55EF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6A55EF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6A55EF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Hodnota záväzku k 31.12.202</w:t>
            </w:r>
            <w:r w:rsidR="008E7BD6" w:rsidRPr="006A55EF">
              <w:rPr>
                <w:b/>
                <w:lang w:eastAsia="en-US"/>
              </w:rPr>
              <w:t>1</w:t>
            </w:r>
            <w:r w:rsidRPr="006A55EF">
              <w:rPr>
                <w:b/>
                <w:lang w:eastAsia="en-US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6A55EF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Hodnota záväzku k 31.12.20</w:t>
            </w:r>
            <w:r w:rsidR="008E7BD6" w:rsidRPr="006A55EF">
              <w:rPr>
                <w:b/>
                <w:lang w:eastAsia="en-US"/>
              </w:rPr>
              <w:t>20</w:t>
            </w:r>
            <w:r w:rsidRPr="006A55EF">
              <w:rPr>
                <w:b/>
                <w:lang w:eastAsia="en-US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6A55EF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Opis</w:t>
            </w:r>
          </w:p>
        </w:tc>
      </w:tr>
      <w:tr w:rsidR="00E17A07" w:rsidRPr="006A55EF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A07" w:rsidRPr="006A55EF" w:rsidRDefault="00E17A07" w:rsidP="008E7BD6">
            <w:pPr>
              <w:spacing w:line="256" w:lineRule="auto"/>
              <w:rPr>
                <w:lang w:eastAsia="en-US"/>
              </w:rPr>
            </w:pPr>
            <w:r w:rsidRPr="008E7BD6">
              <w:rPr>
                <w:lang w:eastAsia="en-US"/>
              </w:rPr>
              <w:t>záväzky voči dodávateľom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A07" w:rsidRPr="00B44E42" w:rsidRDefault="00E17A07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238,07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A07" w:rsidRPr="00B44E42" w:rsidRDefault="00E17A07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554,44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A07" w:rsidRPr="006A55EF" w:rsidRDefault="00E17A07" w:rsidP="004F4003">
            <w:pPr>
              <w:spacing w:line="256" w:lineRule="auto"/>
              <w:rPr>
                <w:lang w:eastAsia="en-US"/>
              </w:rPr>
            </w:pPr>
            <w:r w:rsidRPr="006A55EF">
              <w:rPr>
                <w:lang w:eastAsia="en-US"/>
              </w:rPr>
              <w:t xml:space="preserve">Faktúry dodávateľov – zemný plyn, el. energia, vývoz </w:t>
            </w:r>
            <w:proofErr w:type="spellStart"/>
            <w:r w:rsidRPr="006A55EF">
              <w:rPr>
                <w:lang w:eastAsia="en-US"/>
              </w:rPr>
              <w:t>TKO,odber</w:t>
            </w:r>
            <w:proofErr w:type="spellEnd"/>
            <w:r w:rsidRPr="006A55EF">
              <w:rPr>
                <w:lang w:eastAsia="en-US"/>
              </w:rPr>
              <w:t xml:space="preserve"> podzemných vôd</w:t>
            </w:r>
          </w:p>
        </w:tc>
      </w:tr>
      <w:tr w:rsidR="00E17A07" w:rsidRPr="00A92B9B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A07" w:rsidRPr="006A55EF" w:rsidRDefault="00E17A07" w:rsidP="008E7BD6">
            <w:pPr>
              <w:spacing w:line="256" w:lineRule="auto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záväzky voči </w:t>
            </w:r>
            <w:r>
              <w:rPr>
                <w:lang w:eastAsia="en-US"/>
              </w:rPr>
              <w:t>stravníkom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A07" w:rsidRPr="00B44E42" w:rsidRDefault="00E17A07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400,12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A07" w:rsidRPr="00B44E42" w:rsidRDefault="00E17A07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505,96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A07" w:rsidRPr="006A55EF" w:rsidRDefault="00E17A07" w:rsidP="008E7BD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Preplatky na stravnom</w:t>
            </w:r>
          </w:p>
        </w:tc>
      </w:tr>
      <w:tr w:rsidR="00E17A07" w:rsidRPr="00A92B9B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A07" w:rsidRPr="008E7BD6" w:rsidRDefault="00E17A07" w:rsidP="008E7BD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záväzky voči DDS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A07" w:rsidRPr="00B44E42" w:rsidRDefault="00E17A07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16,60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A07" w:rsidRPr="00B44E42" w:rsidRDefault="00E17A07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A07" w:rsidRPr="008E7BD6" w:rsidRDefault="00E17A07" w:rsidP="00E17A07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Záväzok DDS december 2021</w:t>
            </w:r>
          </w:p>
        </w:tc>
      </w:tr>
      <w:tr w:rsidR="00E17A07" w:rsidRPr="00A92B9B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A07" w:rsidRPr="00B44E42" w:rsidRDefault="00E17A07" w:rsidP="00E17A07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zväzky voči zamestnancom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A07" w:rsidRPr="006A55EF" w:rsidRDefault="00E17A07" w:rsidP="008E7BD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11 090,34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A07" w:rsidRDefault="00E17A07" w:rsidP="00E17A07">
            <w:pPr>
              <w:jc w:val="right"/>
            </w:pPr>
            <w:r w:rsidRPr="00EC2B6A">
              <w:rPr>
                <w:lang w:eastAsia="en-US"/>
              </w:rPr>
              <w:t>10 224,71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A07" w:rsidRPr="006A55EF" w:rsidRDefault="00E17A07" w:rsidP="008E7BD6">
            <w:pPr>
              <w:spacing w:line="256" w:lineRule="auto"/>
              <w:rPr>
                <w:lang w:eastAsia="en-US"/>
              </w:rPr>
            </w:pPr>
            <w:r w:rsidRPr="006A55EF">
              <w:rPr>
                <w:lang w:eastAsia="en-US"/>
              </w:rPr>
              <w:t>Mzdy december 2021</w:t>
            </w:r>
          </w:p>
        </w:tc>
      </w:tr>
      <w:tr w:rsidR="00E17A07" w:rsidRPr="00A92B9B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A07" w:rsidRPr="00B44E42" w:rsidRDefault="00E17A07" w:rsidP="00E17A07">
            <w:pPr>
              <w:spacing w:line="256" w:lineRule="auto"/>
              <w:rPr>
                <w:lang w:eastAsia="en-US"/>
              </w:rPr>
            </w:pPr>
            <w:r w:rsidRPr="00B44E42">
              <w:rPr>
                <w:lang w:eastAsia="en-US"/>
              </w:rPr>
              <w:t xml:space="preserve">záväzky voči </w:t>
            </w:r>
            <w:r>
              <w:rPr>
                <w:lang w:eastAsia="en-US"/>
              </w:rPr>
              <w:t>poisťovniam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A07" w:rsidRPr="00B44E42" w:rsidRDefault="00E17A07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7 181,61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A07" w:rsidRPr="00B44E42" w:rsidRDefault="00E17A07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6 270,59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A07" w:rsidRPr="006A55EF" w:rsidRDefault="00E17A07" w:rsidP="006A55EF">
            <w:pPr>
              <w:spacing w:line="256" w:lineRule="auto"/>
              <w:rPr>
                <w:lang w:eastAsia="en-US"/>
              </w:rPr>
            </w:pPr>
            <w:r w:rsidRPr="006A55EF">
              <w:rPr>
                <w:lang w:eastAsia="en-US"/>
              </w:rPr>
              <w:t>Mzdy december 2021</w:t>
            </w:r>
          </w:p>
        </w:tc>
      </w:tr>
      <w:tr w:rsidR="00E17A07" w:rsidRPr="00A92B9B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A07" w:rsidRPr="00B44E42" w:rsidRDefault="00E17A07" w:rsidP="00E17A07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záväzky daňovému úradu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A07" w:rsidRPr="00B44E42" w:rsidRDefault="00E17A07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1 620,53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A07" w:rsidRPr="00B44E42" w:rsidRDefault="00E17A07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1 229,69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A07" w:rsidRPr="006A55EF" w:rsidRDefault="00E17A07" w:rsidP="008E7BD6">
            <w:pPr>
              <w:spacing w:line="256" w:lineRule="auto"/>
              <w:rPr>
                <w:lang w:eastAsia="en-US"/>
              </w:rPr>
            </w:pPr>
            <w:r w:rsidRPr="006A55EF">
              <w:rPr>
                <w:lang w:eastAsia="en-US"/>
              </w:rPr>
              <w:t>Mzdy december 2021</w:t>
            </w:r>
          </w:p>
        </w:tc>
      </w:tr>
    </w:tbl>
    <w:p w:rsidR="00A92B9B" w:rsidRPr="00A92B9B" w:rsidRDefault="00A92B9B" w:rsidP="00A92B9B">
      <w:pPr>
        <w:rPr>
          <w:b/>
          <w:color w:val="FF0000"/>
          <w:sz w:val="24"/>
          <w:szCs w:val="24"/>
        </w:rPr>
      </w:pPr>
    </w:p>
    <w:p w:rsidR="00A92B9B" w:rsidRDefault="00A92B9B" w:rsidP="00152F7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A55EF">
        <w:rPr>
          <w:b/>
          <w:sz w:val="24"/>
          <w:szCs w:val="24"/>
        </w:rPr>
        <w:t xml:space="preserve">Bankové úvery a ostatné prijaté návratné finančné výpomoci </w:t>
      </w:r>
    </w:p>
    <w:p w:rsidR="00E17A07" w:rsidRDefault="00E17A07" w:rsidP="00E17A07">
      <w:pPr>
        <w:rPr>
          <w:b/>
          <w:sz w:val="24"/>
          <w:szCs w:val="24"/>
        </w:rPr>
      </w:pPr>
    </w:p>
    <w:p w:rsidR="00E17A07" w:rsidRPr="00E17A07" w:rsidRDefault="00E17A07" w:rsidP="00E17A07">
      <w:pPr>
        <w:rPr>
          <w:sz w:val="24"/>
          <w:szCs w:val="24"/>
        </w:rPr>
      </w:pPr>
      <w:r w:rsidRPr="00E17A07">
        <w:rPr>
          <w:sz w:val="24"/>
          <w:szCs w:val="24"/>
        </w:rPr>
        <w:t>Účtovná jednotka nemá náplň pre túto položku.</w:t>
      </w:r>
    </w:p>
    <w:p w:rsidR="00A92B9B" w:rsidRPr="00A92B9B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color w:val="FF0000"/>
          <w:sz w:val="24"/>
          <w:szCs w:val="24"/>
        </w:rPr>
      </w:pPr>
    </w:p>
    <w:p w:rsidR="00A92B9B" w:rsidRPr="00EE0BBA" w:rsidRDefault="00A92B9B" w:rsidP="00152F7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EE0BBA">
        <w:rPr>
          <w:b/>
          <w:sz w:val="24"/>
          <w:szCs w:val="24"/>
        </w:rPr>
        <w:t xml:space="preserve">Časové rozlíšenie </w:t>
      </w:r>
    </w:p>
    <w:p w:rsidR="00A92B9B" w:rsidRPr="00EE0BBA" w:rsidRDefault="00A92B9B" w:rsidP="00152F71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EE0BBA">
        <w:rPr>
          <w:b w:val="0"/>
          <w:sz w:val="24"/>
          <w:szCs w:val="24"/>
        </w:rPr>
        <w:t xml:space="preserve">opis významných položiek časového rozlíšenia </w:t>
      </w:r>
      <w:r w:rsidRPr="00EE0BBA">
        <w:rPr>
          <w:sz w:val="24"/>
          <w:szCs w:val="24"/>
        </w:rPr>
        <w:t>výdavkov budúcich období</w:t>
      </w:r>
      <w:r w:rsidRPr="00EE0BBA">
        <w:rPr>
          <w:b w:val="0"/>
          <w:sz w:val="24"/>
          <w:szCs w:val="24"/>
        </w:rPr>
        <w:t xml:space="preserve"> a </w:t>
      </w:r>
      <w:r w:rsidRPr="00EE0BBA">
        <w:rPr>
          <w:sz w:val="24"/>
          <w:szCs w:val="24"/>
        </w:rPr>
        <w:t xml:space="preserve">výnosov budúcich               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29"/>
        <w:gridCol w:w="2051"/>
        <w:gridCol w:w="1984"/>
      </w:tblGrid>
      <w:tr w:rsidR="00A92B9B" w:rsidRPr="00A92B9B" w:rsidTr="006A55E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EE0BBA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E0BBA">
              <w:rPr>
                <w:b/>
                <w:lang w:eastAsia="en-US"/>
              </w:rPr>
              <w:t>Opis významnej položky časového rozlíšenia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EE0BBA" w:rsidRDefault="006A55EF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E0BBA">
              <w:rPr>
                <w:b/>
                <w:lang w:eastAsia="en-US"/>
              </w:rPr>
              <w:t>Zostatok  k 31.12.2021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EE0BBA" w:rsidRDefault="00A92B9B" w:rsidP="006A55EF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E0BBA">
              <w:rPr>
                <w:b/>
                <w:lang w:eastAsia="en-US"/>
              </w:rPr>
              <w:t>Zostatok  k 31.12.20</w:t>
            </w:r>
            <w:r w:rsidR="006A55EF" w:rsidRPr="00EE0BBA">
              <w:rPr>
                <w:b/>
                <w:lang w:eastAsia="en-US"/>
              </w:rPr>
              <w:t>20</w:t>
            </w:r>
          </w:p>
        </w:tc>
      </w:tr>
      <w:tr w:rsidR="00A92B9B" w:rsidRPr="00A92B9B" w:rsidTr="006A55E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Pr="00EE0BBA" w:rsidRDefault="00A92B9B" w:rsidP="00152F71">
            <w:pPr>
              <w:numPr>
                <w:ilvl w:val="0"/>
                <w:numId w:val="23"/>
              </w:numPr>
              <w:spacing w:line="256" w:lineRule="auto"/>
              <w:rPr>
                <w:lang w:eastAsia="en-US"/>
              </w:rPr>
            </w:pPr>
            <w:r w:rsidRPr="00EE0BBA">
              <w:rPr>
                <w:lang w:eastAsia="en-US"/>
              </w:rPr>
              <w:t xml:space="preserve">Výnosy budúcich období </w:t>
            </w:r>
            <w:r w:rsidR="003775B4">
              <w:rPr>
                <w:lang w:eastAsia="en-US"/>
              </w:rPr>
              <w:t xml:space="preserve"> ( zúčtovanie odpisov do nákladov )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B9B" w:rsidRPr="00E17A07" w:rsidRDefault="00E17A07" w:rsidP="00E17A07">
            <w:pPr>
              <w:spacing w:line="256" w:lineRule="auto"/>
              <w:jc w:val="right"/>
              <w:rPr>
                <w:lang w:eastAsia="en-US"/>
              </w:rPr>
            </w:pPr>
            <w:r w:rsidRPr="00E17A07">
              <w:rPr>
                <w:lang w:eastAsia="en-US"/>
              </w:rPr>
              <w:t>3 845,00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B9B" w:rsidRPr="00E17A07" w:rsidRDefault="00E17A07" w:rsidP="00E17A07">
            <w:pPr>
              <w:spacing w:line="256" w:lineRule="auto"/>
              <w:jc w:val="right"/>
              <w:rPr>
                <w:lang w:eastAsia="en-US"/>
              </w:rPr>
            </w:pPr>
            <w:r w:rsidRPr="00E17A07">
              <w:rPr>
                <w:lang w:eastAsia="en-US"/>
              </w:rPr>
              <w:t>0,00</w:t>
            </w:r>
          </w:p>
        </w:tc>
      </w:tr>
    </w:tbl>
    <w:p w:rsidR="00A92B9B" w:rsidRDefault="00A92B9B" w:rsidP="00A92B9B">
      <w:pPr>
        <w:jc w:val="center"/>
        <w:rPr>
          <w:b/>
          <w:color w:val="FF0000"/>
          <w:sz w:val="24"/>
          <w:szCs w:val="24"/>
        </w:rPr>
      </w:pPr>
    </w:p>
    <w:p w:rsidR="0045588D" w:rsidRPr="00A92B9B" w:rsidRDefault="0045588D" w:rsidP="00A92B9B">
      <w:pPr>
        <w:jc w:val="center"/>
        <w:rPr>
          <w:b/>
          <w:color w:val="FF0000"/>
          <w:sz w:val="24"/>
          <w:szCs w:val="24"/>
        </w:rPr>
      </w:pPr>
    </w:p>
    <w:p w:rsidR="00A92B9B" w:rsidRPr="00887C27" w:rsidRDefault="00A92B9B" w:rsidP="00A92B9B">
      <w:pPr>
        <w:jc w:val="center"/>
        <w:rPr>
          <w:b/>
          <w:sz w:val="24"/>
          <w:szCs w:val="24"/>
        </w:rPr>
      </w:pPr>
      <w:r w:rsidRPr="00887C27">
        <w:rPr>
          <w:b/>
          <w:sz w:val="24"/>
          <w:szCs w:val="24"/>
        </w:rPr>
        <w:t>Čl. V</w:t>
      </w:r>
    </w:p>
    <w:p w:rsidR="00A92B9B" w:rsidRPr="00887C27" w:rsidRDefault="00A92B9B" w:rsidP="00A92B9B">
      <w:pPr>
        <w:jc w:val="center"/>
        <w:rPr>
          <w:b/>
          <w:sz w:val="24"/>
          <w:szCs w:val="24"/>
        </w:rPr>
      </w:pPr>
      <w:r w:rsidRPr="00887C27">
        <w:rPr>
          <w:b/>
          <w:sz w:val="24"/>
          <w:szCs w:val="24"/>
        </w:rPr>
        <w:t xml:space="preserve">Informácie o výnosoch a nákladoch </w:t>
      </w:r>
    </w:p>
    <w:p w:rsidR="00A92B9B" w:rsidRPr="00887C27" w:rsidRDefault="00A92B9B" w:rsidP="00A92B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92B9B" w:rsidRPr="00887C27" w:rsidRDefault="00A92B9B" w:rsidP="00152F71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887C27">
        <w:rPr>
          <w:b/>
          <w:sz w:val="24"/>
          <w:szCs w:val="24"/>
        </w:rPr>
        <w:t>Výnosy - opis a výška významných položiek výnosov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6"/>
        <w:gridCol w:w="1767"/>
        <w:gridCol w:w="1701"/>
      </w:tblGrid>
      <w:tr w:rsidR="00A92B9B" w:rsidRPr="00A92B9B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417A56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Opis /číslo účtu a názov/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417A56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Suma </w:t>
            </w:r>
          </w:p>
          <w:p w:rsidR="00A92B9B" w:rsidRPr="00417A56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>k 31.12.202</w:t>
            </w:r>
            <w:r w:rsidR="00EE0BBA" w:rsidRPr="00417A56">
              <w:rPr>
                <w:b/>
                <w:lang w:eastAsia="en-US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417A56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>Suma k 31.12.20</w:t>
            </w:r>
            <w:r w:rsidR="00EE0BBA" w:rsidRPr="00417A56">
              <w:rPr>
                <w:b/>
                <w:lang w:eastAsia="en-US"/>
              </w:rPr>
              <w:t>20</w:t>
            </w:r>
          </w:p>
        </w:tc>
      </w:tr>
      <w:tr w:rsidR="00A92B9B" w:rsidRPr="00A92B9B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417A56" w:rsidRDefault="00A92B9B" w:rsidP="003775B4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 </w:t>
            </w:r>
            <w:r w:rsidR="003775B4">
              <w:rPr>
                <w:b/>
                <w:lang w:eastAsia="en-US"/>
              </w:rPr>
              <w:t>Tržby za vlastné výkony a tovar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B9B" w:rsidRPr="00417A56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B9B" w:rsidRPr="00417A56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E0BBA" w:rsidRPr="00A92B9B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0BBA" w:rsidRPr="00417A56" w:rsidRDefault="00EE0BBA" w:rsidP="00EE0BBA">
            <w:pPr>
              <w:spacing w:line="256" w:lineRule="auto"/>
              <w:rPr>
                <w:lang w:eastAsia="en-US"/>
              </w:rPr>
            </w:pPr>
            <w:r w:rsidRPr="00417A56">
              <w:rPr>
                <w:lang w:eastAsia="en-US"/>
              </w:rPr>
              <w:t>6</w:t>
            </w:r>
            <w:r w:rsidR="003775B4">
              <w:rPr>
                <w:lang w:eastAsia="en-US"/>
              </w:rPr>
              <w:t>02 – Tržby z predaja služieb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417A56" w:rsidRDefault="003775B4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11 947,99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417A56" w:rsidRDefault="003775B4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15 314,38</w:t>
            </w:r>
          </w:p>
        </w:tc>
      </w:tr>
      <w:tr w:rsidR="00D445C0" w:rsidRPr="00A92B9B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5C0" w:rsidRPr="00417A56" w:rsidRDefault="00D445C0" w:rsidP="004F4003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Ostatné výnosy z prevádzkovej činnosti</w:t>
            </w:r>
            <w:r w:rsidRPr="00417A56">
              <w:rPr>
                <w:b/>
                <w:lang w:eastAsia="en-US"/>
              </w:rPr>
              <w:t xml:space="preserve">                    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Pr="00417A56" w:rsidRDefault="00D445C0" w:rsidP="004F4003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Pr="00417A56" w:rsidRDefault="00D445C0" w:rsidP="004F4003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45C0" w:rsidRPr="00A92B9B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5C0" w:rsidRPr="00417A56" w:rsidRDefault="00D445C0" w:rsidP="004F400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648 – Ostatné výnosy z prevádzkovej činnosti</w:t>
            </w:r>
            <w:r w:rsidRPr="00417A56">
              <w:rPr>
                <w:lang w:eastAsia="en-US"/>
              </w:rPr>
              <w:t xml:space="preserve">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Pr="00417A56" w:rsidRDefault="00D445C0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Pr="00417A56" w:rsidRDefault="00D445C0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549,14</w:t>
            </w:r>
          </w:p>
        </w:tc>
      </w:tr>
      <w:tr w:rsidR="00D445C0" w:rsidRPr="00A92B9B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5C0" w:rsidRPr="00417A56" w:rsidRDefault="00D445C0" w:rsidP="004F4003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Zúčtovanie rezerv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Default="00D445C0" w:rsidP="004F4003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Default="00D445C0" w:rsidP="004F4003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45C0" w:rsidRPr="00A92B9B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5C0" w:rsidRDefault="00D445C0" w:rsidP="004F400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653 – Zúčtovanie ostatných rezerv z prevádzkovej činnosti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Default="00D445C0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1 712,77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Default="00D445C0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965,64</w:t>
            </w:r>
          </w:p>
        </w:tc>
      </w:tr>
      <w:tr w:rsidR="00D445C0" w:rsidRPr="00A92B9B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5C0" w:rsidRPr="00417A56" w:rsidRDefault="00D445C0" w:rsidP="004F4003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Finančné výnosy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Pr="00417A56" w:rsidRDefault="00D445C0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Pr="00417A56" w:rsidRDefault="00D445C0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45C0" w:rsidRPr="00A92B9B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5C0" w:rsidRPr="00417A56" w:rsidRDefault="00D445C0" w:rsidP="00D445C0">
            <w:pPr>
              <w:spacing w:line="256" w:lineRule="auto"/>
              <w:rPr>
                <w:b/>
                <w:lang w:eastAsia="en-US"/>
              </w:rPr>
            </w:pPr>
            <w:r w:rsidRPr="00417A56">
              <w:rPr>
                <w:lang w:eastAsia="en-US"/>
              </w:rPr>
              <w:t>6</w:t>
            </w:r>
            <w:r>
              <w:rPr>
                <w:lang w:eastAsia="en-US"/>
              </w:rPr>
              <w:t>62 Úroky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Pr="00417A56" w:rsidRDefault="00D445C0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6,90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Pr="00417A56" w:rsidRDefault="00D445C0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48,30</w:t>
            </w:r>
          </w:p>
        </w:tc>
      </w:tr>
      <w:tr w:rsidR="00D445C0" w:rsidRPr="00A92B9B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5C0" w:rsidRDefault="00D445C0" w:rsidP="004F4003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Výnosy z transferov a rozpočtových príjmov v obciach, VÚC a v RO a PO zriadených obcou alebo VÚC</w:t>
            </w:r>
          </w:p>
          <w:p w:rsidR="00D445C0" w:rsidRPr="00417A56" w:rsidRDefault="00D445C0" w:rsidP="00D445C0">
            <w:pPr>
              <w:spacing w:line="256" w:lineRule="auto"/>
              <w:ind w:left="185"/>
              <w:rPr>
                <w:b/>
                <w:lang w:eastAsia="en-US"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Pr="00417A56" w:rsidRDefault="00D445C0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Pr="00417A56" w:rsidRDefault="00D445C0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45C0" w:rsidRPr="00A92B9B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5C0" w:rsidRPr="00417A56" w:rsidRDefault="00D445C0" w:rsidP="004F400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691 – Výnosy z bežných transferov z rozpočtu </w:t>
            </w:r>
            <w:r w:rsidR="006D5AF3">
              <w:rPr>
                <w:lang w:eastAsia="en-US"/>
              </w:rPr>
              <w:t>obc</w:t>
            </w:r>
            <w:r>
              <w:rPr>
                <w:lang w:eastAsia="en-US"/>
              </w:rPr>
              <w:t>e, alebo VÚC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Pr="00417A56" w:rsidRDefault="00D445C0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142 532,42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Pr="00417A56" w:rsidRDefault="00D445C0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127 019,65</w:t>
            </w:r>
          </w:p>
        </w:tc>
      </w:tr>
      <w:tr w:rsidR="00D445C0" w:rsidRPr="00A92B9B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5C0" w:rsidRPr="00417A56" w:rsidRDefault="00D445C0" w:rsidP="004F400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693</w:t>
            </w:r>
            <w:r w:rsidRPr="00417A56">
              <w:rPr>
                <w:lang w:eastAsia="en-US"/>
              </w:rPr>
              <w:t xml:space="preserve"> - Výnosy </w:t>
            </w:r>
            <w:r>
              <w:rPr>
                <w:lang w:eastAsia="en-US"/>
              </w:rPr>
              <w:t>samosprávy z bežných transferov zo ŠR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Pr="00417A56" w:rsidRDefault="006D5AF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101 178,10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Pr="00417A56" w:rsidRDefault="006D5AF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102 258,69</w:t>
            </w:r>
          </w:p>
        </w:tc>
      </w:tr>
      <w:tr w:rsidR="00D445C0" w:rsidRPr="00A92B9B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5C0" w:rsidRPr="00417A56" w:rsidRDefault="006D5AF3" w:rsidP="004F400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694</w:t>
            </w:r>
            <w:r w:rsidR="00D445C0">
              <w:rPr>
                <w:lang w:eastAsia="en-US"/>
              </w:rPr>
              <w:t>-</w:t>
            </w:r>
            <w:r w:rsidR="00D445C0" w:rsidRPr="00417A56">
              <w:rPr>
                <w:lang w:eastAsia="en-US"/>
              </w:rPr>
              <w:t xml:space="preserve"> Výnosy </w:t>
            </w:r>
            <w:r>
              <w:rPr>
                <w:lang w:eastAsia="en-US"/>
              </w:rPr>
              <w:t>samosprávy z kapitálových transferov zo ŠR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Pr="00417A56" w:rsidRDefault="006D5AF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0" w:rsidRPr="00417A56" w:rsidRDefault="006D5AF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A92B9B" w:rsidRPr="00A92B9B" w:rsidRDefault="00A92B9B" w:rsidP="00A92B9B">
      <w:pPr>
        <w:ind w:left="284"/>
        <w:rPr>
          <w:b/>
          <w:color w:val="FF0000"/>
          <w:sz w:val="24"/>
          <w:szCs w:val="24"/>
        </w:rPr>
      </w:pPr>
    </w:p>
    <w:p w:rsidR="00A92B9B" w:rsidRDefault="00A92B9B" w:rsidP="00A92B9B">
      <w:pPr>
        <w:ind w:left="284"/>
        <w:jc w:val="both"/>
        <w:rPr>
          <w:sz w:val="24"/>
          <w:szCs w:val="24"/>
        </w:rPr>
      </w:pPr>
      <w:r w:rsidRPr="00417A56">
        <w:rPr>
          <w:sz w:val="24"/>
          <w:szCs w:val="24"/>
        </w:rPr>
        <w:t>Celková výška výnosov k 31.12.202</w:t>
      </w:r>
      <w:r w:rsidR="00887C27">
        <w:rPr>
          <w:sz w:val="24"/>
          <w:szCs w:val="24"/>
        </w:rPr>
        <w:t>1</w:t>
      </w:r>
      <w:r w:rsidRPr="00417A56">
        <w:rPr>
          <w:sz w:val="24"/>
          <w:szCs w:val="24"/>
        </w:rPr>
        <w:t xml:space="preserve"> bola vykázaná vo výške </w:t>
      </w:r>
      <w:r w:rsidR="0046269D">
        <w:rPr>
          <w:sz w:val="24"/>
          <w:szCs w:val="24"/>
        </w:rPr>
        <w:t>257 728,18</w:t>
      </w:r>
      <w:r w:rsidR="006D5AF3">
        <w:rPr>
          <w:sz w:val="24"/>
          <w:szCs w:val="24"/>
        </w:rPr>
        <w:t xml:space="preserve"> </w:t>
      </w:r>
      <w:r w:rsidRPr="00417A56">
        <w:rPr>
          <w:sz w:val="24"/>
          <w:szCs w:val="24"/>
        </w:rPr>
        <w:t>€</w:t>
      </w:r>
    </w:p>
    <w:p w:rsidR="001139E2" w:rsidRDefault="001139E2" w:rsidP="00A92B9B">
      <w:pPr>
        <w:ind w:left="284"/>
        <w:jc w:val="both"/>
        <w:rPr>
          <w:sz w:val="24"/>
          <w:szCs w:val="24"/>
        </w:rPr>
      </w:pPr>
    </w:p>
    <w:p w:rsidR="0045588D" w:rsidRPr="00A92B9B" w:rsidRDefault="0045588D" w:rsidP="0045588D">
      <w:pPr>
        <w:jc w:val="both"/>
        <w:rPr>
          <w:b/>
          <w:color w:val="FF0000"/>
          <w:sz w:val="24"/>
          <w:szCs w:val="24"/>
        </w:rPr>
      </w:pPr>
    </w:p>
    <w:p w:rsidR="00A92B9B" w:rsidRPr="00E00F53" w:rsidRDefault="00A92B9B" w:rsidP="00152F71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E00F53">
        <w:rPr>
          <w:b/>
          <w:sz w:val="24"/>
          <w:szCs w:val="24"/>
        </w:rPr>
        <w:lastRenderedPageBreak/>
        <w:t>Náklady - opis a výška významných položiek nákladov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6"/>
        <w:gridCol w:w="1767"/>
        <w:gridCol w:w="1701"/>
      </w:tblGrid>
      <w:tr w:rsidR="00A92B9B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E00F53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Opis /číslo účtu a názov/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E00F53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Suma </w:t>
            </w:r>
          </w:p>
          <w:p w:rsidR="00A92B9B" w:rsidRPr="00E00F53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>k 31.12.202</w:t>
            </w:r>
            <w:r w:rsidR="00EE0BBA" w:rsidRPr="00E00F53">
              <w:rPr>
                <w:b/>
                <w:lang w:eastAsia="en-US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E00F53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>Suma k 31.12.20</w:t>
            </w:r>
            <w:r w:rsidR="00EE0BBA" w:rsidRPr="00E00F53">
              <w:rPr>
                <w:b/>
                <w:lang w:eastAsia="en-US"/>
              </w:rPr>
              <w:t>20</w:t>
            </w:r>
          </w:p>
        </w:tc>
      </w:tr>
      <w:tr w:rsidR="00A92B9B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E00F53" w:rsidRDefault="00A92B9B" w:rsidP="00152F71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B9B" w:rsidRPr="00E00F53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B9B" w:rsidRPr="00E00F53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E0BBA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501 - Spotreba materiálu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A4246C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21 943,38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A4246C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25 536,58</w:t>
            </w:r>
          </w:p>
        </w:tc>
      </w:tr>
      <w:tr w:rsidR="00EE0BBA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502 - Spotreba energie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5A25E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6 497,27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5A25E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5 213,45</w:t>
            </w:r>
          </w:p>
        </w:tc>
      </w:tr>
      <w:tr w:rsidR="00EE0BBA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0BBA" w:rsidRPr="00E00F53" w:rsidRDefault="00EE0BBA" w:rsidP="00152F71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E0BBA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511 - Opravy a udržiavanie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5A25E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5A25E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67,20</w:t>
            </w:r>
          </w:p>
        </w:tc>
      </w:tr>
      <w:tr w:rsidR="00EE0BBA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518 - Ostatné služby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5A25E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7 745,07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5A25E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7 158,66</w:t>
            </w:r>
          </w:p>
        </w:tc>
      </w:tr>
      <w:tr w:rsidR="00EE0BBA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0BBA" w:rsidRPr="00E00F53" w:rsidRDefault="00EE0BBA" w:rsidP="00152F71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E0BBA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521 - Mzdové náklady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5A25E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149 890,42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5A25E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141 414,30</w:t>
            </w:r>
          </w:p>
        </w:tc>
      </w:tr>
      <w:tr w:rsidR="00E00F53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>524 - Zákonné sociálne náklady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5A25E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51 101,72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5A25E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48 458,40</w:t>
            </w:r>
          </w:p>
        </w:tc>
      </w:tr>
      <w:tr w:rsidR="00887C27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27" w:rsidRPr="00E00F53" w:rsidRDefault="00887C27" w:rsidP="00887C27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>525 - Ostatné sociálne náklady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27" w:rsidRPr="00E00F53" w:rsidRDefault="005A25E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175,96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27" w:rsidRPr="00E00F53" w:rsidRDefault="005A25E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159,36</w:t>
            </w:r>
          </w:p>
        </w:tc>
      </w:tr>
      <w:tr w:rsidR="00EE0BBA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5A25E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4 675,18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5A25E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4 392,20</w:t>
            </w:r>
          </w:p>
        </w:tc>
      </w:tr>
      <w:tr w:rsidR="00EE0BBA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0BBA" w:rsidRPr="00E00F53" w:rsidRDefault="00EE0BBA" w:rsidP="0046269D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</w:t>
            </w:r>
            <w:r w:rsidR="0046269D">
              <w:rPr>
                <w:b/>
                <w:lang w:eastAsia="en-US"/>
              </w:rPr>
              <w:t>Ostatné náklady na prevádzku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E0BBA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0BBA" w:rsidRPr="00E00F53" w:rsidRDefault="0046269D" w:rsidP="00EE0BB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548 – Ostatné náklady na prevádzkovú činnosť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46269D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46269D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103,65</w:t>
            </w:r>
          </w:p>
        </w:tc>
      </w:tr>
      <w:tr w:rsidR="00EE0BBA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0BBA" w:rsidRPr="00E00F53" w:rsidRDefault="00EE0BBA" w:rsidP="00152F71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E0BBA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551 - Odpisy  DNM a DHM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46269D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46269D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E0BBA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553 - Tvorba ostatných rezerv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46269D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46269D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1 712,77</w:t>
            </w:r>
          </w:p>
        </w:tc>
      </w:tr>
      <w:tr w:rsidR="00EE0BBA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0BBA" w:rsidRPr="00E00F53" w:rsidRDefault="00EE0BBA" w:rsidP="00152F71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>finančné náklady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E0BBA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568 - Ostatné finančné náklady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46269D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694,52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46269D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646,92</w:t>
            </w:r>
          </w:p>
        </w:tc>
      </w:tr>
      <w:tr w:rsidR="00EE0BBA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0BBA" w:rsidRPr="00E00F53" w:rsidRDefault="00EE0BBA" w:rsidP="00152F71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00F53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0BBA" w:rsidRPr="00E00F53" w:rsidRDefault="0046269D" w:rsidP="0046269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588</w:t>
            </w:r>
            <w:r w:rsidR="00EE0BBA" w:rsidRPr="00E00F53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–</w:t>
            </w:r>
            <w:r w:rsidR="00EE0BBA" w:rsidRPr="00E00F53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Náklady z odvodu príjmov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46269D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12 792,22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BBA" w:rsidRPr="00E00F53" w:rsidRDefault="0046269D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10 997,49</w:t>
            </w:r>
          </w:p>
        </w:tc>
      </w:tr>
      <w:tr w:rsidR="00887C27" w:rsidRPr="00E00F53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27" w:rsidRPr="00E00F53" w:rsidRDefault="0046269D" w:rsidP="00887C27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589</w:t>
            </w:r>
            <w:r w:rsidR="00887C27" w:rsidRPr="00E00F53">
              <w:rPr>
                <w:lang w:eastAsia="en-US"/>
              </w:rPr>
              <w:t xml:space="preserve"> - Náklady </w:t>
            </w:r>
            <w:r>
              <w:rPr>
                <w:lang w:eastAsia="en-US"/>
              </w:rPr>
              <w:t>z budúceho odvodu príjmov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27" w:rsidRPr="00E00F53" w:rsidRDefault="00887C27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27" w:rsidRPr="00E00F53" w:rsidRDefault="0046269D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568,29</w:t>
            </w:r>
          </w:p>
        </w:tc>
      </w:tr>
    </w:tbl>
    <w:p w:rsidR="00A92B9B" w:rsidRPr="00E00F53" w:rsidRDefault="00A92B9B" w:rsidP="00A92B9B">
      <w:pPr>
        <w:ind w:left="284"/>
        <w:rPr>
          <w:b/>
          <w:sz w:val="24"/>
          <w:szCs w:val="24"/>
        </w:rPr>
      </w:pPr>
    </w:p>
    <w:p w:rsidR="00A92B9B" w:rsidRPr="00E00F53" w:rsidRDefault="00A92B9B" w:rsidP="00A92B9B">
      <w:pPr>
        <w:ind w:left="284"/>
        <w:jc w:val="both"/>
        <w:rPr>
          <w:sz w:val="24"/>
          <w:szCs w:val="24"/>
        </w:rPr>
      </w:pPr>
      <w:r w:rsidRPr="00E00F53">
        <w:rPr>
          <w:sz w:val="24"/>
          <w:szCs w:val="24"/>
        </w:rPr>
        <w:t>Celková výška nákladov k 31.12.202</w:t>
      </w:r>
      <w:r w:rsidR="00244347">
        <w:rPr>
          <w:sz w:val="24"/>
          <w:szCs w:val="24"/>
        </w:rPr>
        <w:t>1</w:t>
      </w:r>
      <w:r w:rsidRPr="00E00F53">
        <w:rPr>
          <w:sz w:val="24"/>
          <w:szCs w:val="24"/>
        </w:rPr>
        <w:t xml:space="preserve"> bola vykázaná vo výške </w:t>
      </w:r>
      <w:r w:rsidR="0046269D">
        <w:rPr>
          <w:sz w:val="24"/>
          <w:szCs w:val="24"/>
        </w:rPr>
        <w:t>255 865,74</w:t>
      </w:r>
      <w:r w:rsidRPr="00E00F53">
        <w:rPr>
          <w:sz w:val="24"/>
          <w:szCs w:val="24"/>
        </w:rPr>
        <w:t xml:space="preserve"> € </w:t>
      </w:r>
    </w:p>
    <w:p w:rsidR="00A92B9B" w:rsidRPr="00A92B9B" w:rsidRDefault="00A92B9B" w:rsidP="00A92B9B">
      <w:pPr>
        <w:ind w:left="284"/>
        <w:jc w:val="both"/>
        <w:rPr>
          <w:color w:val="FF0000"/>
          <w:sz w:val="24"/>
          <w:szCs w:val="24"/>
        </w:rPr>
      </w:pPr>
    </w:p>
    <w:p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Čl. VI</w:t>
      </w:r>
    </w:p>
    <w:p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Informácie o údajoch na podsúvahových účtoch</w:t>
      </w:r>
    </w:p>
    <w:p w:rsidR="00A92B9B" w:rsidRPr="00244347" w:rsidRDefault="00A92B9B" w:rsidP="00A92B9B">
      <w:pPr>
        <w:rPr>
          <w:b/>
          <w:sz w:val="24"/>
          <w:szCs w:val="24"/>
        </w:rPr>
      </w:pPr>
    </w:p>
    <w:p w:rsidR="00A92B9B" w:rsidRPr="00244347" w:rsidRDefault="00A92B9B" w:rsidP="00152F71">
      <w:pPr>
        <w:numPr>
          <w:ilvl w:val="0"/>
          <w:numId w:val="27"/>
        </w:numPr>
        <w:ind w:left="284" w:hanging="284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 xml:space="preserve"> Ďalšie informácie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11"/>
        <w:gridCol w:w="3119"/>
        <w:gridCol w:w="2334"/>
      </w:tblGrid>
      <w:tr w:rsidR="00A92B9B" w:rsidRPr="00244347" w:rsidTr="0046269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244347" w:rsidRDefault="00A92B9B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244347">
              <w:rPr>
                <w:b/>
                <w:sz w:val="18"/>
                <w:szCs w:val="18"/>
                <w:lang w:eastAsia="en-US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244347" w:rsidRDefault="00A92B9B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244347">
              <w:rPr>
                <w:b/>
                <w:sz w:val="18"/>
                <w:szCs w:val="18"/>
                <w:lang w:eastAsia="en-US"/>
              </w:rPr>
              <w:t>Hodnota</w:t>
            </w: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2B9B" w:rsidRPr="00244347" w:rsidRDefault="00A92B9B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244347">
              <w:rPr>
                <w:b/>
                <w:sz w:val="18"/>
                <w:szCs w:val="18"/>
                <w:lang w:eastAsia="en-US"/>
              </w:rPr>
              <w:t>Účet</w:t>
            </w:r>
          </w:p>
        </w:tc>
      </w:tr>
      <w:tr w:rsidR="00A92B9B" w:rsidRPr="00244347" w:rsidTr="0046269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Pr="00244347" w:rsidRDefault="00A92B9B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 w:rsidRPr="00244347">
              <w:rPr>
                <w:sz w:val="18"/>
                <w:szCs w:val="18"/>
                <w:lang w:eastAsia="en-US"/>
              </w:rPr>
              <w:t xml:space="preserve">Drobný hmotný majetok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Pr="00244347" w:rsidRDefault="0046269D">
            <w:pPr>
              <w:spacing w:line="256" w:lineRule="auto"/>
              <w:jc w:val="right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81 429,37</w:t>
            </w:r>
            <w:r w:rsidR="00A92B9B" w:rsidRPr="00244347">
              <w:rPr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9B" w:rsidRPr="00244347" w:rsidRDefault="00A92B9B">
            <w:pPr>
              <w:spacing w:line="256" w:lineRule="auto"/>
              <w:jc w:val="right"/>
              <w:rPr>
                <w:sz w:val="18"/>
                <w:szCs w:val="18"/>
                <w:lang w:eastAsia="en-US"/>
              </w:rPr>
            </w:pPr>
            <w:r w:rsidRPr="00244347">
              <w:rPr>
                <w:sz w:val="18"/>
                <w:szCs w:val="18"/>
                <w:lang w:eastAsia="en-US"/>
              </w:rPr>
              <w:t>---</w:t>
            </w:r>
          </w:p>
        </w:tc>
      </w:tr>
    </w:tbl>
    <w:p w:rsidR="00A92B9B" w:rsidRPr="00A92B9B" w:rsidRDefault="00A92B9B" w:rsidP="00A92B9B">
      <w:pPr>
        <w:jc w:val="center"/>
        <w:rPr>
          <w:b/>
          <w:color w:val="FF0000"/>
          <w:sz w:val="24"/>
          <w:szCs w:val="24"/>
        </w:rPr>
      </w:pPr>
    </w:p>
    <w:p w:rsidR="00A92B9B" w:rsidRPr="00247DEC" w:rsidRDefault="00A92B9B" w:rsidP="00A92B9B">
      <w:pPr>
        <w:jc w:val="center"/>
        <w:rPr>
          <w:b/>
          <w:sz w:val="24"/>
          <w:szCs w:val="24"/>
        </w:rPr>
      </w:pPr>
      <w:r w:rsidRPr="00247DEC">
        <w:rPr>
          <w:b/>
          <w:sz w:val="24"/>
          <w:szCs w:val="24"/>
        </w:rPr>
        <w:t>Čl. VII</w:t>
      </w:r>
    </w:p>
    <w:p w:rsidR="00A92B9B" w:rsidRPr="00247DEC" w:rsidRDefault="00A92B9B" w:rsidP="00A92B9B">
      <w:pPr>
        <w:jc w:val="center"/>
        <w:rPr>
          <w:b/>
          <w:sz w:val="24"/>
          <w:szCs w:val="24"/>
        </w:rPr>
      </w:pPr>
      <w:r w:rsidRPr="00247DEC">
        <w:rPr>
          <w:b/>
          <w:sz w:val="24"/>
          <w:szCs w:val="24"/>
        </w:rPr>
        <w:t xml:space="preserve">Informácie o rozpočte a hodnotenie plnenia rozpočtu </w:t>
      </w:r>
    </w:p>
    <w:p w:rsidR="00A92B9B" w:rsidRPr="00A92B9B" w:rsidRDefault="00A92B9B" w:rsidP="00A92B9B">
      <w:pPr>
        <w:jc w:val="center"/>
        <w:rPr>
          <w:b/>
          <w:color w:val="FF0000"/>
          <w:sz w:val="24"/>
          <w:szCs w:val="24"/>
        </w:rPr>
      </w:pPr>
    </w:p>
    <w:p w:rsidR="00A92B9B" w:rsidRPr="00247DEC" w:rsidRDefault="00A92B9B" w:rsidP="00A92B9B">
      <w:pPr>
        <w:jc w:val="both"/>
        <w:rPr>
          <w:b/>
          <w:sz w:val="24"/>
          <w:szCs w:val="24"/>
        </w:rPr>
      </w:pPr>
      <w:r w:rsidRPr="00247DEC">
        <w:rPr>
          <w:b/>
          <w:sz w:val="24"/>
          <w:szCs w:val="24"/>
        </w:rPr>
        <w:t xml:space="preserve">Informácie o rozpočte a hodnotenie plnenia rozpočtu - </w:t>
      </w:r>
      <w:r w:rsidRPr="00247DEC">
        <w:rPr>
          <w:sz w:val="24"/>
          <w:szCs w:val="24"/>
        </w:rPr>
        <w:t>tabuľka č.12-14</w:t>
      </w:r>
    </w:p>
    <w:p w:rsidR="00A92B9B" w:rsidRPr="00416CF4" w:rsidRDefault="00A92B9B" w:rsidP="00A92B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416CF4">
        <w:rPr>
          <w:b w:val="0"/>
          <w:sz w:val="24"/>
          <w:szCs w:val="24"/>
        </w:rPr>
        <w:t>Textová časť k tabuľke č.12-14:</w:t>
      </w:r>
    </w:p>
    <w:p w:rsidR="00A92B9B" w:rsidRPr="00416CF4" w:rsidRDefault="00A92B9B" w:rsidP="00A92B9B">
      <w:pPr>
        <w:jc w:val="both"/>
        <w:rPr>
          <w:sz w:val="24"/>
          <w:szCs w:val="24"/>
        </w:rPr>
      </w:pPr>
      <w:r w:rsidRPr="00416CF4">
        <w:rPr>
          <w:sz w:val="24"/>
          <w:szCs w:val="24"/>
        </w:rPr>
        <w:t xml:space="preserve">Rozpočet obce bol schválený obecným zastupiteľstvom dňa </w:t>
      </w:r>
      <w:r w:rsidR="00416CF4" w:rsidRPr="00416CF4">
        <w:rPr>
          <w:sz w:val="24"/>
          <w:szCs w:val="24"/>
        </w:rPr>
        <w:t>13.11.2020</w:t>
      </w:r>
      <w:r w:rsidRPr="00416CF4">
        <w:rPr>
          <w:sz w:val="24"/>
          <w:szCs w:val="24"/>
        </w:rPr>
        <w:t xml:space="preserve"> uznesením č.</w:t>
      </w:r>
      <w:r w:rsidR="00416CF4" w:rsidRPr="00416CF4">
        <w:rPr>
          <w:sz w:val="24"/>
          <w:szCs w:val="24"/>
        </w:rPr>
        <w:t>145</w:t>
      </w:r>
      <w:r w:rsidRPr="00416CF4">
        <w:rPr>
          <w:sz w:val="24"/>
          <w:szCs w:val="24"/>
        </w:rPr>
        <w:t>.</w:t>
      </w:r>
    </w:p>
    <w:p w:rsidR="00A92B9B" w:rsidRPr="00247DEC" w:rsidRDefault="00A92B9B" w:rsidP="00A92B9B">
      <w:pPr>
        <w:jc w:val="both"/>
        <w:rPr>
          <w:sz w:val="24"/>
          <w:szCs w:val="24"/>
        </w:rPr>
      </w:pPr>
      <w:r w:rsidRPr="00247DEC">
        <w:rPr>
          <w:sz w:val="24"/>
          <w:szCs w:val="24"/>
        </w:rPr>
        <w:t xml:space="preserve">Zmeny rozpočtu: </w:t>
      </w:r>
    </w:p>
    <w:p w:rsidR="00A92B9B" w:rsidRDefault="004F4003" w:rsidP="00152F71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3/2021</w:t>
      </w:r>
      <w:r w:rsidR="00A92B9B"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02.02</w:t>
      </w:r>
      <w:r w:rsidR="00247DEC">
        <w:rPr>
          <w:sz w:val="24"/>
          <w:szCs w:val="24"/>
        </w:rPr>
        <w:t>.2021</w:t>
      </w:r>
    </w:p>
    <w:p w:rsidR="004F4003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9/2021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15.02.2021</w:t>
      </w:r>
    </w:p>
    <w:p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10/2021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16.02.2021</w:t>
      </w:r>
    </w:p>
    <w:p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11/2021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16.02.2021</w:t>
      </w:r>
    </w:p>
    <w:p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33/2021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19.04.2021</w:t>
      </w:r>
    </w:p>
    <w:p w:rsidR="004F4003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43/2021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10.05.2021</w:t>
      </w:r>
    </w:p>
    <w:p w:rsidR="004F4003" w:rsidRPr="004F4003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44/2021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14.05.2021</w:t>
      </w:r>
    </w:p>
    <w:p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45/2021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14.05.2021</w:t>
      </w:r>
    </w:p>
    <w:p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49/2021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21.05.2021</w:t>
      </w:r>
    </w:p>
    <w:p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47/2021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21.05.2021</w:t>
      </w:r>
    </w:p>
    <w:p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66/2021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02.07.2021</w:t>
      </w:r>
    </w:p>
    <w:p w:rsidR="004F4003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Rozpočtové opatrenie č.1/2021/ŠJ zo dňa 09.07.2021</w:t>
      </w:r>
    </w:p>
    <w:p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85/2021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24.08.2021</w:t>
      </w:r>
    </w:p>
    <w:p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2/2021/ŠJ zo dňa 30.09.2021</w:t>
      </w:r>
    </w:p>
    <w:p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123/2021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12.11.2021</w:t>
      </w:r>
    </w:p>
    <w:p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130/2021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12.11.2021</w:t>
      </w:r>
    </w:p>
    <w:p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131/2021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16.11.2021</w:t>
      </w:r>
    </w:p>
    <w:p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141/2021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29.11.2021</w:t>
      </w:r>
    </w:p>
    <w:p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143/2021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01.12.2021</w:t>
      </w:r>
    </w:p>
    <w:p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146/2021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07.12.2021</w:t>
      </w:r>
    </w:p>
    <w:p w:rsidR="0092014F" w:rsidRDefault="0092014F" w:rsidP="0092014F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156/2021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10.12.2021</w:t>
      </w:r>
    </w:p>
    <w:p w:rsidR="0092014F" w:rsidRPr="0092014F" w:rsidRDefault="0092014F" w:rsidP="0092014F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164/2021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24.08.2021</w:t>
      </w:r>
    </w:p>
    <w:p w:rsidR="0092014F" w:rsidRPr="00247DEC" w:rsidRDefault="0092014F" w:rsidP="0092014F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165/2021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10.12.2021</w:t>
      </w:r>
    </w:p>
    <w:p w:rsidR="0092014F" w:rsidRDefault="0092014F" w:rsidP="0092014F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167/2021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30.12.2021</w:t>
      </w:r>
    </w:p>
    <w:p w:rsidR="0092014F" w:rsidRPr="00247DEC" w:rsidRDefault="0092014F" w:rsidP="0092014F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179/2021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28.12.2021</w:t>
      </w:r>
    </w:p>
    <w:p w:rsidR="0092014F" w:rsidRPr="00247DEC" w:rsidRDefault="0092014F" w:rsidP="0092014F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188/2021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28.12.2021</w:t>
      </w:r>
    </w:p>
    <w:p w:rsidR="00152F71" w:rsidRPr="00152F71" w:rsidRDefault="00152F71" w:rsidP="00152F71">
      <w:pPr>
        <w:tabs>
          <w:tab w:val="left" w:pos="284"/>
        </w:tabs>
        <w:jc w:val="both"/>
        <w:rPr>
          <w:sz w:val="24"/>
          <w:szCs w:val="24"/>
        </w:rPr>
      </w:pPr>
    </w:p>
    <w:p w:rsidR="00A92B9B" w:rsidRPr="00A92B9B" w:rsidRDefault="00A92B9B" w:rsidP="00A92B9B">
      <w:pPr>
        <w:jc w:val="both"/>
        <w:rPr>
          <w:color w:val="FF0000"/>
          <w:sz w:val="24"/>
          <w:szCs w:val="24"/>
        </w:rPr>
      </w:pPr>
    </w:p>
    <w:p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Čl. VIII</w:t>
      </w:r>
    </w:p>
    <w:p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do dňa zostavenia účtovnej závierky</w:t>
      </w:r>
    </w:p>
    <w:p w:rsidR="00A92B9B" w:rsidRPr="00244347" w:rsidRDefault="00A92B9B" w:rsidP="00A92B9B">
      <w:pPr>
        <w:jc w:val="center"/>
        <w:rPr>
          <w:b/>
          <w:sz w:val="28"/>
        </w:rPr>
      </w:pPr>
    </w:p>
    <w:p w:rsidR="00A92B9B" w:rsidRPr="00244347" w:rsidRDefault="00A92B9B" w:rsidP="00A92B9B">
      <w:pPr>
        <w:jc w:val="both"/>
        <w:rPr>
          <w:sz w:val="24"/>
          <w:szCs w:val="24"/>
        </w:rPr>
      </w:pPr>
      <w:r w:rsidRPr="00244347">
        <w:rPr>
          <w:sz w:val="24"/>
          <w:szCs w:val="24"/>
        </w:rPr>
        <w:t xml:space="preserve">Po 31. decembri </w:t>
      </w:r>
      <w:r w:rsidRPr="00244347">
        <w:rPr>
          <w:iCs/>
          <w:sz w:val="24"/>
          <w:szCs w:val="24"/>
        </w:rPr>
        <w:t>202</w:t>
      </w:r>
      <w:r w:rsidR="00244347" w:rsidRPr="00244347">
        <w:rPr>
          <w:iCs/>
          <w:sz w:val="24"/>
          <w:szCs w:val="24"/>
        </w:rPr>
        <w:t>1</w:t>
      </w:r>
      <w:r w:rsidRPr="00244347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244347" w:rsidRPr="00244347">
        <w:rPr>
          <w:sz w:val="24"/>
          <w:szCs w:val="24"/>
        </w:rPr>
        <w:t>1</w:t>
      </w:r>
      <w:r w:rsidRPr="00244347">
        <w:rPr>
          <w:sz w:val="24"/>
          <w:szCs w:val="24"/>
        </w:rPr>
        <w:t xml:space="preserve">. </w:t>
      </w:r>
    </w:p>
    <w:p w:rsidR="00A92B9B" w:rsidRPr="00244347" w:rsidRDefault="00A92B9B" w:rsidP="00A92B9B">
      <w:pPr>
        <w:spacing w:line="360" w:lineRule="auto"/>
        <w:rPr>
          <w:b/>
          <w:sz w:val="24"/>
          <w:szCs w:val="24"/>
          <w:u w:val="single"/>
        </w:rPr>
      </w:pPr>
    </w:p>
    <w:p w:rsidR="00A92B9B" w:rsidRPr="00A92B9B" w:rsidRDefault="00A92B9B" w:rsidP="00A92B9B">
      <w:pPr>
        <w:rPr>
          <w:color w:val="FF0000"/>
        </w:rPr>
      </w:pPr>
    </w:p>
    <w:p w:rsidR="00A92B9B" w:rsidRPr="00A92B9B" w:rsidRDefault="00A92B9B">
      <w:pPr>
        <w:rPr>
          <w:color w:val="FF0000"/>
        </w:rPr>
      </w:pPr>
    </w:p>
    <w:sectPr w:rsidR="00A92B9B" w:rsidRPr="00A92B9B" w:rsidSect="009A368B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6134" w:rsidRDefault="00B86134" w:rsidP="000066F9">
      <w:r>
        <w:separator/>
      </w:r>
    </w:p>
  </w:endnote>
  <w:endnote w:type="continuationSeparator" w:id="0">
    <w:p w:rsidR="00B86134" w:rsidRDefault="00B86134" w:rsidP="000066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80538120"/>
      <w:docPartObj>
        <w:docPartGallery w:val="Page Numbers (Bottom of Page)"/>
        <w:docPartUnique/>
      </w:docPartObj>
    </w:sdtPr>
    <w:sdtContent>
      <w:p w:rsidR="004F4003" w:rsidRDefault="009A6546">
        <w:pPr>
          <w:pStyle w:val="Pta"/>
          <w:jc w:val="center"/>
        </w:pPr>
        <w:r>
          <w:rPr>
            <w:noProof/>
          </w:rPr>
        </w:r>
        <w:r>
          <w:rPr>
            <w:noProof/>
          </w:rPr>
          <w:pict>
            <v:group id="Skupina 1" o:spid="_x0000_s4097" style="width:32.95pt;height:17.45pt;mso-position-horizontal-relative:char;mso-position-vertical-relative:line" coordorigin="5351,739" coordsize="659,349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3" o:spid="_x0000_s4102" type="#_x0000_t202" style="position:absolute;left:5351;top:800;width:659;height:288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R+b78A&#10;AADaAAAADwAAAGRycy9kb3ducmV2LnhtbESPzQrCMBCE74LvEFbwIprqQaQaxR/8uXio+gBLs7bF&#10;ZlOaqNWnN4LgcZiZb5jZojGleFDtCssKhoMIBHFqdcGZgst525+AcB5ZY2mZFLzIwWLebs0w1vbJ&#10;CT1OPhMBwi5GBbn3VSylS3My6Aa2Ig7e1dYGfZB1JnWNzwA3pRxF0VgaLDgs5FjROqf0drobBbRM&#10;7Pt4czuTrDbr3bVg6sm9Ut1Os5yC8NT4f/jXPmgFI/heCTdAz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PVH5vvwAAANoAAAAPAAAAAAAAAAAAAAAAAJgCAABkcnMvZG93bnJl&#10;di54bWxQSwUGAAAAAAQABAD1AAAAhAMAAAAA&#10;" filled="f" stroked="f">
                <v:textbox inset="0,0,0,0">
                  <w:txbxContent>
                    <w:p w:rsidR="004F4003" w:rsidRDefault="009A6546">
                      <w:pPr>
                        <w:jc w:val="center"/>
                        <w:rPr>
                          <w:szCs w:val="18"/>
                        </w:rPr>
                      </w:pPr>
                      <w:r w:rsidRPr="009A6546">
                        <w:rPr>
                          <w:sz w:val="22"/>
                          <w:szCs w:val="22"/>
                        </w:rPr>
                        <w:fldChar w:fldCharType="begin"/>
                      </w:r>
                      <w:r w:rsidR="004F4003">
                        <w:instrText>PAGE    \* MERGEFORMAT</w:instrText>
                      </w:r>
                      <w:r w:rsidRPr="009A6546">
                        <w:rPr>
                          <w:sz w:val="22"/>
                          <w:szCs w:val="22"/>
                        </w:rPr>
                        <w:fldChar w:fldCharType="separate"/>
                      </w:r>
                      <w:r w:rsidR="00B80846" w:rsidRPr="00B80846">
                        <w:rPr>
                          <w:i/>
                          <w:iCs/>
                          <w:noProof/>
                          <w:sz w:val="18"/>
                          <w:szCs w:val="18"/>
                        </w:rPr>
                        <w:t>1</w:t>
                      </w:r>
                      <w:r>
                        <w:rPr>
                          <w:i/>
                          <w:iCs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  <v:group id="Group 64" o:spid="_x0000_s4098" style="position:absolute;left:5494;top:739;width:372;height:72" coordorigin="5486,739" coordsize="372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<v:oval id="Oval 65" o:spid="_x0000_s4101" style="position:absolute;left:5486;top:739;width:72;height:7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FzU74A&#10;AADaAAAADwAAAGRycy9kb3ducmV2LnhtbESPwQrCMBBE74L/EFbwpqki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WBc1O+AAAA2gAAAA8AAAAAAAAAAAAAAAAAmAIAAGRycy9kb3ducmV2&#10;LnhtbFBLBQYAAAAABAAEAPUAAACDAwAAAAA=&#10;" fillcolor="#84a2c6" stroked="f"/>
                <v:oval id="Oval 66" o:spid="_x0000_s4100" style="position:absolute;left:5636;top:739;width:72;height:7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3WyL4A&#10;AADaAAAADwAAAGRycy9kb3ducmV2LnhtbESPwQrCMBBE74L/EFbwpqmC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rN1si+AAAA2gAAAA8AAAAAAAAAAAAAAAAAmAIAAGRycy9kb3ducmV2&#10;LnhtbFBLBQYAAAAABAAEAPUAAACDAwAAAAA=&#10;" fillcolor="#84a2c6" stroked="f"/>
                <v:oval id="Oval 67" o:spid="_x0000_s4099" style="position:absolute;left:5786;top:739;width:72;height:7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9Iv74A&#10;AADaAAAADwAAAGRycy9kb3ducmV2LnhtbESPwQrCMBBE74L/EFbwpqkeilSjqKB4terB29qsbbHZ&#10;lCbW+vdGEDwOM/OGWaw6U4mWGldaVjAZRyCIM6tLzhWcT7vRDITzyBory6TgTQ5Wy35vgYm2Lz5S&#10;m/pcBAi7BBUU3teJlC4ryKAb25o4eHfbGPRBNrnUDb4C3FRyGkWxNFhyWCiwpm1B2SN9GgXl3k4u&#10;u016dNc23sp1ddvYy02p4aBbz0F46vw//GsftIIYvlfCDZ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ofSL++AAAA2gAAAA8AAAAAAAAAAAAAAAAAmAIAAGRycy9kb3ducmV2&#10;LnhtbFBLBQYAAAAABAAEAPUAAACDAwAAAAA=&#10;" fillcolor="#84a2c6" stroked="f"/>
              </v:group>
              <w10:wrap type="none"/>
              <w10:anchorlock/>
            </v:group>
          </w:pict>
        </w:r>
      </w:p>
    </w:sdtContent>
  </w:sdt>
  <w:p w:rsidR="004F4003" w:rsidRDefault="004F400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6134" w:rsidRDefault="00B86134" w:rsidP="000066F9">
      <w:r>
        <w:separator/>
      </w:r>
    </w:p>
  </w:footnote>
  <w:footnote w:type="continuationSeparator" w:id="0">
    <w:p w:rsidR="00B86134" w:rsidRDefault="00B86134" w:rsidP="000066F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2700E2"/>
    <w:multiLevelType w:val="hybridMultilevel"/>
    <w:tmpl w:val="7708D5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FE6EE4"/>
    <w:multiLevelType w:val="hybridMultilevel"/>
    <w:tmpl w:val="25D24C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C95196"/>
    <w:multiLevelType w:val="hybridMultilevel"/>
    <w:tmpl w:val="9B0EFD74"/>
    <w:lvl w:ilvl="0" w:tplc="6A6E6066">
      <w:start w:val="5"/>
      <w:numFmt w:val="bullet"/>
      <w:lvlText w:val="-"/>
      <w:lvlJc w:val="left"/>
      <w:pPr>
        <w:ind w:left="57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8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CB262F"/>
    <w:multiLevelType w:val="hybridMultilevel"/>
    <w:tmpl w:val="646AA60E"/>
    <w:lvl w:ilvl="0" w:tplc="42C024F0">
      <w:start w:val="11"/>
      <w:numFmt w:val="bullet"/>
      <w:lvlText w:val="-"/>
      <w:lvlJc w:val="left"/>
      <w:pPr>
        <w:ind w:left="57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13">
    <w:nsid w:val="330325B8"/>
    <w:multiLevelType w:val="hybridMultilevel"/>
    <w:tmpl w:val="7D1039E0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>
    <w:nsid w:val="34D06072"/>
    <w:multiLevelType w:val="hybridMultilevel"/>
    <w:tmpl w:val="5C021E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847051E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057F69"/>
    <w:multiLevelType w:val="hybridMultilevel"/>
    <w:tmpl w:val="BF3E4C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4C9758A"/>
    <w:multiLevelType w:val="hybridMultilevel"/>
    <w:tmpl w:val="1C229B12"/>
    <w:lvl w:ilvl="0" w:tplc="CEDAFE0A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5B0C2707"/>
    <w:multiLevelType w:val="hybridMultilevel"/>
    <w:tmpl w:val="12663CEA"/>
    <w:lvl w:ilvl="0" w:tplc="3A8696D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E40024E"/>
    <w:multiLevelType w:val="hybridMultilevel"/>
    <w:tmpl w:val="275C3846"/>
    <w:lvl w:ilvl="0" w:tplc="32E60AA2">
      <w:start w:val="5"/>
      <w:numFmt w:val="bullet"/>
      <w:lvlText w:val="-"/>
      <w:lvlJc w:val="left"/>
      <w:pPr>
        <w:ind w:left="57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120A5764"/>
    <w:lvl w:ilvl="0" w:tplc="041B0001">
      <w:start w:val="1"/>
      <w:numFmt w:val="bullet"/>
      <w:lvlText w:val=""/>
      <w:lvlJc w:val="left"/>
      <w:pPr>
        <w:ind w:left="67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0EE3738"/>
    <w:multiLevelType w:val="hybridMultilevel"/>
    <w:tmpl w:val="7E062A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56B6D5A"/>
    <w:multiLevelType w:val="hybridMultilevel"/>
    <w:tmpl w:val="6FFC89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5797860"/>
    <w:multiLevelType w:val="hybridMultilevel"/>
    <w:tmpl w:val="D24073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7D5C2D"/>
    <w:multiLevelType w:val="hybridMultilevel"/>
    <w:tmpl w:val="8DDA8D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9F505C8"/>
    <w:multiLevelType w:val="hybridMultilevel"/>
    <w:tmpl w:val="EF623384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8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</w:num>
  <w:num w:numId="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4"/>
  </w:num>
  <w:num w:numId="9">
    <w:abstractNumId w:val="13"/>
  </w:num>
  <w:num w:numId="1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</w:num>
  <w:num w:numId="14">
    <w:abstractNumId w:val="24"/>
  </w:num>
  <w:num w:numId="15">
    <w:abstractNumId w:val="7"/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7"/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6"/>
  </w:num>
  <w:num w:numId="29">
    <w:abstractNumId w:val="6"/>
  </w:num>
  <w:num w:numId="30">
    <w:abstractNumId w:val="4"/>
  </w:num>
  <w:num w:numId="31">
    <w:abstractNumId w:val="31"/>
  </w:num>
  <w:num w:numId="32">
    <w:abstractNumId w:val="21"/>
  </w:num>
  <w:num w:numId="33">
    <w:abstractNumId w:val="32"/>
  </w:num>
  <w:num w:numId="34">
    <w:abstractNumId w:val="33"/>
  </w:num>
  <w:num w:numId="35">
    <w:abstractNumId w:val="30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362F54"/>
    <w:rsid w:val="00006528"/>
    <w:rsid w:val="000066F9"/>
    <w:rsid w:val="000901CD"/>
    <w:rsid w:val="00094B18"/>
    <w:rsid w:val="001139E2"/>
    <w:rsid w:val="00113D47"/>
    <w:rsid w:val="0012794D"/>
    <w:rsid w:val="00152F71"/>
    <w:rsid w:val="00164659"/>
    <w:rsid w:val="001D30C1"/>
    <w:rsid w:val="001D793C"/>
    <w:rsid w:val="00212667"/>
    <w:rsid w:val="00244347"/>
    <w:rsid w:val="00245CD1"/>
    <w:rsid w:val="00247DEC"/>
    <w:rsid w:val="00290CF5"/>
    <w:rsid w:val="002B0A5E"/>
    <w:rsid w:val="002C3733"/>
    <w:rsid w:val="002C5B8F"/>
    <w:rsid w:val="002D1F55"/>
    <w:rsid w:val="00362F54"/>
    <w:rsid w:val="003775B4"/>
    <w:rsid w:val="003830B9"/>
    <w:rsid w:val="00416CF4"/>
    <w:rsid w:val="00417A56"/>
    <w:rsid w:val="0045588D"/>
    <w:rsid w:val="0046269D"/>
    <w:rsid w:val="004A236B"/>
    <w:rsid w:val="004F4003"/>
    <w:rsid w:val="00511576"/>
    <w:rsid w:val="005623FF"/>
    <w:rsid w:val="00590807"/>
    <w:rsid w:val="005A25E3"/>
    <w:rsid w:val="0062319E"/>
    <w:rsid w:val="00656A5F"/>
    <w:rsid w:val="006A55EF"/>
    <w:rsid w:val="006B75CB"/>
    <w:rsid w:val="006D195A"/>
    <w:rsid w:val="006D5AF3"/>
    <w:rsid w:val="0076632A"/>
    <w:rsid w:val="00786A4A"/>
    <w:rsid w:val="007D7883"/>
    <w:rsid w:val="00803FE1"/>
    <w:rsid w:val="00887C27"/>
    <w:rsid w:val="008975E8"/>
    <w:rsid w:val="008B43A3"/>
    <w:rsid w:val="008B5C61"/>
    <w:rsid w:val="008E7BD6"/>
    <w:rsid w:val="009042A8"/>
    <w:rsid w:val="0092014F"/>
    <w:rsid w:val="00955D22"/>
    <w:rsid w:val="009A368B"/>
    <w:rsid w:val="009A6546"/>
    <w:rsid w:val="009C309A"/>
    <w:rsid w:val="00A4246C"/>
    <w:rsid w:val="00A50BE8"/>
    <w:rsid w:val="00A835A3"/>
    <w:rsid w:val="00A92B9B"/>
    <w:rsid w:val="00B04864"/>
    <w:rsid w:val="00B24F11"/>
    <w:rsid w:val="00B44E42"/>
    <w:rsid w:val="00B80846"/>
    <w:rsid w:val="00B81A28"/>
    <w:rsid w:val="00B86134"/>
    <w:rsid w:val="00C148C4"/>
    <w:rsid w:val="00C749F6"/>
    <w:rsid w:val="00C80FA8"/>
    <w:rsid w:val="00CB524A"/>
    <w:rsid w:val="00CC724F"/>
    <w:rsid w:val="00D445C0"/>
    <w:rsid w:val="00DB4398"/>
    <w:rsid w:val="00E00F53"/>
    <w:rsid w:val="00E04298"/>
    <w:rsid w:val="00E0631B"/>
    <w:rsid w:val="00E17A07"/>
    <w:rsid w:val="00E52740"/>
    <w:rsid w:val="00EE0BBA"/>
    <w:rsid w:val="00FF1F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2B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955D2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92B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92B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92B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92B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A92B9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92B9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92B9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92B9B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A92B9B"/>
    <w:pPr>
      <w:ind w:left="720"/>
      <w:contextualSpacing/>
    </w:pPr>
  </w:style>
  <w:style w:type="paragraph" w:customStyle="1" w:styleId="Pismenka">
    <w:name w:val="Pismenka"/>
    <w:basedOn w:val="Zkladntext"/>
    <w:rsid w:val="00A92B9B"/>
    <w:pPr>
      <w:tabs>
        <w:tab w:val="num" w:pos="426"/>
      </w:tabs>
      <w:ind w:hanging="426"/>
    </w:pPr>
    <w:rPr>
      <w:b/>
    </w:rPr>
  </w:style>
  <w:style w:type="character" w:customStyle="1" w:styleId="Nadpis1Char">
    <w:name w:val="Nadpis 1 Char"/>
    <w:basedOn w:val="Predvolenpsmoodseku"/>
    <w:link w:val="Nadpis1"/>
    <w:uiPriority w:val="9"/>
    <w:rsid w:val="00955D2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182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4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1527</TotalTime>
  <Pages>8</Pages>
  <Words>2082</Words>
  <Characters>11868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KLČOVÁ Dominika</dc:creator>
  <cp:lastModifiedBy>Doma</cp:lastModifiedBy>
  <cp:revision>18</cp:revision>
  <cp:lastPrinted>2022-04-30T13:19:00Z</cp:lastPrinted>
  <dcterms:created xsi:type="dcterms:W3CDTF">2022-04-27T09:51:00Z</dcterms:created>
  <dcterms:modified xsi:type="dcterms:W3CDTF">2022-04-30T13:53:00Z</dcterms:modified>
</cp:coreProperties>
</file>