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54" w:rsidRPr="006E1A4E" w:rsidRDefault="00356882" w:rsidP="00356882">
      <w:pPr>
        <w:pStyle w:val="Default"/>
        <w:rPr>
          <w:rFonts w:ascii="Arial" w:hAnsi="Arial" w:cs="Arial"/>
        </w:rPr>
      </w:pPr>
      <w:r w:rsidRPr="006E1A4E">
        <w:rPr>
          <w:rFonts w:ascii="Arial" w:hAnsi="Arial" w:cs="Arial"/>
        </w:rPr>
        <w:t xml:space="preserve">Poznámky </w:t>
      </w:r>
      <w:proofErr w:type="spellStart"/>
      <w:r w:rsidRPr="006E1A4E">
        <w:rPr>
          <w:rFonts w:ascii="Arial" w:hAnsi="Arial" w:cs="Arial"/>
        </w:rPr>
        <w:t>Úč</w:t>
      </w:r>
      <w:proofErr w:type="spellEnd"/>
      <w:r w:rsidRPr="006E1A4E">
        <w:rPr>
          <w:rFonts w:ascii="Arial" w:hAnsi="Arial" w:cs="Arial"/>
        </w:rPr>
        <w:t xml:space="preserve"> MÚJ 3 </w:t>
      </w:r>
    </w:p>
    <w:p w:rsidR="001B2A54" w:rsidRPr="006E1A4E" w:rsidRDefault="001B2A54" w:rsidP="00356882">
      <w:pPr>
        <w:pStyle w:val="Default"/>
        <w:rPr>
          <w:rFonts w:ascii="Arial" w:hAnsi="Arial" w:cs="Arial"/>
        </w:rPr>
      </w:pP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Názov právnickej osoby a jej sídlo alebo meno a priezvisko fyzickej osoby</w:t>
      </w: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1B2A54" w:rsidRDefault="009225E5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Arthe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Building</w:t>
      </w:r>
      <w:proofErr w:type="spellEnd"/>
      <w:r>
        <w:rPr>
          <w:rFonts w:ascii="Arial" w:hAnsi="Arial" w:cs="Arial"/>
          <w:sz w:val="28"/>
          <w:szCs w:val="28"/>
        </w:rPr>
        <w:t>, s.r.o.</w:t>
      </w:r>
    </w:p>
    <w:p w:rsidR="000C077C" w:rsidRDefault="009225E5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Hlavná 1110</w:t>
      </w:r>
    </w:p>
    <w:p w:rsidR="000C077C" w:rsidRPr="006E1A4E" w:rsidRDefault="009225E5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930 25</w:t>
      </w:r>
      <w:r w:rsidR="000C07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Vrakúň</w:t>
      </w:r>
    </w:p>
    <w:p w:rsidR="00356882" w:rsidRPr="006E1A4E" w:rsidRDefault="00356882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1B2A54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 xml:space="preserve">DIČ </w:t>
      </w:r>
      <w:r w:rsidR="009225E5" w:rsidRPr="009225E5">
        <w:rPr>
          <w:rFonts w:ascii="Arial" w:hAnsi="Arial" w:cs="Arial"/>
          <w:sz w:val="28"/>
          <w:szCs w:val="28"/>
        </w:rPr>
        <w:t>2120190908</w:t>
      </w:r>
      <w:r w:rsidR="009225E5">
        <w:rPr>
          <w:rFonts w:ascii="Arial" w:hAnsi="Arial" w:cs="Arial"/>
          <w:sz w:val="28"/>
          <w:szCs w:val="28"/>
        </w:rPr>
        <w:t xml:space="preserve">           </w:t>
      </w:r>
      <w:r w:rsidRPr="000C077C">
        <w:rPr>
          <w:rFonts w:ascii="Arial" w:hAnsi="Arial" w:cs="Arial"/>
          <w:sz w:val="28"/>
          <w:szCs w:val="28"/>
        </w:rPr>
        <w:t xml:space="preserve">IČO </w:t>
      </w:r>
      <w:r w:rsidR="009225E5" w:rsidRPr="009225E5">
        <w:rPr>
          <w:rFonts w:ascii="Arial" w:hAnsi="Arial" w:cs="Arial"/>
          <w:sz w:val="28"/>
          <w:szCs w:val="28"/>
        </w:rPr>
        <w:t>50133781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356882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SK NACE </w:t>
      </w:r>
      <w:r w:rsidR="009225E5">
        <w:rPr>
          <w:rFonts w:ascii="Arial" w:hAnsi="Arial" w:cs="Arial"/>
          <w:color w:val="auto"/>
          <w:sz w:val="28"/>
          <w:szCs w:val="28"/>
        </w:rPr>
        <w:t>42109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Právna forma 112 – spoločnosť s ručením obmedzeným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Zdaňovacie obdobie od 01 </w:t>
      </w:r>
      <w:r w:rsidR="009225E5">
        <w:rPr>
          <w:rFonts w:ascii="Arial" w:hAnsi="Arial" w:cs="Arial"/>
          <w:color w:val="auto"/>
          <w:sz w:val="28"/>
          <w:szCs w:val="28"/>
        </w:rPr>
        <w:t>2021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do 12 </w:t>
      </w:r>
      <w:r w:rsidR="00935F9F">
        <w:rPr>
          <w:rFonts w:ascii="Arial" w:hAnsi="Arial" w:cs="Arial"/>
          <w:color w:val="auto"/>
          <w:sz w:val="28"/>
          <w:szCs w:val="28"/>
        </w:rPr>
        <w:t>20</w:t>
      </w:r>
      <w:r w:rsidR="009225E5">
        <w:rPr>
          <w:rFonts w:ascii="Arial" w:hAnsi="Arial" w:cs="Arial"/>
          <w:color w:val="auto"/>
          <w:sz w:val="28"/>
          <w:szCs w:val="28"/>
        </w:rPr>
        <w:t>21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Spoločnosť je platiteľom dane z pridanej hodnoty.</w:t>
      </w:r>
    </w:p>
    <w:p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:rsidR="006E1A4E" w:rsidRDefault="000C077C" w:rsidP="00356882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Spoločník – </w:t>
      </w:r>
      <w:proofErr w:type="spellStart"/>
      <w:r w:rsidR="009225E5">
        <w:rPr>
          <w:rFonts w:ascii="Arial" w:hAnsi="Arial" w:cs="Arial"/>
          <w:color w:val="auto"/>
        </w:rPr>
        <w:t>Szabó</w:t>
      </w:r>
      <w:proofErr w:type="spellEnd"/>
      <w:r w:rsidR="00935F9F">
        <w:rPr>
          <w:rFonts w:ascii="Arial" w:hAnsi="Arial" w:cs="Arial"/>
          <w:color w:val="auto"/>
        </w:rPr>
        <w:t xml:space="preserve"> </w:t>
      </w:r>
      <w:r w:rsidR="009225E5">
        <w:rPr>
          <w:rFonts w:ascii="Arial" w:hAnsi="Arial" w:cs="Arial"/>
          <w:color w:val="auto"/>
        </w:rPr>
        <w:t>Attila</w:t>
      </w:r>
    </w:p>
    <w:p w:rsidR="000C077C" w:rsidRDefault="000C077C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Účtovná závierka bola zostavená za predpokladu nepretržitého trvania spoločnosti. </w:t>
      </w: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</w:p>
    <w:p w:rsidR="00356882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daje o konsolidovanom celku, a to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2. pri oslobodení podľa § 22 ods. 12 zákona obchodné meno a sídlo dcérskych účtovných jednotiek.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</w:p>
    <w:p w:rsidR="00356882" w:rsidRPr="006E1A4E" w:rsidRDefault="0078157C" w:rsidP="006E1A4E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Spoločnosť nie je súčasťou konsolidovanej účtovnej jednotky.</w:t>
      </w:r>
    </w:p>
    <w:p w:rsidR="00C83E6C" w:rsidRPr="006E1A4E" w:rsidRDefault="00C83E6C" w:rsidP="00356882">
      <w:pPr>
        <w:pStyle w:val="Default"/>
        <w:rPr>
          <w:rFonts w:ascii="Arial" w:hAnsi="Arial" w:cs="Arial"/>
          <w:color w:val="auto"/>
        </w:rPr>
      </w:pPr>
    </w:p>
    <w:tbl>
      <w:tblPr>
        <w:tblW w:w="1458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1670"/>
      </w:tblGrid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cena (resp. vlastné náklady) je  2400 EUR a nižšia, sa odpisuje jednorazovo pri uvedení do používania.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lastRenderedPageBreak/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vlastné náklady (zásoby vytvorené vlastnou činnosťou) alebo čistá realizačná hodnota.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8157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Nakupované zásoby sa oceňujú váženým aritmetickým priemerom z obstarávacích cien.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Zníženie hodnoty zásob sa upravuje vytvorením opravnej položky.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s obstaraním. Toto ocenenie sa znižuje o pochybné a nevymožiteľné pohľadávky.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Pr="006E1A4E" w:rsidRDefault="006E1A4E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Spoločnosť neevidu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je vlastné akcie, nevlastní cenné papiere.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strát z podnikania. Oceňujú sa v očakávanej výške záväzku.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Informácie o poskytnutých </w:t>
            </w:r>
            <w:proofErr w:type="spellStart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dotáciach</w:t>
            </w:r>
            <w:proofErr w:type="spellEnd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a ich ocenení</w:t>
            </w: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</w:tbl>
    <w:p w:rsidR="00C83E6C" w:rsidRPr="006E1A4E" w:rsidRDefault="00C83E6C" w:rsidP="00356882">
      <w:pPr>
        <w:pStyle w:val="Default"/>
        <w:rPr>
          <w:rFonts w:ascii="Arial" w:hAnsi="Arial" w:cs="Arial"/>
          <w:bCs/>
          <w:color w:val="auto"/>
        </w:rPr>
      </w:pPr>
    </w:p>
    <w:p w:rsidR="00356882" w:rsidRDefault="00356882" w:rsidP="00356882">
      <w:pPr>
        <w:pStyle w:val="Default"/>
        <w:rPr>
          <w:rFonts w:ascii="Arial" w:hAnsi="Arial" w:cs="Arial"/>
          <w:b/>
          <w:bCs/>
          <w:i/>
          <w:color w:val="auto"/>
        </w:rPr>
      </w:pPr>
      <w:r w:rsidRPr="006E1A4E">
        <w:rPr>
          <w:rFonts w:ascii="Arial" w:hAnsi="Arial" w:cs="Arial"/>
          <w:b/>
          <w:bCs/>
          <w:i/>
          <w:color w:val="auto"/>
        </w:rPr>
        <w:t xml:space="preserve">Informácie o prijatých postupoch </w:t>
      </w:r>
    </w:p>
    <w:p w:rsidR="006E1A4E" w:rsidRPr="006E1A4E" w:rsidRDefault="006E1A4E" w:rsidP="00356882">
      <w:pPr>
        <w:pStyle w:val="Default"/>
        <w:rPr>
          <w:rFonts w:ascii="Arial" w:hAnsi="Arial" w:cs="Arial"/>
          <w:b/>
          <w:i/>
          <w:color w:val="auto"/>
        </w:rPr>
      </w:pPr>
    </w:p>
    <w:p w:rsidR="00356882" w:rsidRPr="006E1A4E" w:rsidRDefault="001B2A54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čtovná jednotka </w:t>
      </w:r>
      <w:r w:rsidRPr="006E1A4E">
        <w:rPr>
          <w:rFonts w:ascii="Arial" w:hAnsi="Arial" w:cs="Arial"/>
          <w:color w:val="auto"/>
        </w:rPr>
        <w:t xml:space="preserve">predpokladá, že </w:t>
      </w:r>
      <w:r w:rsidR="00356882" w:rsidRPr="006E1A4E">
        <w:rPr>
          <w:rFonts w:ascii="Arial" w:hAnsi="Arial" w:cs="Arial"/>
          <w:color w:val="auto"/>
        </w:rPr>
        <w:t xml:space="preserve">bude nepretržite pokračovať vo svojej činnosti.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Účtovné metódy a všeobecné účtovné zásady boli účtovnou jednotkou konzistentne aplikované.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eviduje záväzky, ktorých hodnota je uvedená vo výkaze MÚJ.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neeviduje finančné povinnosti, ktoré sa nevykazujú  v súvahe.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neposkytla účasť na dôchodkových programoch pre zamestnancov.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C83E6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Spoločnosti neboli poskytnuté dotácie.</w:t>
      </w:r>
    </w:p>
    <w:p w:rsidR="0078157C" w:rsidRPr="006E1A4E" w:rsidRDefault="0078157C" w:rsidP="0078157C">
      <w:pP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78157C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 </w:t>
      </w:r>
    </w:p>
    <w:sectPr w:rsidR="0078157C" w:rsidRPr="006E1A4E" w:rsidSect="0077053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10A79"/>
    <w:multiLevelType w:val="hybridMultilevel"/>
    <w:tmpl w:val="D166AC1A"/>
    <w:lvl w:ilvl="0" w:tplc="F73AFD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6882"/>
    <w:rsid w:val="000C077C"/>
    <w:rsid w:val="001B2A54"/>
    <w:rsid w:val="00356882"/>
    <w:rsid w:val="00410548"/>
    <w:rsid w:val="00496867"/>
    <w:rsid w:val="004D5FFA"/>
    <w:rsid w:val="00531B30"/>
    <w:rsid w:val="005A2811"/>
    <w:rsid w:val="006E1A4E"/>
    <w:rsid w:val="0078157C"/>
    <w:rsid w:val="00784911"/>
    <w:rsid w:val="009225E5"/>
    <w:rsid w:val="00935F9F"/>
    <w:rsid w:val="00C83E6C"/>
    <w:rsid w:val="00C96CBB"/>
    <w:rsid w:val="00D0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6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C83E6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83E6C"/>
    <w:rPr>
      <w:color w:val="800080"/>
      <w:u w:val="single"/>
    </w:rPr>
  </w:style>
  <w:style w:type="paragraph" w:customStyle="1" w:styleId="font5">
    <w:name w:val="font5"/>
    <w:basedOn w:val="Normlny"/>
    <w:rsid w:val="00C83E6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sk-SK"/>
    </w:rPr>
  </w:style>
  <w:style w:type="paragraph" w:customStyle="1" w:styleId="xl66">
    <w:name w:val="xl66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8">
    <w:name w:val="xl68"/>
    <w:basedOn w:val="Normlny"/>
    <w:rsid w:val="00C83E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1">
    <w:name w:val="xl101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2">
    <w:name w:val="xl102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3">
    <w:name w:val="xl103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4">
    <w:name w:val="xl104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5">
    <w:name w:val="xl105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6">
    <w:name w:val="xl106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7">
    <w:name w:val="xl107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8">
    <w:name w:val="xl108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9">
    <w:name w:val="xl109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1">
    <w:name w:val="xl111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19">
    <w:name w:val="xl11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E1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olgi</dc:creator>
  <cp:lastModifiedBy>user</cp:lastModifiedBy>
  <cp:revision>2</cp:revision>
  <dcterms:created xsi:type="dcterms:W3CDTF">2022-05-02T21:15:00Z</dcterms:created>
  <dcterms:modified xsi:type="dcterms:W3CDTF">2022-05-02T21:15:00Z</dcterms:modified>
</cp:coreProperties>
</file>