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bookmarkStart w:id="0" w:name="__DdeLink__57_1511542817"/>
      <w:bookmarkStart w:id="1" w:name="__DdeLink__57_1511542817"/>
      <w:bookmarkEnd w:id="1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bookmarkStart w:id="2" w:name="__DdeLink__57_15115428171"/>
      <w:bookmarkStart w:id="3" w:name="__DdeLink__57_15115428171"/>
      <w:bookmarkEnd w:id="3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Výrobno – obchodný kombinát, a.s.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  <w:t>Sídlo:                    Bystrická cesta 132</w:t>
      </w:r>
    </w:p>
    <w:p>
      <w:pPr>
        <w:pStyle w:val="Normal"/>
        <w:rPr/>
      </w:pPr>
      <w:r>
        <w:rPr/>
        <w:t xml:space="preserve"> 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kombinát, a.s. Ružomberok k 31.12.2021 je zostavená ako riadna účtovná závierka podľa § 17 zákona 431/2002 o účtovníctve za účtovné obdobie od 1. januára 2021 do 31. decembra 2021.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  <w:r>
        <w:rPr/>
        <w:t xml:space="preserve">Čl. II.  Informácie o prijatých postupoch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je zostavená za predpokladu, že bude aj v ďalších obdobiach nepretržite  vykonávať činnosti, ktoré má zapísané v Obchodnom registri ako svoj predmet činnosti.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Výrobno -  obchodný kombinát, a.s. spĺňa podmienky – považuje sa za mikro účtovnú jednotku.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roku 2021 nedošlo k zmenám metód a účtovných zásad. Tieto boli konzistentne aplikované počas celého účtovného obdobia.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 nákladoch a výnosoch sa účtovalo v momente ich vzniku, najneskôr v tom istom mesiaci resp. roku.  Účtovalo sa bez ohľadu na dátum úhrady, inkasa alebo deň vyrovnania iným spôsobom.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</w:t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činnosťou</w:t>
      </w:r>
    </w:p>
    <w:p>
      <w:pPr>
        <w:pStyle w:val="Normal"/>
        <w:rPr/>
      </w:pPr>
      <w:r>
        <w:rPr/>
        <w:t xml:space="preserve">                                  </w:t>
      </w:r>
      <w:r>
        <w:rPr/>
        <w:t xml:space="preserve">zásoby s výnimkou zásob vytvorených vlastnou činnosťou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           </w:t>
      </w:r>
      <w:r>
        <w:rPr/>
        <w:t>Strana  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  <w:r>
        <w:rPr/>
        <w:t>Menovitou hodnotou: peňažné prostriedky a ceniny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pohľadávky pri ich vzniku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>Účtovná jednotka  má zavedenú jednu pokladnicu v domácej mene  - Eur.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Ružomberku 30. 04. 2022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</w:t>
      </w:r>
      <w:r>
        <w:rPr/>
        <w:t>JUDr. Milan Paučula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</w:t>
      </w:r>
      <w:r>
        <w:rPr/>
        <w:t xml:space="preserve">predseda predstavenstva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</w:t>
      </w:r>
      <w:r>
        <w:rPr/>
        <w:t>Strana 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43</TotalTime>
  <Application>LibreOffice/5.4.0.3$Windows_x86 LibreOffice_project/7556cbc6811c9d992f4064ab9287069087d7f62c</Application>
  <Pages>5</Pages>
  <Words>282</Words>
  <Characters>1663</Characters>
  <CharactersWithSpaces>3174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dcterms:modified xsi:type="dcterms:W3CDTF">2022-05-02T09:20:53Z</dcterms:modified>
  <cp:revision>7</cp:revision>
  <dc:subject/>
  <dc:title/>
</cp:coreProperties>
</file>