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TRACK 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Skuteckého 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48118702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2120062593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2C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2C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2C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2C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2C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2C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2C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2C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Moustafa Abdelmohsen Elsaid Mabrouk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2C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2C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446682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448014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448014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044E" w:rsidRDefault="0003044E" w:rsidP="00107589">
      <w:pPr>
        <w:spacing w:after="0" w:line="240" w:lineRule="auto"/>
      </w:pPr>
      <w:r>
        <w:separator/>
      </w:r>
    </w:p>
  </w:endnote>
  <w:endnote w:type="continuationSeparator" w:id="0">
    <w:p w:rsidR="0003044E" w:rsidRDefault="000304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2CD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044E" w:rsidRDefault="0003044E" w:rsidP="00107589">
      <w:pPr>
        <w:spacing w:after="0" w:line="240" w:lineRule="auto"/>
      </w:pPr>
      <w:r>
        <w:separator/>
      </w:r>
    </w:p>
  </w:footnote>
  <w:footnote w:type="continuationSeparator" w:id="0">
    <w:p w:rsidR="0003044E" w:rsidRDefault="000304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2120062593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044E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2CD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7AB41D8-8CBA-4169-876C-1AC2FAD9A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4E7241-C79C-4C97-91CD-21A6C15D3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32621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2022-05-03T13:51:00Z</dcterms:modified>
</cp:coreProperties>
</file>