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9402D" w14:textId="77777777" w:rsidR="00564B1E" w:rsidRDefault="00564B1E">
      <w:pPr>
        <w:spacing w:before="2" w:line="140" w:lineRule="exact"/>
        <w:rPr>
          <w:sz w:val="14"/>
          <w:szCs w:val="14"/>
          <w:lang w:val="en-US"/>
        </w:rPr>
      </w:pPr>
    </w:p>
    <w:p w14:paraId="298FDE8F" w14:textId="029A322E" w:rsidR="00564B1E" w:rsidRDefault="00E17F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B769C">
        <w:rPr>
          <w:rFonts w:ascii="Arial Narrow" w:hAnsi="Arial Narrow"/>
          <w:b/>
        </w:rPr>
        <w:t>2020</w:t>
      </w:r>
    </w:p>
    <w:p w14:paraId="0F59D01F" w14:textId="77777777" w:rsidR="00564B1E" w:rsidRDefault="00E17F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</w:t>
      </w:r>
      <w:r>
        <w:rPr>
          <w:rFonts w:ascii="Arial Narrow" w:hAnsi="Arial Narrow"/>
        </w:rPr>
        <w:t>v znení neskorších predpisov</w:t>
      </w:r>
    </w:p>
    <w:p w14:paraId="0391E346" w14:textId="77777777" w:rsidR="00564B1E" w:rsidRDefault="00E17F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EC895C7" w14:textId="77777777" w:rsidR="00564B1E" w:rsidRDefault="00564B1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026A040" w14:textId="77777777" w:rsidR="00564B1E" w:rsidRDefault="00E17FF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4DE907E" w14:textId="77777777" w:rsidR="00564B1E" w:rsidRDefault="00E17FF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 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959F211" w14:textId="77777777" w:rsidR="00564B1E" w:rsidRDefault="00564B1E">
      <w:pPr>
        <w:spacing w:before="7" w:line="240" w:lineRule="exact"/>
        <w:jc w:val="both"/>
        <w:rPr>
          <w:rFonts w:ascii="Arial" w:hAnsi="Arial" w:cs="Arial"/>
        </w:rPr>
      </w:pPr>
    </w:p>
    <w:p w14:paraId="5AA823CE" w14:textId="77777777" w:rsidR="00564B1E" w:rsidRDefault="00E17FF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F72876C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3085"/>
        <w:gridCol w:w="6602"/>
      </w:tblGrid>
      <w:tr w:rsidR="00564B1E" w14:paraId="77C1C220" w14:textId="77777777">
        <w:tc>
          <w:tcPr>
            <w:tcW w:w="3085" w:type="dxa"/>
          </w:tcPr>
          <w:p w14:paraId="67C24885" w14:textId="77777777" w:rsidR="00564B1E" w:rsidRDefault="00E17F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</w:tcPr>
          <w:p w14:paraId="23651420" w14:textId="385C075A" w:rsidR="00564B1E" w:rsidRDefault="00DE2F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PILATelectro s. r. o.</w:t>
            </w:r>
          </w:p>
        </w:tc>
      </w:tr>
      <w:tr w:rsidR="00564B1E" w14:paraId="68F32857" w14:textId="77777777">
        <w:tc>
          <w:tcPr>
            <w:tcW w:w="3085" w:type="dxa"/>
          </w:tcPr>
          <w:p w14:paraId="5F412FCC" w14:textId="77777777" w:rsidR="00564B1E" w:rsidRDefault="00E17F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</w:tcPr>
          <w:p w14:paraId="62D38DC8" w14:textId="77EE3D83" w:rsidR="00564B1E" w:rsidRDefault="00DE2F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52149072</w:t>
            </w:r>
          </w:p>
        </w:tc>
      </w:tr>
      <w:tr w:rsidR="00564B1E" w14:paraId="27594B26" w14:textId="77777777">
        <w:tc>
          <w:tcPr>
            <w:tcW w:w="3085" w:type="dxa"/>
          </w:tcPr>
          <w:p w14:paraId="535F8704" w14:textId="77777777" w:rsidR="00564B1E" w:rsidRDefault="00E17F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</w:tcPr>
          <w:p w14:paraId="12CB967F" w14:textId="68FD2C93" w:rsidR="00564B1E" w:rsidRDefault="00DE2F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sv. Egídia 55, 058 01 Poprad</w:t>
            </w:r>
          </w:p>
        </w:tc>
      </w:tr>
    </w:tbl>
    <w:p w14:paraId="27A4AF72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p w14:paraId="73EB7C8E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p w14:paraId="2C16531E" w14:textId="77777777" w:rsidR="00564B1E" w:rsidRDefault="00E17FF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o 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 meno a 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 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6F7F5F5E" w14:textId="77777777" w:rsidR="00564B1E" w:rsidRDefault="00564B1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7A7F34" w14:textId="77777777" w:rsidR="00564B1E" w:rsidRDefault="00564B1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6EB0A6" w14:textId="77777777" w:rsidR="00564B1E" w:rsidRDefault="00E17F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 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 xml:space="preserve">ý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7BCA70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564B1E" w14:paraId="461C4A16" w14:textId="77777777">
        <w:tc>
          <w:tcPr>
            <w:tcW w:w="4218" w:type="dxa"/>
          </w:tcPr>
          <w:p w14:paraId="2F120760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B1BBCC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A7E7DB6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</w:tcPr>
          <w:p w14:paraId="61A9B1F1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4B1E" w14:paraId="532C5062" w14:textId="77777777">
        <w:tc>
          <w:tcPr>
            <w:tcW w:w="4218" w:type="dxa"/>
          </w:tcPr>
          <w:p w14:paraId="4652F82C" w14:textId="77777777" w:rsidR="00564B1E" w:rsidRDefault="00E17FF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078314" w14:textId="40E88A19" w:rsidR="00564B1E" w:rsidRDefault="006814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3" w:type="dxa"/>
          </w:tcPr>
          <w:p w14:paraId="533C80F6" w14:textId="7E2744F8" w:rsidR="00564B1E" w:rsidRDefault="006814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66149278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p w14:paraId="3E4401C0" w14:textId="77777777" w:rsidR="00564B1E" w:rsidRDefault="00564B1E">
      <w:pPr>
        <w:spacing w:before="1" w:line="280" w:lineRule="exact"/>
        <w:jc w:val="both"/>
        <w:rPr>
          <w:rFonts w:ascii="Arial" w:hAnsi="Arial" w:cs="Arial"/>
        </w:rPr>
      </w:pPr>
    </w:p>
    <w:p w14:paraId="5203FBC4" w14:textId="77777777" w:rsidR="00564B1E" w:rsidRDefault="00E17FF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DDE5FF2" w14:textId="77777777" w:rsidR="00564B1E" w:rsidRDefault="00E17FF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 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 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713CDA2" w14:textId="77777777" w:rsidR="00564B1E" w:rsidRDefault="00564B1E">
      <w:pPr>
        <w:spacing w:before="11" w:line="260" w:lineRule="exact"/>
        <w:jc w:val="both"/>
        <w:rPr>
          <w:rFonts w:ascii="Arial" w:hAnsi="Arial" w:cs="Arial"/>
        </w:rPr>
      </w:pPr>
    </w:p>
    <w:p w14:paraId="2DC4B078" w14:textId="07F74601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 je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tovná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ka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ná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 xml:space="preserve">dpokladu,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tovná jednotka bude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 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Účtovná závierka Spoločnosti k 31. decembru </w:t>
      </w:r>
      <w:r w:rsidR="000B769C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účtovné obdobie od 1. januára </w:t>
      </w:r>
      <w:r w:rsidR="000B769C">
        <w:rPr>
          <w:rFonts w:ascii="Arial" w:hAnsi="Arial" w:cs="Arial"/>
          <w:sz w:val="22"/>
          <w:szCs w:val="22"/>
        </w:rPr>
        <w:t>202</w:t>
      </w:r>
      <w:r w:rsidR="0068146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do 31. decembra </w:t>
      </w:r>
      <w:r w:rsidR="000B769C">
        <w:rPr>
          <w:rFonts w:ascii="Arial" w:hAnsi="Arial" w:cs="Arial"/>
          <w:sz w:val="22"/>
          <w:szCs w:val="22"/>
        </w:rPr>
        <w:t>202</w:t>
      </w:r>
      <w:r w:rsidR="0068146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.</w:t>
      </w:r>
    </w:p>
    <w:p w14:paraId="6DB2C5A8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55A49B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nia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jetku 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698C1C6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843"/>
        <w:gridCol w:w="4844"/>
      </w:tblGrid>
      <w:tr w:rsidR="00564B1E" w14:paraId="6011C394" w14:textId="77777777">
        <w:tc>
          <w:tcPr>
            <w:tcW w:w="4843" w:type="dxa"/>
          </w:tcPr>
          <w:p w14:paraId="1D4E9F53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</w:tcPr>
          <w:p w14:paraId="6C42F72F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4B1E" w14:paraId="517DB594" w14:textId="77777777">
        <w:tc>
          <w:tcPr>
            <w:tcW w:w="4843" w:type="dxa"/>
          </w:tcPr>
          <w:p w14:paraId="2488E833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3340A16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0F075287" w14:textId="77777777">
        <w:tc>
          <w:tcPr>
            <w:tcW w:w="4843" w:type="dxa"/>
          </w:tcPr>
          <w:p w14:paraId="5EABC694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7EEE1778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17D445D0" w14:textId="77777777">
        <w:tc>
          <w:tcPr>
            <w:tcW w:w="4843" w:type="dxa"/>
          </w:tcPr>
          <w:p w14:paraId="26F5C94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3E387B05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6B39FF2D" w14:textId="77777777">
        <w:tc>
          <w:tcPr>
            <w:tcW w:w="4843" w:type="dxa"/>
          </w:tcPr>
          <w:p w14:paraId="4586EB9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</w:tcPr>
          <w:p w14:paraId="6409E8EF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54CCFAA7" w14:textId="77777777">
        <w:tc>
          <w:tcPr>
            <w:tcW w:w="4843" w:type="dxa"/>
          </w:tcPr>
          <w:p w14:paraId="2AFF3FD5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</w:tcPr>
          <w:p w14:paraId="1D40AA2B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4B1E" w14:paraId="15220C03" w14:textId="77777777">
        <w:tc>
          <w:tcPr>
            <w:tcW w:w="4843" w:type="dxa"/>
          </w:tcPr>
          <w:p w14:paraId="56B8BA00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</w:tcPr>
          <w:p w14:paraId="07C469F8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67BED200" w14:textId="77777777">
        <w:tc>
          <w:tcPr>
            <w:tcW w:w="4843" w:type="dxa"/>
          </w:tcPr>
          <w:p w14:paraId="56339C6A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</w:tcPr>
          <w:p w14:paraId="150479BC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204C7BF8" w14:textId="77777777">
        <w:tc>
          <w:tcPr>
            <w:tcW w:w="4843" w:type="dxa"/>
          </w:tcPr>
          <w:p w14:paraId="1E8B2664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5B4C7C61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6334E9DD" w14:textId="77777777">
        <w:tc>
          <w:tcPr>
            <w:tcW w:w="4843" w:type="dxa"/>
          </w:tcPr>
          <w:p w14:paraId="313C8DB2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tane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</w:tcPr>
          <w:p w14:paraId="7B14ACC5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44DF3BEA" w14:textId="77777777">
        <w:tc>
          <w:tcPr>
            <w:tcW w:w="4843" w:type="dxa"/>
          </w:tcPr>
          <w:p w14:paraId="7FFCBD7D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</w:tcPr>
          <w:p w14:paraId="1DFE6E6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7C86739D" w14:textId="77777777">
        <w:tc>
          <w:tcPr>
            <w:tcW w:w="4843" w:type="dxa"/>
          </w:tcPr>
          <w:p w14:paraId="430A6490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</w:tcPr>
          <w:p w14:paraId="00C0B904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25476A7A" w14:textId="77777777">
        <w:tc>
          <w:tcPr>
            <w:tcW w:w="4843" w:type="dxa"/>
          </w:tcPr>
          <w:p w14:paraId="4D0E51D6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</w:tcPr>
          <w:p w14:paraId="3966513D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CC9194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F9AAA4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4212E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Spôsob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 xml:space="preserve">ho plánu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 jednotlivé 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y dlhodobého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 dlhodobého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ičom sa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doba 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 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 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 odpisové 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D49C61D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9607" w:type="dxa"/>
        <w:tblLook w:val="01E0" w:firstRow="1" w:lastRow="1" w:firstColumn="1" w:lastColumn="1" w:noHBand="0" w:noVBand="0"/>
      </w:tblPr>
      <w:tblGrid>
        <w:gridCol w:w="4219"/>
        <w:gridCol w:w="1013"/>
        <w:gridCol w:w="2107"/>
        <w:gridCol w:w="2268"/>
      </w:tblGrid>
      <w:tr w:rsidR="00564B1E" w14:paraId="4B6EAC3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22FAA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Dlhodobý hmotný a nehmotný</w:t>
            </w:r>
          </w:p>
          <w:p w14:paraId="102B3A3E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619D0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číslo</w:t>
            </w:r>
          </w:p>
          <w:p w14:paraId="18F930BC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F4C8D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doba odpisovania</w:t>
            </w:r>
          </w:p>
          <w:p w14:paraId="6DB89629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59409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1CED01E7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(%)</w:t>
            </w:r>
          </w:p>
        </w:tc>
      </w:tr>
      <w:tr w:rsidR="00564B1E" w14:paraId="74F6003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1CE1C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D0C58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F75B1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EC73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34A6C3A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35BB5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1EFDF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BEB91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9044C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E3A32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CDB05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B4A9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9AC1E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CE141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564B1E" w14:paraId="7677C4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93202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05D28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2869E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3595B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421227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B4E05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D0CBB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E1F9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F1D3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97CF3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34A3B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3729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6E7E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B84A8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08593E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EBBC0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6202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DB57B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7DF7D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1F87E86D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EC5978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11497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 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 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metód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nia 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76EFCBA7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64CDF6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 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 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E3E3FCA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221807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 o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tovaní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 xml:space="preserve">v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b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 v 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 období s 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 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rokov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 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 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 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 sa 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e uviesť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 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období v 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 období s 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80090E4" w14:textId="77777777" w:rsidR="00564B1E" w:rsidRDefault="00564B1E">
      <w:pPr>
        <w:spacing w:before="1" w:line="280" w:lineRule="exact"/>
        <w:jc w:val="both"/>
        <w:rPr>
          <w:rFonts w:ascii="Arial" w:hAnsi="Arial" w:cs="Arial"/>
        </w:rPr>
      </w:pPr>
    </w:p>
    <w:p w14:paraId="48C37E8D" w14:textId="77777777" w:rsidR="00564B1E" w:rsidRDefault="00E17FF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EDACDA7" w14:textId="77777777" w:rsidR="00564B1E" w:rsidRDefault="00E17FF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 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 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 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 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7B103EC1" w14:textId="77777777" w:rsidR="00564B1E" w:rsidRDefault="00564B1E">
      <w:pPr>
        <w:spacing w:before="11" w:line="260" w:lineRule="exact"/>
        <w:jc w:val="both"/>
        <w:rPr>
          <w:rFonts w:ascii="Arial" w:hAnsi="Arial" w:cs="Arial"/>
        </w:rPr>
      </w:pPr>
    </w:p>
    <w:p w14:paraId="39447012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 o sume a 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iek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 xml:space="preserve">kladov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 xml:space="preserve">lebo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 xml:space="preserve">, ktoré majú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 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lebo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d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 z 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 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ku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 podniku,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z dôvodu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ja podniku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 podniku, 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z 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spacing w:val="-5"/>
          <w:sz w:val="22"/>
          <w:szCs w:val="22"/>
        </w:rPr>
        <w:t>bez záznamu</w:t>
      </w:r>
    </w:p>
    <w:p w14:paraId="118C230E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29929F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 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DEAC2FD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74CF6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4604651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6802C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opis a 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91FDD71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F2080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 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 a menovitá 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 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 a 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 hodnota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 sa 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lna hodnota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 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t a hodnota,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ú sa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 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t a hodnota,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rú sa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 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 xml:space="preserve">menovitá hodnota a hodnote,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ktorú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 a 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 jednotka má v 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 k 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obdobia; 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sa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 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460EB048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8D9592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 a 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1EAFCC98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8B2CB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 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ov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ruk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lastRenderedPageBreak/>
        <w:t>jednotlivé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54FFEBD6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765A1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a 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 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 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2BD2B91E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46F77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h, na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 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im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oli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iné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 a 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 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01051195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804371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 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ov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iného plnenia na 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 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a iného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ktoré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 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né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65A81660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F3B63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2462EFD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857AA5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>, ktoré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 v 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 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mné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 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nie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 xml:space="preserve">ie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 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u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 z 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 z 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 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ru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ktoré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 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 z 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a 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 s 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y poplatku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 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e 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40BF0ADF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10DB4F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 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nikla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 minulej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 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stane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ne jedna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viac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 xml:space="preserve">istujúca povinnosť,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nikla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 minulej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losti,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 je 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na splnenie tejto povinnosti bude 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 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 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2DBA5EC9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30CE0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 xml:space="preserve">opise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8A1CEA1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0EDD9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povinností a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 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jednotke a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jednotke s 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731854F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3FBB2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 xml:space="preserve">opise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nností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ov: </w:t>
      </w:r>
      <w:r>
        <w:rPr>
          <w:rFonts w:ascii="Arial" w:hAnsi="Arial" w:cs="Arial"/>
          <w:spacing w:val="-5"/>
          <w:sz w:val="22"/>
          <w:szCs w:val="22"/>
        </w:rPr>
        <w:t>bez záznamu</w:t>
      </w:r>
    </w:p>
    <w:p w14:paraId="5C6BA6E4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E60C1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C02A37A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4B1E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C4535" w14:textId="77777777" w:rsidR="00EA0773" w:rsidRDefault="00EA0773">
      <w:r>
        <w:separator/>
      </w:r>
    </w:p>
  </w:endnote>
  <w:endnote w:type="continuationSeparator" w:id="0">
    <w:p w14:paraId="47262175" w14:textId="77777777" w:rsidR="00EA0773" w:rsidRDefault="00EA0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372BC" w14:textId="2055828E" w:rsidR="00564B1E" w:rsidRDefault="00EA0773">
    <w:pPr>
      <w:spacing w:line="200" w:lineRule="exact"/>
      <w:rPr>
        <w:sz w:val="20"/>
        <w:szCs w:val="20"/>
      </w:rPr>
    </w:pPr>
    <w:r>
      <w:rPr>
        <w:noProof/>
      </w:rPr>
      <w:pict w14:anchorId="1054CD5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" filled="f" stroked="f">
          <v:textbox inset="0,0,0,0">
            <w:txbxContent>
              <w:p w14:paraId="33297D67" w14:textId="77777777" w:rsidR="00564B1E" w:rsidRDefault="00E17FF0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566A7A" w14:textId="77777777" w:rsidR="00EA0773" w:rsidRDefault="00EA0773">
      <w:r>
        <w:separator/>
      </w:r>
    </w:p>
  </w:footnote>
  <w:footnote w:type="continuationSeparator" w:id="0">
    <w:p w14:paraId="533E1FF7" w14:textId="77777777" w:rsidR="00EA0773" w:rsidRDefault="00EA07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A8FDF" w14:textId="77777777" w:rsidR="00564B1E" w:rsidRDefault="00564B1E">
    <w:pPr>
      <w:pStyle w:val="Hlavika"/>
    </w:pPr>
  </w:p>
  <w:p w14:paraId="154E0487" w14:textId="77777777" w:rsidR="00564B1E" w:rsidRDefault="00564B1E">
    <w:pPr>
      <w:pStyle w:val="Hlavika"/>
    </w:pPr>
  </w:p>
  <w:p w14:paraId="6D107074" w14:textId="77777777" w:rsidR="00564B1E" w:rsidRDefault="00564B1E">
    <w:pPr>
      <w:pStyle w:val="Hlavika"/>
    </w:pPr>
  </w:p>
  <w:p w14:paraId="2AB701EF" w14:textId="346D43CE" w:rsidR="00564B1E" w:rsidRDefault="00E17FF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y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 MÚJ 3 –01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</w:t>
    </w:r>
    <w:r w:rsidR="00DE2F38">
      <w:rPr>
        <w:rFonts w:ascii="Arial" w:hAnsi="Arial" w:cs="Arial"/>
        <w:sz w:val="22"/>
        <w:szCs w:val="22"/>
        <w:bdr w:val="single" w:sz="4" w:space="0" w:color="000000"/>
      </w:rPr>
      <w:t>52149072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DE2F38">
      <w:rPr>
        <w:rFonts w:ascii="Arial" w:hAnsi="Arial" w:cs="Arial"/>
        <w:sz w:val="22"/>
        <w:szCs w:val="22"/>
        <w:bdr w:val="single" w:sz="4" w:space="0" w:color="000000"/>
      </w:rPr>
      <w:t>2120912233</w:t>
    </w:r>
  </w:p>
  <w:p w14:paraId="49D207F6" w14:textId="77777777" w:rsidR="00564B1E" w:rsidRDefault="00564B1E">
    <w:pPr>
      <w:pStyle w:val="Hlavika"/>
      <w:rPr>
        <w:rFonts w:ascii="Times New Roman" w:hAnsi="Times New Roman" w:cs="Times New Roman"/>
        <w:sz w:val="24"/>
        <w:szCs w:val="24"/>
      </w:rPr>
    </w:pPr>
  </w:p>
  <w:p w14:paraId="198855EA" w14:textId="77777777" w:rsidR="00564B1E" w:rsidRDefault="00564B1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64B1E"/>
    <w:rsid w:val="000022CB"/>
    <w:rsid w:val="000B769C"/>
    <w:rsid w:val="001F0097"/>
    <w:rsid w:val="00564B1E"/>
    <w:rsid w:val="00681465"/>
    <w:rsid w:val="00D33339"/>
    <w:rsid w:val="00DC68E9"/>
    <w:rsid w:val="00DE2F38"/>
    <w:rsid w:val="00E17FF0"/>
    <w:rsid w:val="00EA0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D3915C"/>
  <w15:docId w15:val="{79517517-3700-468C-8506-7C7E7F66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pPr>
      <w:widowControl w:val="0"/>
    </w:pPr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3F685-E72E-4E64-ABF7-678314A86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1100</Words>
  <Characters>6273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Martina Kovalcikova</cp:lastModifiedBy>
  <cp:revision>9</cp:revision>
  <dcterms:created xsi:type="dcterms:W3CDTF">2018-06-12T14:03:00Z</dcterms:created>
  <dcterms:modified xsi:type="dcterms:W3CDTF">2022-05-04T13:03:00Z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