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B17550" w14:textId="77777777" w:rsidR="00632B7E" w:rsidRDefault="00632B7E">
      <w:pPr>
        <w:spacing w:line="100" w:lineRule="atLeast"/>
        <w:jc w:val="center"/>
      </w:pPr>
    </w:p>
    <w:p w14:paraId="4DEE5128" w14:textId="77777777" w:rsidR="00632B7E" w:rsidRDefault="00632B7E">
      <w:pPr>
        <w:spacing w:line="100" w:lineRule="atLeast"/>
        <w:jc w:val="center"/>
      </w:pPr>
    </w:p>
    <w:p w14:paraId="4AAC563B" w14:textId="77777777" w:rsidR="00632B7E" w:rsidRDefault="00632B7E">
      <w:pPr>
        <w:spacing w:line="100" w:lineRule="atLeast"/>
        <w:jc w:val="center"/>
      </w:pPr>
    </w:p>
    <w:p w14:paraId="5074E216" w14:textId="77777777" w:rsidR="00632B7E" w:rsidRDefault="00632B7E">
      <w:pPr>
        <w:spacing w:line="100" w:lineRule="atLeast"/>
        <w:jc w:val="center"/>
      </w:pPr>
    </w:p>
    <w:p w14:paraId="2F1238DD" w14:textId="77777777" w:rsidR="00632B7E" w:rsidRDefault="00632B7E">
      <w:pPr>
        <w:spacing w:line="100" w:lineRule="atLeast"/>
        <w:jc w:val="center"/>
      </w:pPr>
    </w:p>
    <w:p w14:paraId="691C4C13" w14:textId="77777777" w:rsidR="00632B7E" w:rsidRDefault="00632B7E">
      <w:pPr>
        <w:spacing w:line="100" w:lineRule="atLeast"/>
        <w:jc w:val="center"/>
      </w:pPr>
    </w:p>
    <w:p w14:paraId="7D9F7447" w14:textId="77777777" w:rsidR="00632B7E" w:rsidRDefault="00632B7E">
      <w:pPr>
        <w:spacing w:line="100" w:lineRule="atLeast"/>
        <w:jc w:val="center"/>
      </w:pPr>
    </w:p>
    <w:p w14:paraId="693CBFE7" w14:textId="77777777" w:rsidR="00632B7E" w:rsidRDefault="00632B7E">
      <w:pPr>
        <w:spacing w:line="100" w:lineRule="atLeast"/>
        <w:jc w:val="center"/>
      </w:pPr>
    </w:p>
    <w:p w14:paraId="5A9AE159" w14:textId="77777777" w:rsidR="00632B7E" w:rsidRDefault="00632B7E">
      <w:pPr>
        <w:spacing w:line="100" w:lineRule="atLeast"/>
        <w:jc w:val="center"/>
      </w:pPr>
    </w:p>
    <w:p w14:paraId="02C40AC6" w14:textId="77777777" w:rsidR="00632B7E" w:rsidRDefault="00EC5EA6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  <w:r>
        <w:rPr>
          <w:rStyle w:val="ra"/>
          <w:b/>
          <w:sz w:val="28"/>
          <w:szCs w:val="28"/>
        </w:rPr>
        <w:t>„PERENNIS“  n.o.</w:t>
      </w:r>
    </w:p>
    <w:p w14:paraId="35DDEF93" w14:textId="77777777" w:rsidR="00632B7E" w:rsidRDefault="00632B7E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1E3CA33D" w14:textId="77777777" w:rsidR="00632B7E" w:rsidRDefault="00632B7E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174F148F" w14:textId="77777777" w:rsidR="00632B7E" w:rsidRDefault="00632B7E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4FD46AAB" w14:textId="77777777" w:rsidR="00632B7E" w:rsidRDefault="00632B7E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230D0F38" w14:textId="77777777" w:rsidR="00632B7E" w:rsidRDefault="00632B7E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470D9CCD" w14:textId="77777777" w:rsidR="00632B7E" w:rsidRDefault="00632B7E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70454CEC" w14:textId="77777777" w:rsidR="00632B7E" w:rsidRDefault="00632B7E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2DA4DB84" w14:textId="77777777" w:rsidR="00632B7E" w:rsidRDefault="00632B7E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28863271" w14:textId="77777777" w:rsidR="00632B7E" w:rsidRDefault="00632B7E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3F49EA93" w14:textId="77777777" w:rsidR="00632B7E" w:rsidRDefault="00632B7E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11B8D4DC" w14:textId="77777777" w:rsidR="00632B7E" w:rsidRDefault="00632B7E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7ACAAC06" w14:textId="77777777" w:rsidR="00632B7E" w:rsidRDefault="00632B7E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4C36538C" w14:textId="77777777" w:rsidR="00632B7E" w:rsidRDefault="00EC5EA6">
      <w:pPr>
        <w:spacing w:line="100" w:lineRule="atLeast"/>
        <w:ind w:left="-540" w:right="-470"/>
        <w:jc w:val="center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32"/>
          <w:szCs w:val="32"/>
        </w:rPr>
        <w:t>VÝROČNÁ SPRÁVA NEZISKOVEJ ORGANIZÁCIE PERENNIS zostavená  ku dňu 31.12.2020</w:t>
      </w:r>
    </w:p>
    <w:p w14:paraId="5B2FF4F4" w14:textId="77777777" w:rsidR="00632B7E" w:rsidRDefault="00632B7E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59D51F56" w14:textId="77777777" w:rsidR="00632B7E" w:rsidRDefault="00632B7E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60201941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4A75CBD9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241A19A1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1855E824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32B77ED3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44894503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61294E31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08A9A04B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6E7725B3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6BEE36AA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2CB414AA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13898FCF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1F5EA7B5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0D548461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7E67247F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55F0233B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78847B73" w14:textId="77777777" w:rsidR="00632B7E" w:rsidRDefault="00632B7E">
      <w:pPr>
        <w:spacing w:line="100" w:lineRule="atLeast"/>
        <w:jc w:val="center"/>
        <w:rPr>
          <w:b/>
          <w:bCs/>
        </w:rPr>
      </w:pPr>
    </w:p>
    <w:p w14:paraId="0D80F5FF" w14:textId="77777777" w:rsidR="00632B7E" w:rsidRDefault="00EC5EA6">
      <w:pPr>
        <w:spacing w:line="100" w:lineRule="atLeast"/>
        <w:jc w:val="lef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Predkladá:  Silvia Trešňáková</w:t>
      </w:r>
    </w:p>
    <w:p w14:paraId="2769FDFF" w14:textId="77777777" w:rsidR="00632B7E" w:rsidRDefault="00EC5EA6">
      <w:pPr>
        <w:spacing w:line="100" w:lineRule="atLeast"/>
        <w:jc w:val="left"/>
        <w:sectPr w:rsidR="00632B7E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694" w:right="1418" w:bottom="1276" w:left="1418" w:header="720" w:footer="357" w:gutter="0"/>
          <w:cols w:space="708"/>
          <w:docGrid w:linePitch="600" w:charSpace="32768"/>
        </w:sectPr>
      </w:pPr>
      <w:r>
        <w:rPr>
          <w:b/>
          <w:bCs/>
          <w:sz w:val="20"/>
          <w:szCs w:val="20"/>
        </w:rPr>
        <w:t xml:space="preserve">                      riaditeľka</w:t>
      </w:r>
    </w:p>
    <w:p w14:paraId="2841E89E" w14:textId="77777777" w:rsidR="00632B7E" w:rsidRDefault="00632B7E">
      <w:pPr>
        <w:spacing w:line="100" w:lineRule="atLeast"/>
        <w:jc w:val="left"/>
      </w:pPr>
    </w:p>
    <w:p w14:paraId="0385CC18" w14:textId="77777777" w:rsidR="00632B7E" w:rsidRDefault="00EC5EA6">
      <w:pPr>
        <w:tabs>
          <w:tab w:val="clear" w:pos="284"/>
          <w:tab w:val="left" w:pos="360"/>
        </w:tabs>
      </w:pPr>
      <w:r>
        <w:rPr>
          <w:b/>
          <w:bCs/>
          <w:smallCaps/>
        </w:rPr>
        <w:t>A.</w:t>
      </w:r>
      <w:r>
        <w:rPr>
          <w:b/>
          <w:bCs/>
          <w:smallCaps/>
        </w:rPr>
        <w:tab/>
        <w:t>Úvod - všeobecné údaje</w:t>
      </w:r>
    </w:p>
    <w:p w14:paraId="3EF36E44" w14:textId="77777777" w:rsidR="00632B7E" w:rsidRDefault="00EC5EA6">
      <w:pPr>
        <w:tabs>
          <w:tab w:val="clear" w:pos="284"/>
        </w:tabs>
      </w:pPr>
      <w:r>
        <w:t>Povinnosť vypracovať výročnú správu spoločnosti za rok 2020 vyplynula zo štatútu neziskovej organizácie registrovaného  dňa 17.4.2018 Okresným úradom v Nitre</w:t>
      </w:r>
    </w:p>
    <w:p w14:paraId="1BD9ED5D" w14:textId="77777777" w:rsidR="00632B7E" w:rsidRDefault="00632B7E">
      <w:pPr>
        <w:tabs>
          <w:tab w:val="clear" w:pos="284"/>
        </w:tabs>
        <w:ind w:hanging="360"/>
      </w:pPr>
    </w:p>
    <w:p w14:paraId="1273C747" w14:textId="77777777" w:rsidR="00632B7E" w:rsidRDefault="00EC5EA6">
      <w:pPr>
        <w:numPr>
          <w:ilvl w:val="0"/>
          <w:numId w:val="3"/>
        </w:numPr>
        <w:tabs>
          <w:tab w:val="clear" w:pos="284"/>
          <w:tab w:val="left" w:pos="360"/>
        </w:tabs>
      </w:pPr>
      <w:r>
        <w:rPr>
          <w:b/>
          <w:smallCaps/>
        </w:rPr>
        <w:t>Názov spoločnosti</w:t>
      </w:r>
    </w:p>
    <w:p w14:paraId="7EB0B4FF" w14:textId="77777777" w:rsidR="00632B7E" w:rsidRDefault="00EC5EA6">
      <w:pPr>
        <w:tabs>
          <w:tab w:val="clear" w:pos="284"/>
        </w:tabs>
      </w:pPr>
      <w:r>
        <w:t>PERENNIS n.o., Jesenského 652/12, 927 01  Šaľa. Nezisková organizácia  je zapísaná v registri neziskových organizácií poskytujúcich všeobecne prospešné služby, rozhodnutie OÚ NITRA VVS/NO-8/2018 IČO: 51685264</w:t>
      </w:r>
    </w:p>
    <w:p w14:paraId="5C1CA268" w14:textId="77777777" w:rsidR="00632B7E" w:rsidRDefault="00632B7E">
      <w:pPr>
        <w:tabs>
          <w:tab w:val="clear" w:pos="284"/>
          <w:tab w:val="left" w:pos="360"/>
        </w:tabs>
        <w:ind w:left="360" w:hanging="360"/>
      </w:pPr>
    </w:p>
    <w:p w14:paraId="518F4EB7" w14:textId="77777777" w:rsidR="00632B7E" w:rsidRDefault="00EC5EA6">
      <w:pPr>
        <w:numPr>
          <w:ilvl w:val="0"/>
          <w:numId w:val="3"/>
        </w:numPr>
        <w:tabs>
          <w:tab w:val="clear" w:pos="284"/>
          <w:tab w:val="left" w:pos="360"/>
        </w:tabs>
        <w:ind w:left="357" w:hanging="357"/>
        <w:rPr>
          <w:szCs w:val="28"/>
        </w:rPr>
      </w:pPr>
      <w:r>
        <w:rPr>
          <w:b/>
          <w:smallCaps/>
        </w:rPr>
        <w:t>Hlavné činnosti spoločnosti</w:t>
      </w:r>
    </w:p>
    <w:p w14:paraId="01CBA1A5" w14:textId="77777777" w:rsidR="00632B7E" w:rsidRDefault="00EC5EA6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poskytovanie sociálnej pomoci a humanitárna sptarostlivosť,</w:t>
      </w:r>
    </w:p>
    <w:p w14:paraId="7C04DE47" w14:textId="77777777" w:rsidR="00632B7E" w:rsidRDefault="00EC5EA6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 xml:space="preserve">tvorba, rozvoj, ochrana, obnova a prezentácia duchovných a kultúrnych hodnôt </w:t>
      </w:r>
    </w:p>
    <w:p w14:paraId="61D0317F" w14:textId="77777777" w:rsidR="00632B7E" w:rsidRDefault="00EC5EA6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poskytovanie zdravotnej starostlivosti,</w:t>
      </w:r>
    </w:p>
    <w:p w14:paraId="0B07AEAE" w14:textId="77777777" w:rsidR="00632B7E" w:rsidRDefault="00EC5EA6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ochrana ľudských práv a základných slobôd,</w:t>
      </w:r>
    </w:p>
    <w:p w14:paraId="40C4FF02" w14:textId="77777777" w:rsidR="00632B7E" w:rsidRDefault="00EC5EA6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vzdelávanie, výchova a rozvoj telesnej kultúry,</w:t>
      </w:r>
    </w:p>
    <w:p w14:paraId="6077D999" w14:textId="77777777" w:rsidR="00632B7E" w:rsidRDefault="00EC5EA6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výskum, vývoj, vedecko-technické služby a informačne službyi,</w:t>
      </w:r>
    </w:p>
    <w:p w14:paraId="70E3B5AB" w14:textId="77777777" w:rsidR="00632B7E" w:rsidRDefault="00EC5EA6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tvorba a ochrana životného prostredia a ochrana zdravia obyvateľstva,</w:t>
      </w:r>
    </w:p>
    <w:p w14:paraId="6ABD6152" w14:textId="77777777" w:rsidR="00632B7E" w:rsidRDefault="00EC5EA6">
      <w:pPr>
        <w:pStyle w:val="Odsekzoznamu1"/>
        <w:widowControl w:val="0"/>
        <w:numPr>
          <w:ilvl w:val="0"/>
          <w:numId w:val="2"/>
        </w:numPr>
        <w:spacing w:after="200"/>
        <w:jc w:val="both"/>
        <w:rPr>
          <w:szCs w:val="28"/>
        </w:rPr>
      </w:pPr>
      <w:r>
        <w:rPr>
          <w:szCs w:val="28"/>
          <w:lang w:val="sk-SK"/>
        </w:rPr>
        <w:t>služby na podporu regionálneho rozvoja a zamestnanosti,</w:t>
      </w:r>
    </w:p>
    <w:p w14:paraId="7E4B7EE5" w14:textId="77777777" w:rsidR="00632B7E" w:rsidRDefault="00EC5EA6">
      <w:pPr>
        <w:numPr>
          <w:ilvl w:val="0"/>
          <w:numId w:val="2"/>
        </w:numPr>
        <w:tabs>
          <w:tab w:val="clear" w:pos="284"/>
        </w:tabs>
        <w:spacing w:line="100" w:lineRule="atLeast"/>
        <w:rPr>
          <w:szCs w:val="28"/>
        </w:rPr>
      </w:pPr>
      <w:r>
        <w:rPr>
          <w:szCs w:val="28"/>
        </w:rPr>
        <w:t>zabezpečovanie bývania, správy, údržby a obnovy bytového fondu.</w:t>
      </w:r>
    </w:p>
    <w:p w14:paraId="31501DEA" w14:textId="77777777" w:rsidR="00632B7E" w:rsidRDefault="00632B7E">
      <w:pPr>
        <w:tabs>
          <w:tab w:val="clear" w:pos="284"/>
        </w:tabs>
        <w:spacing w:line="100" w:lineRule="atLeast"/>
        <w:rPr>
          <w:szCs w:val="28"/>
        </w:rPr>
      </w:pPr>
    </w:p>
    <w:p w14:paraId="69986442" w14:textId="77777777" w:rsidR="00632B7E" w:rsidRDefault="00632B7E">
      <w:pPr>
        <w:tabs>
          <w:tab w:val="clear" w:pos="284"/>
        </w:tabs>
        <w:spacing w:line="100" w:lineRule="atLeast"/>
        <w:rPr>
          <w:szCs w:val="28"/>
        </w:rPr>
      </w:pPr>
    </w:p>
    <w:p w14:paraId="164B3868" w14:textId="77777777" w:rsidR="00632B7E" w:rsidRDefault="00632B7E">
      <w:pPr>
        <w:tabs>
          <w:tab w:val="clear" w:pos="284"/>
        </w:tabs>
        <w:spacing w:line="100" w:lineRule="atLeast"/>
        <w:rPr>
          <w:szCs w:val="28"/>
        </w:rPr>
      </w:pPr>
    </w:p>
    <w:p w14:paraId="5EBFADFE" w14:textId="77777777" w:rsidR="00632B7E" w:rsidRDefault="00632B7E">
      <w:pPr>
        <w:tabs>
          <w:tab w:val="clear" w:pos="284"/>
        </w:tabs>
        <w:spacing w:line="100" w:lineRule="atLeast"/>
        <w:rPr>
          <w:szCs w:val="28"/>
        </w:rPr>
      </w:pPr>
    </w:p>
    <w:p w14:paraId="7A82DCA9" w14:textId="77777777" w:rsidR="00632B7E" w:rsidRDefault="00632B7E">
      <w:pPr>
        <w:tabs>
          <w:tab w:val="clear" w:pos="284"/>
        </w:tabs>
        <w:spacing w:line="100" w:lineRule="atLeast"/>
        <w:rPr>
          <w:szCs w:val="28"/>
        </w:rPr>
      </w:pPr>
    </w:p>
    <w:p w14:paraId="0958351C" w14:textId="77777777" w:rsidR="00632B7E" w:rsidRDefault="00EC5EA6">
      <w:pPr>
        <w:numPr>
          <w:ilvl w:val="0"/>
          <w:numId w:val="3"/>
        </w:numPr>
        <w:tabs>
          <w:tab w:val="clear" w:pos="284"/>
          <w:tab w:val="left" w:pos="360"/>
        </w:tabs>
        <w:rPr>
          <w:b/>
        </w:rPr>
      </w:pPr>
      <w:r>
        <w:rPr>
          <w:b/>
          <w:smallCaps/>
        </w:rPr>
        <w:t>Zoznam členov orgánov spoločnosti</w:t>
      </w:r>
    </w:p>
    <w:p w14:paraId="17FA3470" w14:textId="77777777" w:rsidR="00632B7E" w:rsidRDefault="00EC5EA6">
      <w:pPr>
        <w:tabs>
          <w:tab w:val="clear" w:pos="284"/>
          <w:tab w:val="left" w:pos="5040"/>
        </w:tabs>
        <w:ind w:left="360"/>
      </w:pPr>
      <w:r>
        <w:rPr>
          <w:b/>
        </w:rPr>
        <w:t>Členovia správnej rady:                               Revízor:</w:t>
      </w:r>
    </w:p>
    <w:p w14:paraId="74BA682D" w14:textId="77777777" w:rsidR="00632B7E" w:rsidRDefault="00EC5EA6">
      <w:pPr>
        <w:tabs>
          <w:tab w:val="clear" w:pos="284"/>
          <w:tab w:val="left" w:pos="5040"/>
        </w:tabs>
        <w:ind w:left="360"/>
      </w:pPr>
      <w:r>
        <w:t>Karol Trešňák                                                 Irena Pápayová</w:t>
      </w:r>
    </w:p>
    <w:p w14:paraId="2E3B8F18" w14:textId="77777777" w:rsidR="00632B7E" w:rsidRDefault="00EC5EA6">
      <w:pPr>
        <w:tabs>
          <w:tab w:val="clear" w:pos="284"/>
          <w:tab w:val="left" w:pos="708"/>
        </w:tabs>
      </w:pPr>
      <w:r>
        <w:t xml:space="preserve">      Margita Rémesová</w:t>
      </w:r>
    </w:p>
    <w:p w14:paraId="3DED523A" w14:textId="77777777" w:rsidR="00632B7E" w:rsidRDefault="00EC5EA6">
      <w:pPr>
        <w:tabs>
          <w:tab w:val="clear" w:pos="284"/>
          <w:tab w:val="left" w:pos="708"/>
        </w:tabs>
      </w:pPr>
      <w:r>
        <w:t xml:space="preserve">      Pavol Pápay</w:t>
      </w:r>
      <w:r>
        <w:rPr>
          <w:rStyle w:val="ra"/>
        </w:rPr>
        <w:t xml:space="preserve"> </w:t>
      </w:r>
    </w:p>
    <w:p w14:paraId="547851FC" w14:textId="77777777" w:rsidR="00632B7E" w:rsidRDefault="00EC5EA6">
      <w:r>
        <w:t xml:space="preserve">      Správna rada pracovala od 1.1.2020 do 31.12.2020 vo vyššie uvedenom zložení.</w:t>
      </w:r>
    </w:p>
    <w:p w14:paraId="26EE255D" w14:textId="77777777" w:rsidR="00632B7E" w:rsidRDefault="00EC5EA6">
      <w:pPr>
        <w:rPr>
          <w:b/>
          <w:bCs/>
          <w:smallCaps/>
        </w:rPr>
      </w:pPr>
      <w:r>
        <w:t xml:space="preserve">       Revízor pracoval od 1.1. do 31.12.2020 vo vyššie uvedenom zložení.</w:t>
      </w:r>
    </w:p>
    <w:p w14:paraId="191C1B15" w14:textId="77777777" w:rsidR="00632B7E" w:rsidRDefault="00EC5EA6">
      <w:pPr>
        <w:tabs>
          <w:tab w:val="clear" w:pos="284"/>
          <w:tab w:val="left" w:pos="360"/>
        </w:tabs>
        <w:ind w:left="360" w:hanging="360"/>
        <w:rPr>
          <w:i/>
          <w:iCs/>
        </w:rPr>
      </w:pPr>
      <w:r>
        <w:rPr>
          <w:b/>
          <w:bCs/>
          <w:smallCaps/>
        </w:rPr>
        <w:lastRenderedPageBreak/>
        <w:t>B. Genéza  - predpoklad budúceho vývoja činnosti  neziskovej organizácie</w:t>
      </w:r>
      <w:r>
        <w:rPr>
          <w:b/>
          <w:bCs/>
        </w:rPr>
        <w:t xml:space="preserve"> </w:t>
      </w:r>
    </w:p>
    <w:p w14:paraId="6647B43E" w14:textId="77777777" w:rsidR="00632B7E" w:rsidRDefault="00632B7E">
      <w:pPr>
        <w:pStyle w:val="Nadpis7"/>
        <w:spacing w:before="0" w:after="0"/>
        <w:ind w:left="709" w:hanging="709"/>
        <w:jc w:val="left"/>
        <w:rPr>
          <w:i/>
          <w:iCs/>
        </w:rPr>
      </w:pPr>
    </w:p>
    <w:p w14:paraId="67DA9087" w14:textId="77777777" w:rsidR="00632B7E" w:rsidRDefault="00EC5EA6">
      <w:pPr>
        <w:numPr>
          <w:ilvl w:val="0"/>
          <w:numId w:val="4"/>
        </w:numPr>
        <w:tabs>
          <w:tab w:val="clear" w:pos="284"/>
          <w:tab w:val="left" w:pos="360"/>
          <w:tab w:val="left" w:pos="1296"/>
        </w:tabs>
        <w:ind w:left="360" w:firstLine="0"/>
      </w:pPr>
      <w:r>
        <w:rPr>
          <w:b/>
          <w:smallCaps/>
        </w:rPr>
        <w:t>Vznik spoločnosti</w:t>
      </w:r>
    </w:p>
    <w:p w14:paraId="46E77B5C" w14:textId="77777777" w:rsidR="00632B7E" w:rsidRDefault="00EC5EA6">
      <w:pPr>
        <w:tabs>
          <w:tab w:val="clear" w:pos="284"/>
          <w:tab w:val="left" w:pos="708"/>
          <w:tab w:val="left" w:pos="1296"/>
        </w:tabs>
      </w:pPr>
      <w:r>
        <w:t>Nezisková organizácia  PERENNIS vznikla 03.04.2018</w:t>
      </w:r>
    </w:p>
    <w:p w14:paraId="39745CFA" w14:textId="77777777" w:rsidR="00632B7E" w:rsidRDefault="00632B7E">
      <w:pPr>
        <w:tabs>
          <w:tab w:val="clear" w:pos="284"/>
          <w:tab w:val="left" w:pos="708"/>
          <w:tab w:val="left" w:pos="1296"/>
        </w:tabs>
      </w:pPr>
    </w:p>
    <w:p w14:paraId="401FB385" w14:textId="77777777" w:rsidR="00632B7E" w:rsidRDefault="00EC5EA6">
      <w:pPr>
        <w:numPr>
          <w:ilvl w:val="0"/>
          <w:numId w:val="4"/>
        </w:numPr>
        <w:tabs>
          <w:tab w:val="clear" w:pos="284"/>
          <w:tab w:val="left" w:pos="360"/>
          <w:tab w:val="left" w:pos="1296"/>
        </w:tabs>
        <w:ind w:left="360" w:firstLine="0"/>
      </w:pPr>
      <w:r>
        <w:rPr>
          <w:b/>
          <w:smallCaps/>
        </w:rPr>
        <w:t xml:space="preserve">Stručné zhodnotenie predchádzajúceho roka </w:t>
      </w:r>
    </w:p>
    <w:p w14:paraId="1B36C0D9" w14:textId="77777777" w:rsidR="00632B7E" w:rsidRDefault="00EC5EA6">
      <w:pPr>
        <w:pStyle w:val="Nadpis1"/>
        <w:numPr>
          <w:ilvl w:val="0"/>
          <w:numId w:val="0"/>
        </w:numPr>
        <w:tabs>
          <w:tab w:val="clear" w:pos="567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Nezisková organizácia PERENNIS vznikla za účelom poskytovať všeobecne prospešné služby , pomáhať občanom v oblasti sociálnej , kultúrnej, v oblasti vzdelávania a regionálneho rozvoja. Dňa 21.9.2018 uzavrela zmluvu so spoločnosťou Euro Dotácie, a.s. Žilina, IČO 36438766, aby vypracovala a zaevidovala projektový zámer do systému edotacie.sk – za účelom žiadosti o nenávratný finančný príspevok na stavbu zariadenia pre seniorov. Na základe zmluvy spoločnosť Euro Dotácie, a.s. vypracovala projekt PERENNIS, n.o. – zariadenie pre seniorov, operačný program : integrovaný regionálny operačný program na výstavbu a prevádzku zariadenia pre seniorov v meste Galanta. V roku 2019  ešte prebiehali rokovania s mestom Galanta ohľadom projektu a stavebného povolenia.</w:t>
      </w:r>
    </w:p>
    <w:p w14:paraId="1E90FBE8" w14:textId="77777777" w:rsidR="00632B7E" w:rsidRDefault="00EC5EA6">
      <w:pPr>
        <w:pStyle w:val="Nadpis1"/>
        <w:numPr>
          <w:ilvl w:val="0"/>
          <w:numId w:val="0"/>
        </w:numPr>
        <w:tabs>
          <w:tab w:val="clear" w:pos="5670"/>
          <w:tab w:val="left" w:pos="709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B1CBA2A" w14:textId="77777777" w:rsidR="00632B7E" w:rsidRDefault="00EC5EA6">
      <w:pPr>
        <w:pStyle w:val="Nadpis1"/>
        <w:numPr>
          <w:ilvl w:val="0"/>
          <w:numId w:val="0"/>
        </w:numPr>
      </w:pPr>
      <w:r>
        <w:rPr>
          <w:rFonts w:ascii="Times New Roman" w:hAnsi="Times New Roman" w:cs="Times New Roman"/>
          <w:b/>
          <w:sz w:val="24"/>
          <w:szCs w:val="24"/>
        </w:rPr>
        <w:t>Dosiahnuté tržby : v roku 2020 žiadne príjmy neboli, ani pohyby na bankovom účte.</w:t>
      </w:r>
    </w:p>
    <w:p w14:paraId="581EB0A7" w14:textId="77777777" w:rsidR="00632B7E" w:rsidRDefault="00632B7E"/>
    <w:p w14:paraId="2C6BD6E1" w14:textId="77777777" w:rsidR="00632B7E" w:rsidRDefault="00632B7E"/>
    <w:p w14:paraId="401F31E8" w14:textId="77777777" w:rsidR="00632B7E" w:rsidRDefault="00EC5EA6">
      <w:pPr>
        <w:rPr>
          <w:bCs/>
        </w:rPr>
      </w:pPr>
      <w:r>
        <w:rPr>
          <w:b/>
        </w:rPr>
        <w:t>3.</w:t>
      </w:r>
      <w:r>
        <w:rPr>
          <w:b/>
        </w:rPr>
        <w:tab/>
      </w:r>
      <w:r>
        <w:rPr>
          <w:b/>
          <w:smallCaps/>
        </w:rPr>
        <w:t xml:space="preserve">Rozvoj neziskovej organizácie v najbližších rokoch </w:t>
      </w:r>
    </w:p>
    <w:p w14:paraId="07CA65A7" w14:textId="77777777" w:rsidR="00632B7E" w:rsidRDefault="00EC5EA6">
      <w:pPr>
        <w:tabs>
          <w:tab w:val="clear" w:pos="284"/>
          <w:tab w:val="left" w:pos="708"/>
          <w:tab w:val="left" w:pos="5670"/>
        </w:tabs>
        <w:rPr>
          <w:b/>
        </w:rPr>
      </w:pPr>
      <w:r>
        <w:rPr>
          <w:bCs/>
        </w:rPr>
        <w:t xml:space="preserve">V segmente, ktorému sa organizácia venuje, teda poskytovanie verejnoprospešných služieb  je na domácom trhu široký  priestor na realizáciu, nakoľko v dôsledku demografického vývoja obyvateľstvo starne a tým pádom pribúdajú starí, chorí a nevládni ľudia. Naša nezisková organizácia chce prispieť k rozšíreniu počtu zariadení, ktoré by sa venovali týmto ľuďom.    Pri realizácii projektu organizácie pomôžu aj dotácie z fondov Európskej únie. </w:t>
      </w:r>
    </w:p>
    <w:p w14:paraId="7AAA7F5F" w14:textId="77777777" w:rsidR="00632B7E" w:rsidRDefault="00632B7E">
      <w:pPr>
        <w:tabs>
          <w:tab w:val="clear" w:pos="284"/>
          <w:tab w:val="left" w:pos="360"/>
          <w:tab w:val="left" w:pos="5670"/>
        </w:tabs>
        <w:rPr>
          <w:b/>
        </w:rPr>
      </w:pPr>
    </w:p>
    <w:p w14:paraId="79E55931" w14:textId="77777777" w:rsidR="00632B7E" w:rsidRDefault="00EC5EA6">
      <w:pPr>
        <w:tabs>
          <w:tab w:val="clear" w:pos="284"/>
          <w:tab w:val="left" w:pos="360"/>
          <w:tab w:val="left" w:pos="5670"/>
        </w:tabs>
      </w:pPr>
      <w:r>
        <w:rPr>
          <w:b/>
        </w:rPr>
        <w:t xml:space="preserve"> 4.</w:t>
      </w:r>
      <w:r>
        <w:rPr>
          <w:b/>
        </w:rPr>
        <w:tab/>
      </w:r>
      <w:r>
        <w:rPr>
          <w:b/>
          <w:smallCaps/>
        </w:rPr>
        <w:t>Informácia o významných rizikách, ktorým je účtovná jednotka vystavená</w:t>
      </w:r>
    </w:p>
    <w:p w14:paraId="6E9BAC67" w14:textId="77777777" w:rsidR="00632B7E" w:rsidRDefault="00EC5EA6">
      <w:pPr>
        <w:tabs>
          <w:tab w:val="clear" w:pos="284"/>
          <w:tab w:val="left" w:pos="0"/>
          <w:tab w:val="left" w:pos="567"/>
          <w:tab w:val="left" w:pos="2835"/>
          <w:tab w:val="left" w:pos="5670"/>
        </w:tabs>
      </w:pPr>
      <w:r>
        <w:t xml:space="preserve">Významné riziká, ktorými je spoločnosť vystavená zahŕňajú rizikové faktory, ktoré  existujú tak v projekte prípravy a realizácie stavieb / zariadenie pre seniorov/. Realizáciu stavby ovplyvnia dodávky stavebných firiem ako aj klimatické podmienky počas výstavby zariadenia   Eliminovať tieto rizikové faktory chce organizácia  vhodným výberom druhov dodávateľov stavby. V priebehu roka už začali prebiehať rokovania so stavebnými firmami, potenciálnymi dodávateľmi. Cieľom manažmentu je vhodným výberom dodávateľov a vysokou kvalitou </w:t>
      </w:r>
      <w:r>
        <w:lastRenderedPageBreak/>
        <w:t xml:space="preserve">služieb dosiahnuť cieľ neziskovej organizácie a to poskytovať všeobecne prospešné služby pre seniorov, stabilizáciu obchodných partnerov a tým celoročnú prevádzku budúceho zariadenia.  </w:t>
      </w:r>
    </w:p>
    <w:p w14:paraId="6531D225" w14:textId="77777777" w:rsidR="00632B7E" w:rsidRDefault="00EC5EA6">
      <w:pPr>
        <w:tabs>
          <w:tab w:val="clear" w:pos="284"/>
          <w:tab w:val="left" w:pos="0"/>
          <w:tab w:val="left" w:pos="567"/>
          <w:tab w:val="left" w:pos="2835"/>
          <w:tab w:val="left" w:pos="5670"/>
        </w:tabs>
        <w:rPr>
          <w:b/>
          <w:smallCaps/>
        </w:rPr>
      </w:pPr>
      <w:r>
        <w:t xml:space="preserve"> </w:t>
      </w:r>
    </w:p>
    <w:p w14:paraId="4357B07B" w14:textId="77777777" w:rsidR="00632B7E" w:rsidRDefault="00EC5EA6">
      <w:pPr>
        <w:tabs>
          <w:tab w:val="clear" w:pos="284"/>
          <w:tab w:val="left" w:pos="360"/>
          <w:tab w:val="left" w:pos="5670"/>
        </w:tabs>
      </w:pPr>
      <w:r>
        <w:rPr>
          <w:b/>
          <w:smallCaps/>
        </w:rPr>
        <w:t>5.</w:t>
      </w:r>
      <w:r>
        <w:rPr>
          <w:b/>
          <w:smallCaps/>
        </w:rPr>
        <w:tab/>
        <w:t xml:space="preserve">Významné udalosti po dátume účtovnej závierky </w:t>
      </w:r>
    </w:p>
    <w:p w14:paraId="161A2CC3" w14:textId="77777777" w:rsidR="00632B7E" w:rsidRDefault="00EC5EA6">
      <w:r>
        <w:t>Po skončení účtovného obdobia, za ktoré sa vyhotovuje výročná správa a  po dni, ku ktorému sa zostavuje účtovná závierka  nenastali  významné udalosti .</w:t>
      </w:r>
    </w:p>
    <w:p w14:paraId="0533F2A9" w14:textId="77777777" w:rsidR="00632B7E" w:rsidRDefault="00632B7E">
      <w:pPr>
        <w:tabs>
          <w:tab w:val="clear" w:pos="284"/>
          <w:tab w:val="left" w:pos="360"/>
          <w:tab w:val="center" w:pos="4536"/>
          <w:tab w:val="right" w:pos="9072"/>
        </w:tabs>
      </w:pPr>
    </w:p>
    <w:p w14:paraId="34F0EB40" w14:textId="77777777" w:rsidR="00632B7E" w:rsidRDefault="00EC5EA6">
      <w:pPr>
        <w:pStyle w:val="Nadpis4"/>
        <w:tabs>
          <w:tab w:val="clear" w:pos="284"/>
          <w:tab w:val="left" w:pos="360"/>
        </w:tabs>
        <w:spacing w:before="0" w:after="0"/>
      </w:pPr>
      <w:r>
        <w:rPr>
          <w:smallCaps/>
          <w:sz w:val="24"/>
        </w:rPr>
        <w:t>C. Iné dôležité informácie</w:t>
      </w:r>
    </w:p>
    <w:p w14:paraId="197DD663" w14:textId="77777777" w:rsidR="00632B7E" w:rsidRDefault="00EC5EA6">
      <w:pPr>
        <w:numPr>
          <w:ilvl w:val="0"/>
          <w:numId w:val="5"/>
        </w:numPr>
        <w:tabs>
          <w:tab w:val="clear" w:pos="284"/>
          <w:tab w:val="left" w:pos="360"/>
        </w:tabs>
        <w:ind w:left="360" w:firstLine="0"/>
      </w:pPr>
      <w:r>
        <w:t xml:space="preserve">Neexistujú podniky, v ktorých je organizácia neobmedzene ručiacim spoločníkom. </w:t>
      </w:r>
    </w:p>
    <w:p w14:paraId="0B96492B" w14:textId="77777777" w:rsidR="00632B7E" w:rsidRDefault="00EC5EA6">
      <w:pPr>
        <w:numPr>
          <w:ilvl w:val="0"/>
          <w:numId w:val="5"/>
        </w:numPr>
        <w:tabs>
          <w:tab w:val="clear" w:pos="284"/>
          <w:tab w:val="left" w:pos="360"/>
        </w:tabs>
        <w:ind w:left="360" w:firstLine="0"/>
      </w:pPr>
      <w:r>
        <w:t>Nezisková organizácia nemá</w:t>
      </w:r>
      <w:r>
        <w:rPr>
          <w:b/>
        </w:rPr>
        <w:t xml:space="preserve"> </w:t>
      </w:r>
      <w:r>
        <w:t>zriadenú organizačnú zložku v zahraničí.</w:t>
      </w:r>
    </w:p>
    <w:p w14:paraId="1F81A8C0" w14:textId="77777777" w:rsidR="00632B7E" w:rsidRDefault="00EC5EA6">
      <w:pPr>
        <w:numPr>
          <w:ilvl w:val="0"/>
          <w:numId w:val="5"/>
        </w:numPr>
        <w:tabs>
          <w:tab w:val="clear" w:pos="284"/>
          <w:tab w:val="left" w:pos="360"/>
        </w:tabs>
        <w:ind w:left="360" w:firstLine="0"/>
      </w:pPr>
      <w:r>
        <w:t>Nezisková organizácia  neúčtovala o nákladoch na činnosti v oblasti výskumu a vývoja.</w:t>
      </w:r>
    </w:p>
    <w:p w14:paraId="4C339515" w14:textId="77777777" w:rsidR="00632B7E" w:rsidRDefault="00EC5EA6">
      <w:pPr>
        <w:numPr>
          <w:ilvl w:val="0"/>
          <w:numId w:val="5"/>
        </w:numPr>
        <w:tabs>
          <w:tab w:val="clear" w:pos="284"/>
          <w:tab w:val="left" w:pos="360"/>
        </w:tabs>
        <w:ind w:left="360" w:firstLine="0"/>
      </w:pPr>
      <w:r>
        <w:t xml:space="preserve">Nezisková organizácia neúčtovala o nadobúdaní vlastných akcií, dočasných listov, obchodných podielov a akcií, dočasných listov ani o obchodných podieloch ovládajúcej osoby. </w:t>
      </w:r>
    </w:p>
    <w:p w14:paraId="71EB1D78" w14:textId="77777777" w:rsidR="00632B7E" w:rsidRDefault="00632B7E">
      <w:pPr>
        <w:tabs>
          <w:tab w:val="clear" w:pos="284"/>
          <w:tab w:val="left" w:pos="708"/>
        </w:tabs>
      </w:pPr>
    </w:p>
    <w:p w14:paraId="63D67270" w14:textId="77777777" w:rsidR="00632B7E" w:rsidRDefault="00EC5EA6">
      <w:pPr>
        <w:pStyle w:val="Nadpis4"/>
        <w:tabs>
          <w:tab w:val="clear" w:pos="284"/>
          <w:tab w:val="left" w:pos="360"/>
        </w:tabs>
        <w:spacing w:before="0" w:after="0"/>
        <w:ind w:left="360" w:hanging="360"/>
        <w:jc w:val="left"/>
      </w:pPr>
      <w:r>
        <w:rPr>
          <w:sz w:val="24"/>
          <w:szCs w:val="24"/>
        </w:rPr>
        <w:t>D.</w:t>
      </w:r>
      <w:r>
        <w:rPr>
          <w:sz w:val="24"/>
          <w:szCs w:val="24"/>
        </w:rPr>
        <w:tab/>
      </w:r>
      <w:r>
        <w:rPr>
          <w:smallCaps/>
          <w:sz w:val="24"/>
          <w:szCs w:val="24"/>
        </w:rPr>
        <w:t>Ekonomické ukazovatele, finančná situácia a zákonom požadované informácie</w:t>
      </w:r>
      <w:r>
        <w:rPr>
          <w:sz w:val="24"/>
          <w:szCs w:val="24"/>
        </w:rPr>
        <w:t xml:space="preserve"> </w:t>
      </w:r>
    </w:p>
    <w:p w14:paraId="34F1179E" w14:textId="77777777" w:rsidR="00632B7E" w:rsidRDefault="00EC5EA6">
      <w:pPr>
        <w:rPr>
          <w:b/>
        </w:rPr>
      </w:pPr>
      <w:r>
        <w:rPr>
          <w:b/>
        </w:rPr>
        <w:t>Výsledok hospodárenia za rok 2020 v €:</w:t>
      </w:r>
    </w:p>
    <w:tbl>
      <w:tblPr>
        <w:tblW w:w="0" w:type="auto"/>
        <w:tblInd w:w="-13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67"/>
        <w:gridCol w:w="2078"/>
        <w:gridCol w:w="2078"/>
        <w:gridCol w:w="1841"/>
        <w:gridCol w:w="22"/>
        <w:gridCol w:w="1844"/>
        <w:gridCol w:w="40"/>
      </w:tblGrid>
      <w:tr w:rsidR="00632B7E" w14:paraId="65D96767" w14:textId="77777777">
        <w:trPr>
          <w:trHeight w:val="397"/>
        </w:trPr>
        <w:tc>
          <w:tcPr>
            <w:tcW w:w="13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023D594" w14:textId="77777777" w:rsidR="00632B7E" w:rsidRDefault="00EC5EA6">
            <w:pPr>
              <w:spacing w:line="100" w:lineRule="atLeast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</w:tc>
        <w:tc>
          <w:tcPr>
            <w:tcW w:w="2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9C545B1" w14:textId="77777777" w:rsidR="00632B7E" w:rsidRDefault="00EC5EA6">
            <w:pPr>
              <w:spacing w:line="100" w:lineRule="atLeast"/>
              <w:jc w:val="center"/>
              <w:rPr>
                <w:b/>
              </w:rPr>
            </w:pPr>
            <w:r>
              <w:rPr>
                <w:b/>
              </w:rPr>
              <w:t>Príjmy v €</w:t>
            </w:r>
          </w:p>
          <w:p w14:paraId="400F503F" w14:textId="77777777" w:rsidR="00632B7E" w:rsidRDefault="00EC5EA6">
            <w:pPr>
              <w:spacing w:line="100" w:lineRule="atLeast"/>
              <w:jc w:val="center"/>
              <w:rPr>
                <w:b/>
              </w:rPr>
            </w:pPr>
            <w:r>
              <w:rPr>
                <w:b/>
              </w:rPr>
              <w:t>zdaňované a nezdaňované</w:t>
            </w:r>
          </w:p>
        </w:tc>
        <w:tc>
          <w:tcPr>
            <w:tcW w:w="2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6865C87" w14:textId="77777777" w:rsidR="00632B7E" w:rsidRDefault="00EC5EA6">
            <w:pPr>
              <w:spacing w:line="100" w:lineRule="atLeast"/>
              <w:jc w:val="center"/>
              <w:rPr>
                <w:b/>
              </w:rPr>
            </w:pPr>
            <w:r>
              <w:rPr>
                <w:b/>
              </w:rPr>
              <w:t>Výdavky v  € zdaňované a nezdaňované</w:t>
            </w: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B986024" w14:textId="77777777" w:rsidR="00632B7E" w:rsidRDefault="00EC5EA6">
            <w:pPr>
              <w:spacing w:line="100" w:lineRule="atLeast"/>
              <w:jc w:val="center"/>
            </w:pPr>
            <w:r>
              <w:rPr>
                <w:b/>
              </w:rPr>
              <w:t>Výsledok hospodárenia</w:t>
            </w:r>
          </w:p>
        </w:tc>
        <w:tc>
          <w:tcPr>
            <w:tcW w:w="1844" w:type="dxa"/>
            <w:tcBorders>
              <w:left w:val="single" w:sz="4" w:space="0" w:color="000000"/>
            </w:tcBorders>
            <w:shd w:val="clear" w:color="auto" w:fill="auto"/>
          </w:tcPr>
          <w:p w14:paraId="6FAD0849" w14:textId="77777777" w:rsidR="00632B7E" w:rsidRDefault="00632B7E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14:paraId="5C23D619" w14:textId="77777777" w:rsidR="00632B7E" w:rsidRDefault="00632B7E">
            <w:pPr>
              <w:snapToGrid w:val="0"/>
            </w:pPr>
          </w:p>
        </w:tc>
      </w:tr>
      <w:tr w:rsidR="00632B7E" w14:paraId="331D6746" w14:textId="77777777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13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060D0F4" w14:textId="77777777" w:rsidR="00632B7E" w:rsidRDefault="00632B7E">
            <w:pPr>
              <w:snapToGrid w:val="0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2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D3D081D" w14:textId="77777777" w:rsidR="00632B7E" w:rsidRDefault="00632B7E">
            <w:pPr>
              <w:snapToGrid w:val="0"/>
              <w:spacing w:line="100" w:lineRule="atLeast"/>
              <w:jc w:val="center"/>
            </w:pPr>
          </w:p>
        </w:tc>
        <w:tc>
          <w:tcPr>
            <w:tcW w:w="2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96D3AD2" w14:textId="77777777" w:rsidR="00632B7E" w:rsidRDefault="00632B7E">
            <w:pPr>
              <w:snapToGrid w:val="0"/>
              <w:spacing w:line="100" w:lineRule="atLeast"/>
              <w:jc w:val="center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E764E8C" w14:textId="77777777" w:rsidR="00632B7E" w:rsidRDefault="00EC5EA6">
            <w:pPr>
              <w:spacing w:line="100" w:lineRule="atLeast"/>
              <w:jc w:val="center"/>
            </w:pPr>
            <w:r>
              <w:t>Pred zdanením</w:t>
            </w:r>
          </w:p>
        </w:tc>
        <w:tc>
          <w:tcPr>
            <w:tcW w:w="19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BB03CE7" w14:textId="77777777" w:rsidR="00632B7E" w:rsidRDefault="00EC5EA6">
            <w:pPr>
              <w:spacing w:line="100" w:lineRule="atLeast"/>
              <w:jc w:val="center"/>
            </w:pPr>
            <w:r>
              <w:t>Po zdanení</w:t>
            </w:r>
          </w:p>
        </w:tc>
      </w:tr>
      <w:tr w:rsidR="00632B7E" w14:paraId="69585262" w14:textId="77777777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A0FBDED" w14:textId="77777777" w:rsidR="00632B7E" w:rsidRDefault="00EC5EA6">
            <w:pPr>
              <w:spacing w:line="100" w:lineRule="atLeast"/>
              <w:jc w:val="center"/>
            </w:pPr>
            <w:r>
              <w:t>2020</w:t>
            </w:r>
          </w:p>
        </w:tc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8F5EA3E" w14:textId="77777777" w:rsidR="00632B7E" w:rsidRDefault="00EC5EA6">
            <w:pPr>
              <w:spacing w:line="100" w:lineRule="atLeast"/>
              <w:ind w:left="360"/>
            </w:pPr>
            <w:r>
              <w:t>0</w:t>
            </w:r>
          </w:p>
        </w:tc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D280865" w14:textId="77777777" w:rsidR="00632B7E" w:rsidRDefault="00EC5EA6">
            <w:pPr>
              <w:spacing w:line="100" w:lineRule="atLeast"/>
              <w:jc w:val="center"/>
            </w:pPr>
            <w:r>
              <w:t>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3D6C32F" w14:textId="77777777" w:rsidR="00632B7E" w:rsidRDefault="00EC5EA6">
            <w:pPr>
              <w:spacing w:line="100" w:lineRule="atLeast"/>
              <w:ind w:left="360"/>
            </w:pPr>
            <w:r>
              <w:t>0</w:t>
            </w:r>
          </w:p>
        </w:tc>
        <w:tc>
          <w:tcPr>
            <w:tcW w:w="19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10AE0A2" w14:textId="77777777" w:rsidR="00632B7E" w:rsidRDefault="00EC5EA6">
            <w:pPr>
              <w:spacing w:line="100" w:lineRule="atLeast"/>
              <w:ind w:left="360"/>
            </w:pPr>
            <w:r>
              <w:t>0</w:t>
            </w:r>
          </w:p>
        </w:tc>
      </w:tr>
    </w:tbl>
    <w:p w14:paraId="7C5D67E5" w14:textId="77777777" w:rsidR="00632B7E" w:rsidRDefault="00632B7E">
      <w:pPr>
        <w:rPr>
          <w:color w:val="FF0000"/>
        </w:rPr>
      </w:pPr>
    </w:p>
    <w:p w14:paraId="2667A46B" w14:textId="77777777" w:rsidR="00632B7E" w:rsidRDefault="00632B7E">
      <w:pPr>
        <w:rPr>
          <w:color w:val="FF0000"/>
        </w:rPr>
      </w:pPr>
    </w:p>
    <w:p w14:paraId="711B69D2" w14:textId="0E7A2711" w:rsidR="00632B7E" w:rsidRDefault="00EC5EA6">
      <w:r>
        <w:rPr>
          <w:b/>
        </w:rPr>
        <w:t xml:space="preserve"> Hodnota majetku  za rok 20</w:t>
      </w:r>
      <w:r w:rsidR="00C3643C">
        <w:rPr>
          <w:b/>
        </w:rPr>
        <w:t>20</w:t>
      </w:r>
      <w:r>
        <w:rPr>
          <w:b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2988"/>
        <w:gridCol w:w="2073"/>
      </w:tblGrid>
      <w:tr w:rsidR="00632B7E" w14:paraId="29369A06" w14:textId="77777777">
        <w:trPr>
          <w:trHeight w:val="397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3B78C08" w14:textId="77777777" w:rsidR="00632B7E" w:rsidRDefault="00632B7E">
            <w:pPr>
              <w:snapToGrid w:val="0"/>
              <w:spacing w:line="100" w:lineRule="atLeast"/>
              <w:jc w:val="center"/>
            </w:pP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383FABA" w14:textId="77777777" w:rsidR="00632B7E" w:rsidRDefault="00EC5EA6">
            <w:pPr>
              <w:spacing w:line="100" w:lineRule="atLeast"/>
              <w:jc w:val="center"/>
            </w:pPr>
            <w:r>
              <w:rPr>
                <w:b/>
              </w:rPr>
              <w:t>2020</w:t>
            </w:r>
          </w:p>
        </w:tc>
      </w:tr>
      <w:tr w:rsidR="00632B7E" w14:paraId="7460E7F8" w14:textId="77777777">
        <w:trPr>
          <w:trHeight w:val="397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EBF93C0" w14:textId="77777777" w:rsidR="00632B7E" w:rsidRDefault="00EC5EA6">
            <w:pPr>
              <w:spacing w:line="100" w:lineRule="atLeast"/>
              <w:jc w:val="left"/>
            </w:pPr>
            <w:r>
              <w:rPr>
                <w:b/>
              </w:rPr>
              <w:t>Neobežný majetok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693EFBD" w14:textId="77777777" w:rsidR="00632B7E" w:rsidRDefault="00EC5EA6">
            <w:pPr>
              <w:spacing w:line="100" w:lineRule="atLeast"/>
              <w:jc w:val="center"/>
            </w:pPr>
            <w:r>
              <w:t>0</w:t>
            </w:r>
          </w:p>
        </w:tc>
      </w:tr>
      <w:tr w:rsidR="00632B7E" w14:paraId="6E93D96E" w14:textId="77777777">
        <w:trPr>
          <w:trHeight w:val="397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4B00BC8" w14:textId="77777777" w:rsidR="00632B7E" w:rsidRDefault="00EC5EA6">
            <w:pPr>
              <w:spacing w:line="100" w:lineRule="atLeast"/>
              <w:jc w:val="left"/>
            </w:pPr>
            <w:r>
              <w:rPr>
                <w:b/>
              </w:rPr>
              <w:t>Obežné aktíva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0C0C6B5" w14:textId="757EA782" w:rsidR="00632B7E" w:rsidRDefault="00C3643C">
            <w:pPr>
              <w:spacing w:line="100" w:lineRule="atLeast"/>
              <w:jc w:val="center"/>
            </w:pPr>
            <w:r>
              <w:t>205</w:t>
            </w:r>
            <w:r w:rsidR="00737D1B">
              <w:t>5</w:t>
            </w:r>
          </w:p>
        </w:tc>
      </w:tr>
    </w:tbl>
    <w:p w14:paraId="39093C55" w14:textId="77777777" w:rsidR="00632B7E" w:rsidRDefault="00632B7E"/>
    <w:p w14:paraId="325C6DF5" w14:textId="77777777" w:rsidR="00632B7E" w:rsidRDefault="00EC5EA6">
      <w:r>
        <w:rPr>
          <w:b/>
        </w:rPr>
        <w:t>Štruktúra krytia majetku spoločnosti a vývoj za rok 2020: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2988"/>
        <w:gridCol w:w="2073"/>
      </w:tblGrid>
      <w:tr w:rsidR="00632B7E" w14:paraId="6B79E79B" w14:textId="77777777">
        <w:trPr>
          <w:trHeight w:val="397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EF32B1E" w14:textId="77777777" w:rsidR="00632B7E" w:rsidRDefault="00632B7E">
            <w:pPr>
              <w:snapToGrid w:val="0"/>
              <w:spacing w:line="100" w:lineRule="atLeast"/>
              <w:jc w:val="center"/>
            </w:pP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1C9F2F0" w14:textId="77777777" w:rsidR="00632B7E" w:rsidRDefault="00EC5EA6">
            <w:pPr>
              <w:spacing w:line="100" w:lineRule="atLeast"/>
              <w:jc w:val="center"/>
            </w:pPr>
            <w:r>
              <w:rPr>
                <w:b/>
              </w:rPr>
              <w:t>2020</w:t>
            </w:r>
          </w:p>
        </w:tc>
      </w:tr>
      <w:tr w:rsidR="00632B7E" w14:paraId="0B5E770A" w14:textId="77777777">
        <w:trPr>
          <w:trHeight w:val="397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EB7206B" w14:textId="77777777" w:rsidR="00632B7E" w:rsidRDefault="00EC5EA6">
            <w:pPr>
              <w:spacing w:line="100" w:lineRule="atLeast"/>
              <w:jc w:val="left"/>
            </w:pPr>
            <w:r>
              <w:rPr>
                <w:b/>
              </w:rPr>
              <w:t>Vlastné imanie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2636D22" w14:textId="77777777" w:rsidR="00632B7E" w:rsidRDefault="00EC5EA6">
            <w:pPr>
              <w:spacing w:line="100" w:lineRule="atLeast"/>
              <w:jc w:val="center"/>
            </w:pPr>
            <w:r>
              <w:t>100 %</w:t>
            </w:r>
          </w:p>
        </w:tc>
      </w:tr>
      <w:tr w:rsidR="00632B7E" w14:paraId="79F6F503" w14:textId="77777777">
        <w:trPr>
          <w:trHeight w:val="397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2096B43" w14:textId="77777777" w:rsidR="00632B7E" w:rsidRDefault="00EC5EA6">
            <w:pPr>
              <w:spacing w:line="100" w:lineRule="atLeast"/>
              <w:jc w:val="left"/>
            </w:pPr>
            <w:r>
              <w:rPr>
                <w:b/>
              </w:rPr>
              <w:t>Záväzky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E64BEC1" w14:textId="77777777" w:rsidR="00632B7E" w:rsidRDefault="00EC5EA6">
            <w:pPr>
              <w:spacing w:line="100" w:lineRule="atLeast"/>
              <w:jc w:val="center"/>
            </w:pPr>
            <w:r>
              <w:t>0 %</w:t>
            </w:r>
          </w:p>
        </w:tc>
      </w:tr>
    </w:tbl>
    <w:p w14:paraId="12225A85" w14:textId="77777777" w:rsidR="00632B7E" w:rsidRDefault="00EC5EA6">
      <w:pPr>
        <w:pStyle w:val="Nadpis3"/>
        <w:jc w:val="left"/>
      </w:pPr>
      <w:r>
        <w:rPr>
          <w:rFonts w:ascii="Times New Roman" w:hAnsi="Times New Roman" w:cs="Times New Roman"/>
          <w:iCs/>
          <w:sz w:val="24"/>
        </w:rPr>
        <w:lastRenderedPageBreak/>
        <w:t>Čistý pracovný kapitál</w:t>
      </w:r>
    </w:p>
    <w:tbl>
      <w:tblPr>
        <w:tblW w:w="0" w:type="auto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4"/>
        <w:gridCol w:w="1336"/>
      </w:tblGrid>
      <w:tr w:rsidR="00632B7E" w14:paraId="793FBD33" w14:textId="77777777"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AF75F7B" w14:textId="77777777" w:rsidR="00632B7E" w:rsidRDefault="00632B7E">
            <w:pPr>
              <w:snapToGrid w:val="0"/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F16D03F" w14:textId="77777777" w:rsidR="00632B7E" w:rsidRDefault="00EC5EA6">
            <w:r>
              <w:t>rok 2020</w:t>
            </w:r>
          </w:p>
        </w:tc>
      </w:tr>
      <w:tr w:rsidR="00632B7E" w14:paraId="03286159" w14:textId="77777777"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D4A5633" w14:textId="77777777" w:rsidR="00632B7E" w:rsidRDefault="00EC5EA6">
            <w:r>
              <w:rPr>
                <w:b/>
              </w:rPr>
              <w:t>Obežný majetok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7D9A1FE" w14:textId="78A0765F" w:rsidR="00632B7E" w:rsidRDefault="00C3643C">
            <w:pPr>
              <w:jc w:val="center"/>
            </w:pPr>
            <w:r>
              <w:t>2055</w:t>
            </w:r>
          </w:p>
        </w:tc>
      </w:tr>
      <w:tr w:rsidR="00632B7E" w14:paraId="5178DE8E" w14:textId="77777777"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F2B3F2A" w14:textId="77777777" w:rsidR="00632B7E" w:rsidRDefault="00EC5EA6">
            <w:r>
              <w:rPr>
                <w:b/>
              </w:rPr>
              <w:t>Krátk. záväzky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9231210" w14:textId="77777777" w:rsidR="00632B7E" w:rsidRDefault="00EC5EA6">
            <w:pPr>
              <w:jc w:val="center"/>
            </w:pPr>
            <w:r>
              <w:t>0</w:t>
            </w:r>
          </w:p>
        </w:tc>
      </w:tr>
      <w:tr w:rsidR="00632B7E" w14:paraId="4870E037" w14:textId="77777777"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4FED969" w14:textId="77777777" w:rsidR="00632B7E" w:rsidRDefault="00EC5EA6">
            <w:r>
              <w:rPr>
                <w:b/>
              </w:rPr>
              <w:t>Čistý prac. kapitál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FE7533B" w14:textId="3EB69DB1" w:rsidR="00632B7E" w:rsidRDefault="00C3643C">
            <w:pPr>
              <w:jc w:val="center"/>
            </w:pPr>
            <w:r>
              <w:t>2055</w:t>
            </w:r>
          </w:p>
        </w:tc>
      </w:tr>
    </w:tbl>
    <w:p w14:paraId="2D567965" w14:textId="77777777" w:rsidR="00632B7E" w:rsidRDefault="00632B7E">
      <w:pPr>
        <w:rPr>
          <w:color w:val="FF0000"/>
        </w:rPr>
      </w:pPr>
    </w:p>
    <w:p w14:paraId="697BE23E" w14:textId="77777777" w:rsidR="00632B7E" w:rsidRDefault="00EC5EA6">
      <w:r>
        <w:t>Z krátkodobého hľadiska organizácia nemá finančné problémy.</w:t>
      </w:r>
    </w:p>
    <w:p w14:paraId="50A35A76" w14:textId="77777777" w:rsidR="00632B7E" w:rsidRDefault="00632B7E"/>
    <w:p w14:paraId="25D236F6" w14:textId="77777777" w:rsidR="00632B7E" w:rsidRDefault="00EC5EA6">
      <w:pPr>
        <w:jc w:val="left"/>
        <w:rPr>
          <w:b/>
        </w:rPr>
      </w:pPr>
      <w:r>
        <w:rPr>
          <w:b/>
          <w:bCs/>
          <w:smallCaps/>
        </w:rPr>
        <w:t>E. Dlhodobý hmotný majetok v €</w:t>
      </w:r>
    </w:p>
    <w:p w14:paraId="0C9349E5" w14:textId="77777777" w:rsidR="00632B7E" w:rsidRDefault="00EC5EA6">
      <w:pPr>
        <w:rPr>
          <w:color w:val="FF0000"/>
        </w:rPr>
      </w:pPr>
      <w:r>
        <w:rPr>
          <w:b/>
        </w:rPr>
        <w:t xml:space="preserve">Prehľad o štruktúre a pohyboch DHM v roku 2020 – organizácia nevlastnila DHM  </w:t>
      </w:r>
    </w:p>
    <w:p w14:paraId="09869775" w14:textId="77777777" w:rsidR="00632B7E" w:rsidRDefault="00632B7E">
      <w:pPr>
        <w:rPr>
          <w:color w:val="FF0000"/>
        </w:rPr>
      </w:pPr>
    </w:p>
    <w:p w14:paraId="0B6D1F00" w14:textId="77777777" w:rsidR="00632B7E" w:rsidRDefault="00632B7E">
      <w:pPr>
        <w:rPr>
          <w:color w:val="FF0000"/>
        </w:rPr>
      </w:pPr>
    </w:p>
    <w:p w14:paraId="744AFF04" w14:textId="77777777" w:rsidR="00632B7E" w:rsidRDefault="00EC5EA6">
      <w:pPr>
        <w:pStyle w:val="Nadpis6"/>
        <w:tabs>
          <w:tab w:val="clear" w:pos="640"/>
        </w:tabs>
        <w:spacing w:before="0" w:after="0"/>
        <w:ind w:left="0"/>
        <w:jc w:val="left"/>
      </w:pPr>
      <w:r>
        <w:rPr>
          <w:smallCaps/>
          <w:sz w:val="24"/>
          <w:szCs w:val="24"/>
        </w:rPr>
        <w:t>Finančný majetok v  €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6227"/>
        <w:gridCol w:w="3043"/>
      </w:tblGrid>
      <w:tr w:rsidR="00632B7E" w14:paraId="02BD132D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C26293F" w14:textId="77777777" w:rsidR="00632B7E" w:rsidRDefault="00EC5EA6">
            <w:pPr>
              <w:spacing w:line="100" w:lineRule="atLeas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Druh finančného majetku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F094C32" w14:textId="77777777" w:rsidR="00632B7E" w:rsidRDefault="00EC5EA6">
            <w:pPr>
              <w:spacing w:line="100" w:lineRule="atLeast"/>
              <w:jc w:val="center"/>
            </w:pPr>
            <w:r>
              <w:rPr>
                <w:b/>
                <w:bCs/>
              </w:rPr>
              <w:t>Suma v  €</w:t>
            </w:r>
          </w:p>
        </w:tc>
      </w:tr>
      <w:tr w:rsidR="00632B7E" w14:paraId="075432FA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A95663D" w14:textId="77777777" w:rsidR="00632B7E" w:rsidRDefault="00EC5EA6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Peniaze v pokladniciach v €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7FF12D" w14:textId="75765127" w:rsidR="00632B7E" w:rsidRDefault="00C3643C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2054</w:t>
            </w:r>
          </w:p>
        </w:tc>
      </w:tr>
      <w:tr w:rsidR="00632B7E" w14:paraId="7D491AD8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4345C50" w14:textId="77777777" w:rsidR="00632B7E" w:rsidRDefault="00EC5EA6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Peniaze v pokladniciach - cudzia mena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C64B72" w14:textId="77777777" w:rsidR="00632B7E" w:rsidRDefault="00EC5EA6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0</w:t>
            </w:r>
          </w:p>
        </w:tc>
      </w:tr>
      <w:tr w:rsidR="00632B7E" w14:paraId="4A1EA64C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897C6C7" w14:textId="77777777" w:rsidR="00632B7E" w:rsidRDefault="00EC5EA6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Peniaze na  účtoch v bankách /bez kontokorentu /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1B1B94D" w14:textId="001BBC16" w:rsidR="00632B7E" w:rsidRDefault="00C3643C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1</w:t>
            </w:r>
          </w:p>
        </w:tc>
      </w:tr>
      <w:tr w:rsidR="00632B7E" w14:paraId="2387860E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4DE9E09" w14:textId="77777777" w:rsidR="00632B7E" w:rsidRDefault="00EC5EA6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Ceniny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B616C61" w14:textId="77777777" w:rsidR="00632B7E" w:rsidRDefault="00EC5EA6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0</w:t>
            </w:r>
          </w:p>
        </w:tc>
      </w:tr>
      <w:tr w:rsidR="00632B7E" w14:paraId="3C065344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12E7F22" w14:textId="77777777" w:rsidR="00632B7E" w:rsidRDefault="00EC5EA6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Krátkodobý finančný majetok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FD01019" w14:textId="77777777" w:rsidR="00632B7E" w:rsidRDefault="00EC5EA6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0</w:t>
            </w:r>
          </w:p>
        </w:tc>
      </w:tr>
      <w:tr w:rsidR="00632B7E" w14:paraId="55A31D9C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9B53CC8" w14:textId="77777777" w:rsidR="00632B7E" w:rsidRDefault="00EC5EA6">
            <w:pPr>
              <w:spacing w:line="100" w:lineRule="atLeast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Spolu finančný majetok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8E99FC6" w14:textId="4ABB481D" w:rsidR="00632B7E" w:rsidRDefault="00C3643C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/>
                <w:bCs/>
              </w:rPr>
              <w:t>2055</w:t>
            </w:r>
          </w:p>
        </w:tc>
      </w:tr>
    </w:tbl>
    <w:p w14:paraId="6DB3C9BA" w14:textId="77777777" w:rsidR="00632B7E" w:rsidRDefault="00632B7E">
      <w:pPr>
        <w:rPr>
          <w:b/>
        </w:rPr>
      </w:pPr>
    </w:p>
    <w:p w14:paraId="254EDF88" w14:textId="77777777" w:rsidR="00632B7E" w:rsidRDefault="00632B7E">
      <w:pPr>
        <w:rPr>
          <w:b/>
        </w:rPr>
      </w:pPr>
    </w:p>
    <w:p w14:paraId="5DE21ABA" w14:textId="77777777" w:rsidR="00632B7E" w:rsidRDefault="00632B7E">
      <w:pPr>
        <w:rPr>
          <w:b/>
        </w:rPr>
      </w:pPr>
    </w:p>
    <w:p w14:paraId="462845DC" w14:textId="77777777" w:rsidR="00632B7E" w:rsidRDefault="00EC5EA6">
      <w:r>
        <w:rPr>
          <w:b/>
        </w:rPr>
        <w:t>Ukazovatele likvidity</w:t>
      </w:r>
    </w:p>
    <w:p w14:paraId="120CDF2B" w14:textId="77777777" w:rsidR="00632B7E" w:rsidRDefault="00EC5EA6">
      <w:r>
        <w:t>Likvidita je uspokojivá, Organizácia  nemá finančné problémy a  svoje záväzky plní v lehote splatnosti.</w:t>
      </w:r>
    </w:p>
    <w:p w14:paraId="12DA2AB9" w14:textId="77777777" w:rsidR="00632B7E" w:rsidRDefault="00632B7E"/>
    <w:p w14:paraId="56A5B43A" w14:textId="77777777" w:rsidR="00632B7E" w:rsidRDefault="00632B7E"/>
    <w:p w14:paraId="2DFFF7AD" w14:textId="77777777" w:rsidR="00632B7E" w:rsidRDefault="00EC5EA6">
      <w:pPr>
        <w:jc w:val="left"/>
      </w:pPr>
      <w:r>
        <w:rPr>
          <w:b/>
          <w:bCs/>
          <w:smallCaps/>
          <w:sz w:val="22"/>
          <w:szCs w:val="22"/>
        </w:rPr>
        <w:t>Vlastné imanie v €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2045"/>
        <w:gridCol w:w="1079"/>
        <w:gridCol w:w="1080"/>
        <w:gridCol w:w="719"/>
        <w:gridCol w:w="719"/>
        <w:gridCol w:w="719"/>
        <w:gridCol w:w="1080"/>
        <w:gridCol w:w="1079"/>
        <w:gridCol w:w="1325"/>
      </w:tblGrid>
      <w:tr w:rsidR="00632B7E" w14:paraId="7E33211E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FCD832F" w14:textId="77777777" w:rsidR="00632B7E" w:rsidRDefault="00632B7E">
            <w:pPr>
              <w:snapToGrid w:val="0"/>
              <w:spacing w:line="100" w:lineRule="atLeast"/>
              <w:jc w:val="center"/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A2E8C07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imanie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6BE95E1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Zákonný RF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8888817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Kapit. Fondy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8D9D2C5" w14:textId="77777777" w:rsidR="00632B7E" w:rsidRDefault="00EC5EA6">
            <w:pPr>
              <w:tabs>
                <w:tab w:val="clear" w:pos="284"/>
                <w:tab w:val="left" w:pos="640"/>
                <w:tab w:val="left" w:pos="4320"/>
              </w:tabs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Štatu-tárne fondy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7777F13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Nerozdelený zisk minul. rokov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E52B586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Neuhrad. strat minul. rokov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60AA34E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VH bežného účt. Obd.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127C811" w14:textId="77777777" w:rsidR="00632B7E" w:rsidRDefault="00EC5EA6">
            <w:pPr>
              <w:tabs>
                <w:tab w:val="clear" w:pos="284"/>
                <w:tab w:val="left" w:pos="640"/>
                <w:tab w:val="left" w:pos="4320"/>
              </w:tabs>
              <w:spacing w:line="100" w:lineRule="atLeast"/>
              <w:ind w:left="-18" w:firstLine="18"/>
              <w:jc w:val="center"/>
            </w:pPr>
            <w:r>
              <w:rPr>
                <w:b/>
                <w:bCs/>
                <w:sz w:val="18"/>
                <w:szCs w:val="18"/>
              </w:rPr>
              <w:t>Celkom</w:t>
            </w:r>
          </w:p>
        </w:tc>
      </w:tr>
      <w:tr w:rsidR="00632B7E" w14:paraId="68C464FD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A8A8027" w14:textId="7BCC6B4A" w:rsidR="00632B7E" w:rsidRDefault="00EC5EA6">
            <w:pPr>
              <w:spacing w:line="100" w:lineRule="atLeast"/>
              <w:jc w:val="left"/>
              <w:rPr>
                <w:b/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Stav k 31.12.20</w:t>
            </w:r>
            <w:r w:rsidR="00C3643C">
              <w:rPr>
                <w:bCs/>
                <w:sz w:val="20"/>
                <w:szCs w:val="20"/>
              </w:rPr>
              <w:t>20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E62FC34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6726541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DA34CF2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CCBD40D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292E565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2055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8771209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AFB9B8A" w14:textId="772A1939" w:rsidR="00632B7E" w:rsidRDefault="00C3643C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18AE6C9" w14:textId="785728A2" w:rsidR="00632B7E" w:rsidRDefault="00C3643C">
            <w:pPr>
              <w:spacing w:line="100" w:lineRule="atLeast"/>
              <w:jc w:val="center"/>
            </w:pPr>
            <w:r>
              <w:rPr>
                <w:b/>
                <w:bCs/>
                <w:sz w:val="18"/>
                <w:szCs w:val="18"/>
              </w:rPr>
              <w:t>2055</w:t>
            </w:r>
          </w:p>
        </w:tc>
      </w:tr>
      <w:tr w:rsidR="00632B7E" w14:paraId="0E79F70A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163320C" w14:textId="77777777" w:rsidR="00632B7E" w:rsidRDefault="00EC5EA6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lastRenderedPageBreak/>
              <w:t>Výsledok hospodárenia (strata za rok 17)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583E507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FF62240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08CA985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F503CF7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43FAE11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A058FF4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2704BF3" w14:textId="77777777" w:rsidR="00632B7E" w:rsidRDefault="00632B7E">
            <w:pPr>
              <w:snapToGrid w:val="0"/>
              <w:spacing w:line="100" w:lineRule="atLeast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91E679F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632B7E" w14:paraId="431DD249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806EE8E" w14:textId="77777777" w:rsidR="00632B7E" w:rsidRDefault="00EC5EA6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Prídel do rezervného fondu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CFAB911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99AA833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D33A35D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10F03ED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816461B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98C5DB0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8F3131D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03101C6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632B7E" w14:paraId="173F951B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A190DB0" w14:textId="77777777" w:rsidR="00632B7E" w:rsidRDefault="00EC5EA6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Úhrady strát minulých období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E2F0A9A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DB6A4D7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2DE9F59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19411F7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8821BA8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26BB73B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960F293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746EEB0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632B7E" w14:paraId="2EB29916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D47E500" w14:textId="77777777" w:rsidR="00632B7E" w:rsidRDefault="00EC5EA6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Dividendy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A293A0B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AA49A61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7C341AD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8BB336E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0B0FBE4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0BC6079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5CDEB87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D197A0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632B7E" w14:paraId="29CD0B56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4A7B12B" w14:textId="77777777" w:rsidR="00632B7E" w:rsidRDefault="00EC5EA6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Tantiémy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0447FBD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EE52337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784DF9C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F831160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23E886F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404EE20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C303FBA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09B762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632B7E" w14:paraId="6C847706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A38A8D3" w14:textId="77777777" w:rsidR="00632B7E" w:rsidRDefault="00EC5EA6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Ostatné operácie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AB1848A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7366C75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DEBCBE5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9FA1916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AA1356F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58BD85D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0F836FD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D623B29" w14:textId="77777777" w:rsidR="00632B7E" w:rsidRDefault="00EC5EA6">
            <w:pPr>
              <w:spacing w:line="100" w:lineRule="atLeast"/>
              <w:jc w:val="center"/>
            </w:pPr>
            <w:r>
              <w:rPr>
                <w:bCs/>
                <w:sz w:val="18"/>
                <w:szCs w:val="18"/>
              </w:rPr>
              <w:t xml:space="preserve">    </w:t>
            </w:r>
          </w:p>
        </w:tc>
      </w:tr>
      <w:tr w:rsidR="00632B7E" w14:paraId="16468C6B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0D70702" w14:textId="77777777" w:rsidR="00632B7E" w:rsidRDefault="00EC5EA6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Výsledok hospodárenia (strata za rok 2019)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434ABDF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3B2632D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D939508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1C92C07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DAAAD09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7BCF75B" w14:textId="77777777" w:rsidR="00632B7E" w:rsidRDefault="00632B7E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76A3AAB" w14:textId="77777777" w:rsidR="00632B7E" w:rsidRDefault="00632B7E">
            <w:pPr>
              <w:snapToGrid w:val="0"/>
              <w:spacing w:line="100" w:lineRule="atLeast"/>
              <w:ind w:left="9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1599F70" w14:textId="77777777" w:rsidR="00632B7E" w:rsidRDefault="00632B7E">
            <w:pPr>
              <w:snapToGrid w:val="0"/>
              <w:spacing w:line="100" w:lineRule="atLeast"/>
              <w:ind w:left="90"/>
              <w:jc w:val="center"/>
              <w:rPr>
                <w:bCs/>
                <w:sz w:val="18"/>
                <w:szCs w:val="18"/>
              </w:rPr>
            </w:pPr>
          </w:p>
        </w:tc>
      </w:tr>
      <w:tr w:rsidR="00632B7E" w14:paraId="4A24692F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B859ABF" w14:textId="77777777" w:rsidR="00632B7E" w:rsidRDefault="00EC5EA6">
            <w:pPr>
              <w:spacing w:line="100" w:lineRule="atLeast"/>
              <w:jc w:val="lef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20"/>
                <w:szCs w:val="20"/>
              </w:rPr>
              <w:t>Stav k 31.12.20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F8E5BDE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3671C41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5B3C3D4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C6C6A2A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631B867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2055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C7C3DE1" w14:textId="77777777" w:rsidR="00632B7E" w:rsidRDefault="00EC5EA6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55EC151" w14:textId="2B4592D7" w:rsidR="00632B7E" w:rsidRDefault="00C3643C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F2B45DF" w14:textId="14C04770" w:rsidR="00632B7E" w:rsidRDefault="00C3643C">
            <w:pPr>
              <w:spacing w:line="100" w:lineRule="atLeast"/>
              <w:jc w:val="center"/>
            </w:pPr>
            <w:r>
              <w:rPr>
                <w:b/>
                <w:bCs/>
                <w:sz w:val="18"/>
                <w:szCs w:val="18"/>
              </w:rPr>
              <w:t>2055</w:t>
            </w:r>
          </w:p>
        </w:tc>
      </w:tr>
    </w:tbl>
    <w:p w14:paraId="71E3FC80" w14:textId="77777777" w:rsidR="00632B7E" w:rsidRDefault="00632B7E">
      <w:pPr>
        <w:rPr>
          <w:b/>
          <w:bCs/>
          <w:color w:val="FF0000"/>
        </w:rPr>
      </w:pPr>
    </w:p>
    <w:p w14:paraId="525A9ED4" w14:textId="77777777" w:rsidR="00632B7E" w:rsidRDefault="00EC5EA6">
      <w:pPr>
        <w:tabs>
          <w:tab w:val="clear" w:pos="284"/>
          <w:tab w:val="left" w:pos="360"/>
          <w:tab w:val="left" w:pos="640"/>
          <w:tab w:val="left" w:pos="4320"/>
        </w:tabs>
        <w:ind w:left="360" w:hanging="360"/>
      </w:pPr>
      <w:r>
        <w:rPr>
          <w:b/>
          <w:bCs/>
        </w:rPr>
        <w:t>F.</w:t>
      </w:r>
      <w:r>
        <w:rPr>
          <w:b/>
          <w:bCs/>
        </w:rPr>
        <w:tab/>
      </w:r>
      <w:r>
        <w:rPr>
          <w:b/>
          <w:bCs/>
          <w:smallCaps/>
        </w:rPr>
        <w:t>Návrh na rozdelenie hospodárskeho výsledku:</w:t>
      </w:r>
    </w:p>
    <w:p w14:paraId="798C0D3E" w14:textId="77777777" w:rsidR="00632B7E" w:rsidRDefault="00EC5EA6">
      <w:pPr>
        <w:pStyle w:val="HlavikaZSERA"/>
        <w:spacing w:line="360" w:lineRule="auto"/>
        <w:jc w:val="both"/>
        <w:rPr>
          <w:b/>
          <w:bCs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Výsledok hospodárenia – je nulový.</w:t>
      </w:r>
    </w:p>
    <w:p w14:paraId="0CE508C0" w14:textId="77777777" w:rsidR="00632B7E" w:rsidRDefault="00632B7E">
      <w:pPr>
        <w:tabs>
          <w:tab w:val="clear" w:pos="284"/>
          <w:tab w:val="left" w:pos="360"/>
        </w:tabs>
        <w:ind w:left="360" w:hanging="360"/>
        <w:rPr>
          <w:b/>
          <w:bCs/>
        </w:rPr>
      </w:pPr>
    </w:p>
    <w:p w14:paraId="498D5FBA" w14:textId="77777777" w:rsidR="00632B7E" w:rsidRDefault="00EC5EA6">
      <w:pPr>
        <w:tabs>
          <w:tab w:val="clear" w:pos="284"/>
          <w:tab w:val="left" w:pos="360"/>
        </w:tabs>
        <w:rPr>
          <w:bCs/>
          <w:iCs/>
        </w:rPr>
      </w:pPr>
      <w:r>
        <w:rPr>
          <w:b/>
          <w:bCs/>
        </w:rPr>
        <w:t>G.</w:t>
      </w:r>
      <w:r>
        <w:rPr>
          <w:b/>
          <w:bCs/>
        </w:rPr>
        <w:tab/>
      </w:r>
      <w:r>
        <w:rPr>
          <w:b/>
          <w:bCs/>
          <w:smallCaps/>
        </w:rPr>
        <w:t xml:space="preserve">Príloha - účtovná závierka </w:t>
      </w:r>
    </w:p>
    <w:p w14:paraId="4F9E4254" w14:textId="77777777" w:rsidR="00632B7E" w:rsidRDefault="00EC5EA6">
      <w:pPr>
        <w:rPr>
          <w:iCs/>
        </w:rPr>
      </w:pPr>
      <w:r>
        <w:rPr>
          <w:bCs/>
          <w:iCs/>
        </w:rPr>
        <w:t>Účtovná závierka podnikateľov v  jednoduchom účtovníctve za rok 2020</w:t>
      </w:r>
    </w:p>
    <w:p w14:paraId="05636F9B" w14:textId="77777777" w:rsidR="00632B7E" w:rsidRDefault="00632B7E">
      <w:pPr>
        <w:rPr>
          <w:iCs/>
        </w:rPr>
      </w:pPr>
    </w:p>
    <w:p w14:paraId="52BD2DAD" w14:textId="5B4A29F7" w:rsidR="00632B7E" w:rsidRDefault="00EC5EA6">
      <w:pPr>
        <w:rPr>
          <w:iCs/>
        </w:rPr>
      </w:pPr>
      <w:r>
        <w:rPr>
          <w:iCs/>
        </w:rPr>
        <w:t xml:space="preserve">V Šali, dňa    </w:t>
      </w:r>
      <w:r w:rsidR="00737D1B">
        <w:rPr>
          <w:iCs/>
        </w:rPr>
        <w:t>10.5.2021</w:t>
      </w:r>
      <w:r>
        <w:rPr>
          <w:iCs/>
        </w:rPr>
        <w:t xml:space="preserve">                                                      ….....................................</w:t>
      </w:r>
    </w:p>
    <w:p w14:paraId="3E8E31AB" w14:textId="77777777" w:rsidR="00632B7E" w:rsidRDefault="00EC5EA6">
      <w:pPr>
        <w:rPr>
          <w:iCs/>
        </w:rPr>
      </w:pPr>
      <w:r>
        <w:rPr>
          <w:iCs/>
        </w:rPr>
        <w:t xml:space="preserve">                                                                                                  Silvia Trešňáková</w:t>
      </w:r>
    </w:p>
    <w:p w14:paraId="70145592" w14:textId="5ADCDAF6" w:rsidR="00632B7E" w:rsidRDefault="00EC5EA6">
      <w:r>
        <w:rPr>
          <w:iCs/>
        </w:rPr>
        <w:t xml:space="preserve">Schválené v Šali,  dňa </w:t>
      </w:r>
      <w:r w:rsidR="00737D1B">
        <w:rPr>
          <w:iCs/>
        </w:rPr>
        <w:t>10.5.2021</w:t>
      </w:r>
    </w:p>
    <w:p w14:paraId="5723A3D2" w14:textId="77777777" w:rsidR="00632B7E" w:rsidRDefault="00632B7E"/>
    <w:p w14:paraId="0D508AC8" w14:textId="77777777" w:rsidR="00632B7E" w:rsidRDefault="00EC5EA6">
      <w:pPr>
        <w:rPr>
          <w:iCs/>
        </w:rPr>
      </w:pPr>
      <w:r>
        <w:rPr>
          <w:iCs/>
        </w:rPr>
        <w:t>…...............................................</w:t>
      </w:r>
    </w:p>
    <w:p w14:paraId="65E8C5D0" w14:textId="77777777" w:rsidR="00632B7E" w:rsidRDefault="00EC5EA6">
      <w:pPr>
        <w:rPr>
          <w:iCs/>
        </w:rPr>
      </w:pPr>
      <w:r>
        <w:rPr>
          <w:iCs/>
        </w:rPr>
        <w:t>Karol Trešňák</w:t>
      </w:r>
    </w:p>
    <w:p w14:paraId="2DF9AE61" w14:textId="77777777" w:rsidR="00632B7E" w:rsidRDefault="00EC5EA6">
      <w:pPr>
        <w:rPr>
          <w:iCs/>
        </w:rPr>
      </w:pPr>
      <w:r>
        <w:rPr>
          <w:iCs/>
        </w:rPr>
        <w:t>…...............................................</w:t>
      </w:r>
    </w:p>
    <w:p w14:paraId="5EA395B4" w14:textId="77777777" w:rsidR="00632B7E" w:rsidRDefault="00EC5EA6">
      <w:pPr>
        <w:rPr>
          <w:iCs/>
        </w:rPr>
      </w:pPr>
      <w:r>
        <w:rPr>
          <w:iCs/>
        </w:rPr>
        <w:t>Margita Rémesová</w:t>
      </w:r>
    </w:p>
    <w:p w14:paraId="44B30BC2" w14:textId="77777777" w:rsidR="00632B7E" w:rsidRDefault="00EC5EA6">
      <w:pPr>
        <w:rPr>
          <w:iCs/>
        </w:rPr>
      </w:pPr>
      <w:r>
        <w:rPr>
          <w:iCs/>
        </w:rPr>
        <w:t>…...............................................</w:t>
      </w:r>
    </w:p>
    <w:p w14:paraId="23D6E480" w14:textId="77777777" w:rsidR="00632B7E" w:rsidRDefault="00EC5EA6">
      <w:pPr>
        <w:rPr>
          <w:iCs/>
        </w:rPr>
      </w:pPr>
      <w:r>
        <w:rPr>
          <w:iCs/>
        </w:rPr>
        <w:t>Pavol Pápay</w:t>
      </w:r>
    </w:p>
    <w:p w14:paraId="0608BFDF" w14:textId="77777777" w:rsidR="00632B7E" w:rsidRDefault="00632B7E"/>
    <w:sectPr w:rsidR="00632B7E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694" w:right="1418" w:bottom="1276" w:left="1418" w:header="720" w:footer="35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B68519" w14:textId="77777777" w:rsidR="00632B7E" w:rsidRDefault="00EC5EA6">
      <w:pPr>
        <w:spacing w:line="240" w:lineRule="auto"/>
      </w:pPr>
      <w:r>
        <w:separator/>
      </w:r>
    </w:p>
  </w:endnote>
  <w:endnote w:type="continuationSeparator" w:id="0">
    <w:p w14:paraId="43E46AC3" w14:textId="77777777" w:rsidR="00632B7E" w:rsidRDefault="00EC5EA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6B314" w14:textId="77777777" w:rsidR="00632B7E" w:rsidRDefault="00632B7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247E2" w14:textId="77777777" w:rsidR="00632B7E" w:rsidRDefault="00632B7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6430A6" w14:textId="77777777" w:rsidR="00632B7E" w:rsidRDefault="00632B7E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966B0B" w14:textId="77777777" w:rsidR="00632B7E" w:rsidRDefault="00EC5EA6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t>6</w:t>
    </w:r>
    <w:r>
      <w:fldChar w:fldCharType="end"/>
    </w:r>
    <w:r>
      <w:rPr>
        <w:rStyle w:val="slostrany1"/>
        <w:sz w:val="18"/>
        <w:szCs w:val="18"/>
      </w:rPr>
      <w:t>/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09688" w14:textId="77777777" w:rsidR="00632B7E" w:rsidRDefault="00EC5EA6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C1C521" w14:textId="77777777" w:rsidR="00632B7E" w:rsidRDefault="00632B7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B5786D" w14:textId="77777777" w:rsidR="00632B7E" w:rsidRDefault="00EC5EA6">
      <w:pPr>
        <w:spacing w:line="240" w:lineRule="auto"/>
      </w:pPr>
      <w:r>
        <w:separator/>
      </w:r>
    </w:p>
  </w:footnote>
  <w:footnote w:type="continuationSeparator" w:id="0">
    <w:p w14:paraId="2AEB7440" w14:textId="77777777" w:rsidR="00632B7E" w:rsidRDefault="00EC5EA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FF0E80" w14:textId="77777777" w:rsidR="00632B7E" w:rsidRDefault="00632B7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F1FC5C" w14:textId="77777777" w:rsidR="00632B7E" w:rsidRDefault="00632B7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D01174" w14:textId="77777777" w:rsidR="00632B7E" w:rsidRDefault="00632B7E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856A3D" w14:textId="77777777" w:rsidR="00632B7E" w:rsidRDefault="00632B7E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E04E3" w14:textId="77777777" w:rsidR="00632B7E" w:rsidRDefault="00632B7E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B1F90" w14:textId="77777777" w:rsidR="00632B7E" w:rsidRDefault="00632B7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eastAsia="Times New Roman" w:hAnsi="Times New Roman"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720" w:hanging="720"/>
      </w:pPr>
      <w:rPr>
        <w:rFonts w:ascii="Wingdings" w:hAnsi="Wingdings" w:cs="Wingdings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Symbol" w:hAnsi="Symbol" w:cs="Symbol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640" w:hanging="1152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position w:val="0"/>
        <w:sz w:val="24"/>
        <w:szCs w:val="24"/>
        <w:u w:val="none"/>
        <w:vertAlign w:val="baseline"/>
        <w:lang w:val="sk-SK"/>
      </w:rPr>
    </w:lvl>
    <w:lvl w:ilvl="1">
      <w:start w:val="1"/>
      <w:numFmt w:val="lowerLetter"/>
      <w:lvlText w:val="%2."/>
      <w:lvlJc w:val="left"/>
      <w:pPr>
        <w:tabs>
          <w:tab w:val="num" w:pos="735"/>
        </w:tabs>
        <w:ind w:left="735" w:hanging="360"/>
      </w:pPr>
    </w:lvl>
    <w:lvl w:ilvl="2">
      <w:start w:val="1"/>
      <w:numFmt w:val="lowerRoman"/>
      <w:lvlText w:val="%2.%3."/>
      <w:lvlJc w:val="left"/>
      <w:pPr>
        <w:tabs>
          <w:tab w:val="num" w:pos="1455"/>
        </w:tabs>
        <w:ind w:left="1455" w:hanging="180"/>
      </w:pPr>
    </w:lvl>
    <w:lvl w:ilvl="3">
      <w:start w:val="1"/>
      <w:numFmt w:val="decimal"/>
      <w:lvlText w:val="%2.%3.%4."/>
      <w:lvlJc w:val="left"/>
      <w:pPr>
        <w:tabs>
          <w:tab w:val="num" w:pos="2175"/>
        </w:tabs>
        <w:ind w:left="2175" w:hanging="360"/>
      </w:pPr>
    </w:lvl>
    <w:lvl w:ilvl="4">
      <w:start w:val="1"/>
      <w:numFmt w:val="lowerLetter"/>
      <w:lvlText w:val="%2.%3.%4.%5."/>
      <w:lvlJc w:val="left"/>
      <w:pPr>
        <w:tabs>
          <w:tab w:val="num" w:pos="2895"/>
        </w:tabs>
        <w:ind w:left="2895" w:hanging="360"/>
      </w:pPr>
    </w:lvl>
    <w:lvl w:ilvl="5">
      <w:start w:val="1"/>
      <w:numFmt w:val="lowerRoman"/>
      <w:lvlText w:val="%2.%3.%4.%5.%6."/>
      <w:lvlJc w:val="left"/>
      <w:pPr>
        <w:tabs>
          <w:tab w:val="num" w:pos="3615"/>
        </w:tabs>
        <w:ind w:left="3615" w:hanging="180"/>
      </w:pPr>
    </w:lvl>
    <w:lvl w:ilvl="6">
      <w:start w:val="1"/>
      <w:numFmt w:val="decimal"/>
      <w:lvlText w:val="%2.%3.%4.%5.%6.%7."/>
      <w:lvlJc w:val="left"/>
      <w:pPr>
        <w:tabs>
          <w:tab w:val="num" w:pos="4335"/>
        </w:tabs>
        <w:ind w:left="4335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5055"/>
        </w:tabs>
        <w:ind w:left="5055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5775"/>
        </w:tabs>
        <w:ind w:left="5775" w:hanging="18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lowerRoman"/>
      <w:lvlText w:val="%2.%3."/>
      <w:lvlJc w:val="left"/>
      <w:pPr>
        <w:tabs>
          <w:tab w:val="num" w:pos="2160"/>
        </w:tabs>
        <w:ind w:left="2160" w:hanging="180"/>
      </w:pPr>
      <w:rPr>
        <w:rFonts w:ascii="Wingdings" w:hAnsi="Wingdings" w:cs="Wingdings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2.%3.%4.%5.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decimal"/>
      <w:lvlText w:val="%2.%3.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2.%3.%4.%5.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80"/>
        </w:tabs>
        <w:ind w:left="6480" w:hanging="360"/>
      </w:pPr>
    </w:lvl>
  </w:abstractNum>
  <w:num w:numId="1" w16cid:durableId="1889560957">
    <w:abstractNumId w:val="0"/>
  </w:num>
  <w:num w:numId="2" w16cid:durableId="638530995">
    <w:abstractNumId w:val="1"/>
  </w:num>
  <w:num w:numId="3" w16cid:durableId="1459107122">
    <w:abstractNumId w:val="2"/>
  </w:num>
  <w:num w:numId="4" w16cid:durableId="168449517">
    <w:abstractNumId w:val="3"/>
  </w:num>
  <w:num w:numId="5" w16cid:durableId="10427471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5B5A"/>
    <w:rsid w:val="00632B7E"/>
    <w:rsid w:val="00737D1B"/>
    <w:rsid w:val="00794D1A"/>
    <w:rsid w:val="00C3643C"/>
    <w:rsid w:val="00D05B5A"/>
    <w:rsid w:val="00EC5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B17E7B9"/>
  <w15:chartTrackingRefBased/>
  <w15:docId w15:val="{BB039CAA-0057-49D1-B86B-DA20B00DC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tabs>
        <w:tab w:val="left" w:pos="284"/>
      </w:tabs>
      <w:suppressAutoHyphens/>
      <w:spacing w:line="360" w:lineRule="auto"/>
      <w:jc w:val="both"/>
    </w:pPr>
    <w:rPr>
      <w:sz w:val="24"/>
      <w:szCs w:val="24"/>
      <w:lang w:eastAsia="ar-SA"/>
    </w:rPr>
  </w:style>
  <w:style w:type="paragraph" w:styleId="Nadpis1">
    <w:name w:val="heading 1"/>
    <w:basedOn w:val="Normlny"/>
    <w:next w:val="Zkladntext"/>
    <w:qFormat/>
    <w:pPr>
      <w:numPr>
        <w:numId w:val="1"/>
      </w:numPr>
      <w:tabs>
        <w:tab w:val="clear" w:pos="284"/>
        <w:tab w:val="left" w:pos="5670"/>
      </w:tabs>
      <w:spacing w:before="60" w:after="60"/>
      <w:outlineLvl w:val="0"/>
    </w:pPr>
    <w:rPr>
      <w:rFonts w:ascii="Arial" w:hAnsi="Arial" w:cs="Arial"/>
      <w:sz w:val="18"/>
      <w:szCs w:val="18"/>
    </w:rPr>
  </w:style>
  <w:style w:type="paragraph" w:styleId="Nadpis3">
    <w:name w:val="heading 3"/>
    <w:basedOn w:val="Normlny"/>
    <w:next w:val="Zkladntext"/>
    <w:qFormat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Zkladntext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32"/>
      <w:szCs w:val="32"/>
    </w:rPr>
  </w:style>
  <w:style w:type="paragraph" w:styleId="Nadpis6">
    <w:name w:val="heading 6"/>
    <w:basedOn w:val="Normlny"/>
    <w:next w:val="Zkladntext"/>
    <w:qFormat/>
    <w:pPr>
      <w:numPr>
        <w:ilvl w:val="5"/>
        <w:numId w:val="1"/>
      </w:numPr>
      <w:tabs>
        <w:tab w:val="clear" w:pos="284"/>
        <w:tab w:val="left" w:pos="640"/>
        <w:tab w:val="left" w:pos="4320"/>
      </w:tabs>
      <w:spacing w:before="240" w:after="60"/>
      <w:ind w:firstLine="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Zkladntext"/>
    <w:qFormat/>
    <w:pPr>
      <w:numPr>
        <w:ilvl w:val="6"/>
        <w:numId w:val="1"/>
      </w:numPr>
      <w:tabs>
        <w:tab w:val="clear" w:pos="284"/>
        <w:tab w:val="left" w:pos="1296"/>
      </w:tabs>
      <w:spacing w:before="240" w:after="60"/>
      <w:outlineLvl w:val="6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eastAsia="Times New Roman" w:hAnsi="Times New Roman" w:cs="Times New Roman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position w:val="0"/>
      <w:sz w:val="24"/>
      <w:szCs w:val="24"/>
      <w:u w:val="none"/>
      <w:vertAlign w:val="baseline"/>
      <w:lang w:val="sk-SK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Times New Roman" w:eastAsia="Times New Roman" w:hAnsi="Times New Roman" w:cs="Times New Roman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Symbol" w:hAnsi="Symbol" w:cs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Predvolenpsmoodseku1">
    <w:name w:val="Predvolené písmo odseku1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Times New Roman" w:hAnsi="Times New Roman" w:cs="Times New Roman"/>
    </w:rPr>
  </w:style>
  <w:style w:type="character" w:customStyle="1" w:styleId="WW8Num8z0">
    <w:name w:val="WW8Num8z0"/>
    <w:rPr>
      <w:rFonts w:ascii="Wingdings" w:hAnsi="Wingdings" w:cs="Wingdings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  <w:rPr>
      <w:rFonts w:ascii="Times New Roman" w:hAnsi="Times New Roman"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position w:val="0"/>
      <w:sz w:val="24"/>
      <w:szCs w:val="24"/>
      <w:u w:val="none"/>
      <w:vertAlign w:val="baseline"/>
    </w:rPr>
  </w:style>
  <w:style w:type="character" w:customStyle="1" w:styleId="WW8Num10z0">
    <w:name w:val="WW8Num10z0"/>
    <w:rPr>
      <w:rFonts w:ascii="Times New Roman" w:hAnsi="Times New Roman"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position w:val="0"/>
      <w:sz w:val="24"/>
      <w:szCs w:val="24"/>
      <w:u w:val="none"/>
      <w:vertAlign w:val="baseline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5z0">
    <w:name w:val="WW8Num15z0"/>
    <w:rPr>
      <w:rFonts w:ascii="Times New Roman" w:eastAsia="Times New Roman" w:hAnsi="Times New Roman" w:cs="Times New Roman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0">
    <w:name w:val="WW8Num16z0"/>
    <w:rPr>
      <w:rFonts w:ascii="Times New Roman" w:eastAsia="Times New Roman" w:hAnsi="Times New Roman" w:cs="Times New Roman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9z0">
    <w:name w:val="WW8Num19z0"/>
    <w:rPr>
      <w:rFonts w:ascii="Times New Roman" w:eastAsia="Times New Roman" w:hAnsi="Times New Roman" w:cs="Times New Roman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2">
    <w:name w:val="WW8Num19z2"/>
    <w:rPr>
      <w:rFonts w:ascii="Wingdings" w:hAnsi="Wingdings" w:cs="Wingdings"/>
    </w:rPr>
  </w:style>
  <w:style w:type="character" w:customStyle="1" w:styleId="WW8Num19z3">
    <w:name w:val="WW8Num19z3"/>
    <w:rPr>
      <w:rFonts w:ascii="Symbol" w:hAnsi="Symbol" w:cs="Symbol"/>
    </w:rPr>
  </w:style>
  <w:style w:type="character" w:customStyle="1" w:styleId="WW8Num20z0">
    <w:name w:val="WW8Num20z0"/>
    <w:rPr>
      <w:rFonts w:ascii="Times New Roman" w:hAnsi="Times New Roman" w:cs="Times New Roman"/>
    </w:rPr>
  </w:style>
  <w:style w:type="character" w:customStyle="1" w:styleId="WW8Num21z0">
    <w:name w:val="WW8Num21z0"/>
    <w:rPr>
      <w:rFonts w:ascii="Times New Roman" w:eastAsia="Times New Roman" w:hAnsi="Times New Roman" w:cs="Times New Roman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2">
    <w:name w:val="WW8Num21z2"/>
    <w:rPr>
      <w:rFonts w:ascii="Wingdings" w:hAnsi="Wingdings" w:cs="Wingdings"/>
    </w:rPr>
  </w:style>
  <w:style w:type="character" w:customStyle="1" w:styleId="WW8Num21z3">
    <w:name w:val="WW8Num21z3"/>
    <w:rPr>
      <w:rFonts w:ascii="Symbol" w:hAnsi="Symbol" w:cs="Symbol"/>
    </w:rPr>
  </w:style>
  <w:style w:type="character" w:customStyle="1" w:styleId="WW8Num22z0">
    <w:name w:val="WW8Num22z0"/>
    <w:rPr>
      <w:rFonts w:ascii="Symbol" w:hAnsi="Symbol" w:cs="Symbol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Predvolenpsmoodseku10">
    <w:name w:val="Predvolené písmo odseku1"/>
  </w:style>
  <w:style w:type="character" w:customStyle="1" w:styleId="ra">
    <w:name w:val="ra"/>
    <w:basedOn w:val="Predvolenpsmoodseku10"/>
  </w:style>
  <w:style w:type="character" w:customStyle="1" w:styleId="slostrany1">
    <w:name w:val="Číslo strany1"/>
    <w:basedOn w:val="Predvolenpsmoodseku10"/>
  </w:style>
  <w:style w:type="character" w:customStyle="1" w:styleId="truktradokumentuChar">
    <w:name w:val="Štruktúra dokumentu Char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ListLabel1">
    <w:name w:val="ListLabel 1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position w:val="0"/>
      <w:sz w:val="24"/>
      <w:szCs w:val="24"/>
      <w:u w:val="none"/>
      <w:vertAlign w:val="baseline"/>
    </w:rPr>
  </w:style>
  <w:style w:type="character" w:customStyle="1" w:styleId="ListLabel2">
    <w:name w:val="ListLabel 2"/>
    <w:rPr>
      <w:rFonts w:cs="Times New Roman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Arial Unicode MS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HlavikaZSERA">
    <w:name w:val="Hlavička ZSE (RA)"/>
    <w:pPr>
      <w:suppressAutoHyphens/>
    </w:pPr>
    <w:rPr>
      <w:rFonts w:ascii="Arial" w:eastAsia="Arial" w:hAnsi="Arial" w:cs="Arial"/>
      <w:sz w:val="22"/>
      <w:szCs w:val="22"/>
      <w:lang w:val="cs-CZ" w:eastAsia="ar-SA"/>
    </w:rPr>
  </w:style>
  <w:style w:type="paragraph" w:styleId="Pta">
    <w:name w:val="footer"/>
    <w:basedOn w:val="Normlny"/>
    <w:pPr>
      <w:suppressLineNumbers/>
      <w:tabs>
        <w:tab w:val="clear" w:pos="284"/>
        <w:tab w:val="center" w:pos="4536"/>
        <w:tab w:val="right" w:pos="9072"/>
      </w:tabs>
    </w:pPr>
  </w:style>
  <w:style w:type="paragraph" w:styleId="Hlavika">
    <w:name w:val="header"/>
    <w:basedOn w:val="Normlny"/>
    <w:pPr>
      <w:suppressLineNumbers/>
      <w:tabs>
        <w:tab w:val="clear" w:pos="284"/>
        <w:tab w:val="center" w:pos="4320"/>
        <w:tab w:val="right" w:pos="8640"/>
      </w:tabs>
    </w:pPr>
  </w:style>
  <w:style w:type="paragraph" w:customStyle="1" w:styleId="Obsahtabuky">
    <w:name w:val="Obsah tabuľky"/>
    <w:basedOn w:val="Zkladntext"/>
    <w:pPr>
      <w:widowControl/>
      <w:suppressLineNumbers/>
      <w:tabs>
        <w:tab w:val="clear" w:pos="284"/>
      </w:tabs>
      <w:spacing w:line="100" w:lineRule="atLeast"/>
      <w:jc w:val="left"/>
    </w:pPr>
    <w:rPr>
      <w:lang w:val="cs-CZ"/>
    </w:r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truktradokumentu1">
    <w:name w:val="Štruktúra dokumentu1"/>
    <w:basedOn w:val="Normlny"/>
    <w:rPr>
      <w:rFonts w:ascii="Tahoma" w:hAnsi="Tahoma" w:cs="Tahoma"/>
      <w:sz w:val="16"/>
      <w:szCs w:val="16"/>
    </w:rPr>
  </w:style>
  <w:style w:type="paragraph" w:customStyle="1" w:styleId="Textbubliny1">
    <w:name w:val="Text bubliny1"/>
    <w:basedOn w:val="Normlny"/>
    <w:pPr>
      <w:spacing w:line="100" w:lineRule="atLeast"/>
    </w:pPr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pPr>
      <w:widowControl/>
      <w:tabs>
        <w:tab w:val="clear" w:pos="284"/>
      </w:tabs>
      <w:spacing w:line="100" w:lineRule="atLeast"/>
      <w:ind w:left="720"/>
      <w:jc w:val="left"/>
    </w:pPr>
    <w:rPr>
      <w:lang w:val="cs-CZ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9D437F-B324-4DE5-93C1-44CBCFF24F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1007</Words>
  <Characters>5742</Characters>
  <Application>Microsoft Office Word</Application>
  <DocSecurity>0</DocSecurity>
  <Lines>47</Lines>
  <Paragraphs>13</Paragraphs>
  <ScaleCrop>false</ScaleCrop>
  <Company/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fint</dc:creator>
  <cp:keywords/>
  <cp:lastModifiedBy>Peter Andruška</cp:lastModifiedBy>
  <cp:revision>4</cp:revision>
  <cp:lastPrinted>2020-09-10T17:45:00Z</cp:lastPrinted>
  <dcterms:created xsi:type="dcterms:W3CDTF">2022-05-10T07:20:00Z</dcterms:created>
  <dcterms:modified xsi:type="dcterms:W3CDTF">2022-05-10T07:24:00Z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