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BE2C3" w14:textId="77777777" w:rsidR="00335AB7" w:rsidRPr="002101E6" w:rsidRDefault="00335AB7" w:rsidP="00861776">
      <w:pPr>
        <w:jc w:val="left"/>
        <w:rPr>
          <w:u w:val="single"/>
        </w:rPr>
      </w:pPr>
      <w:r w:rsidRPr="002101E6">
        <w:rPr>
          <w:u w:val="single"/>
        </w:rPr>
        <w:t>Poznámka:</w:t>
      </w:r>
    </w:p>
    <w:p w14:paraId="1EA72783" w14:textId="77777777" w:rsidR="00335AB7" w:rsidRPr="002101E6" w:rsidRDefault="00335AB7" w:rsidP="00C81150">
      <w:pPr>
        <w:rPr>
          <w:snapToGrid w:val="0"/>
          <w:sz w:val="14"/>
          <w:szCs w:val="14"/>
          <w:lang w:eastAsia="sk-SK"/>
        </w:rPr>
      </w:pPr>
    </w:p>
    <w:p w14:paraId="0DA389CF" w14:textId="77777777"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55EA8D09" w14:textId="77777777" w:rsidR="00335AB7" w:rsidRPr="002101E6" w:rsidRDefault="00335AB7" w:rsidP="00C81150">
      <w:pPr>
        <w:rPr>
          <w:sz w:val="14"/>
          <w:szCs w:val="14"/>
        </w:rPr>
      </w:pPr>
    </w:p>
    <w:p w14:paraId="22316D03" w14:textId="77777777" w:rsidR="00335AB7" w:rsidRPr="002101E6" w:rsidRDefault="00335AB7" w:rsidP="00C81150">
      <w:pPr>
        <w:pStyle w:val="Nadpis1"/>
      </w:pPr>
      <w:r w:rsidRPr="002101E6">
        <w:t>VŠEOBECNÉ INFORMÁCIE</w:t>
      </w:r>
    </w:p>
    <w:p w14:paraId="5D2FBE4A" w14:textId="77777777" w:rsidR="00335AB7" w:rsidRPr="002101E6" w:rsidRDefault="00335AB7" w:rsidP="00C81150">
      <w:pPr>
        <w:rPr>
          <w:b/>
          <w:bCs/>
          <w:snapToGrid w:val="0"/>
          <w:sz w:val="14"/>
          <w:szCs w:val="14"/>
          <w:u w:val="single"/>
          <w:lang w:eastAsia="sk-SK"/>
        </w:rPr>
      </w:pPr>
    </w:p>
    <w:p w14:paraId="0BA4118D" w14:textId="77777777" w:rsidR="00335AB7" w:rsidRPr="002101E6" w:rsidRDefault="00335AB7" w:rsidP="00C81150">
      <w:pPr>
        <w:pStyle w:val="Nadpis2"/>
      </w:pPr>
      <w:r w:rsidRPr="002101E6">
        <w:t>Základné údaje o spoločnosti</w:t>
      </w:r>
    </w:p>
    <w:p w14:paraId="3041FA95"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771C8A85" w14:textId="77777777">
        <w:trPr>
          <w:trHeight w:val="440"/>
        </w:trPr>
        <w:tc>
          <w:tcPr>
            <w:tcW w:w="4067" w:type="dxa"/>
            <w:tcBorders>
              <w:top w:val="single" w:sz="8" w:space="0" w:color="auto"/>
              <w:bottom w:val="dotted" w:sz="4" w:space="0" w:color="auto"/>
            </w:tcBorders>
            <w:vAlign w:val="center"/>
          </w:tcPr>
          <w:p w14:paraId="6E36EDFC"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4C54BDCE" w14:textId="77777777" w:rsidR="00335AB7" w:rsidRPr="00631236" w:rsidRDefault="00252586" w:rsidP="00731171">
            <w:pPr>
              <w:jc w:val="left"/>
              <w:rPr>
                <w:b/>
                <w:snapToGrid w:val="0"/>
                <w:color w:val="000000"/>
                <w:sz w:val="15"/>
                <w:szCs w:val="15"/>
                <w:lang w:eastAsia="sk-SK"/>
              </w:rPr>
            </w:pPr>
            <w:proofErr w:type="spellStart"/>
            <w:r w:rsidRPr="00631236">
              <w:rPr>
                <w:b/>
                <w:color w:val="000000"/>
                <w:sz w:val="15"/>
                <w:szCs w:val="15"/>
              </w:rPr>
              <w:t>Agrokov</w:t>
            </w:r>
            <w:proofErr w:type="spellEnd"/>
            <w:r w:rsidRPr="00631236">
              <w:rPr>
                <w:b/>
                <w:color w:val="000000"/>
                <w:sz w:val="15"/>
                <w:szCs w:val="15"/>
              </w:rPr>
              <w:t>, spol. s </w:t>
            </w:r>
            <w:proofErr w:type="spellStart"/>
            <w:r w:rsidRPr="00631236">
              <w:rPr>
                <w:b/>
                <w:color w:val="000000"/>
                <w:sz w:val="15"/>
                <w:szCs w:val="15"/>
              </w:rPr>
              <w:t>r.o</w:t>
            </w:r>
            <w:proofErr w:type="spellEnd"/>
            <w:r w:rsidRPr="00631236">
              <w:rPr>
                <w:b/>
                <w:color w:val="000000"/>
                <w:sz w:val="15"/>
                <w:szCs w:val="15"/>
              </w:rPr>
              <w:t>.</w:t>
            </w:r>
            <w:r w:rsidR="00335AB7" w:rsidRPr="00631236">
              <w:rPr>
                <w:b/>
                <w:color w:val="000000"/>
                <w:sz w:val="15"/>
                <w:szCs w:val="15"/>
              </w:rPr>
              <w:t xml:space="preserve"> (ďalej len „Spoločnosť“)</w:t>
            </w:r>
          </w:p>
          <w:p w14:paraId="6A0258FB" w14:textId="7EBAC744" w:rsidR="00335AB7" w:rsidRPr="00D30E93" w:rsidRDefault="00252586" w:rsidP="00731171">
            <w:pPr>
              <w:jc w:val="left"/>
              <w:rPr>
                <w:snapToGrid w:val="0"/>
                <w:color w:val="000000"/>
                <w:sz w:val="15"/>
                <w:szCs w:val="15"/>
                <w:lang w:eastAsia="sk-SK"/>
              </w:rPr>
            </w:pPr>
            <w:proofErr w:type="spellStart"/>
            <w:r>
              <w:rPr>
                <w:color w:val="000000"/>
                <w:sz w:val="15"/>
                <w:szCs w:val="15"/>
              </w:rPr>
              <w:t>Cajlanská</w:t>
            </w:r>
            <w:proofErr w:type="spellEnd"/>
            <w:r>
              <w:rPr>
                <w:color w:val="000000"/>
                <w:sz w:val="15"/>
                <w:szCs w:val="15"/>
              </w:rPr>
              <w:t xml:space="preserve"> 173</w:t>
            </w:r>
            <w:r w:rsidR="00335AB7" w:rsidRPr="00D30E93">
              <w:rPr>
                <w:color w:val="000000"/>
                <w:sz w:val="15"/>
                <w:szCs w:val="15"/>
              </w:rPr>
              <w:t xml:space="preserve">, </w:t>
            </w:r>
            <w:r w:rsidR="00335AB7">
              <w:rPr>
                <w:color w:val="000000"/>
                <w:sz w:val="15"/>
                <w:szCs w:val="15"/>
              </w:rPr>
              <w:t>902 01</w:t>
            </w:r>
            <w:r w:rsidR="004F695E">
              <w:rPr>
                <w:color w:val="000000"/>
                <w:sz w:val="15"/>
                <w:szCs w:val="15"/>
              </w:rPr>
              <w:t xml:space="preserve"> </w:t>
            </w:r>
            <w:r w:rsidR="00335AB7">
              <w:rPr>
                <w:color w:val="000000"/>
                <w:sz w:val="15"/>
                <w:szCs w:val="15"/>
              </w:rPr>
              <w:t>Pezinok</w:t>
            </w:r>
          </w:p>
        </w:tc>
      </w:tr>
      <w:tr w:rsidR="00335AB7" w:rsidRPr="002101E6" w14:paraId="31D186E9" w14:textId="77777777">
        <w:trPr>
          <w:trHeight w:val="221"/>
        </w:trPr>
        <w:tc>
          <w:tcPr>
            <w:tcW w:w="4067" w:type="dxa"/>
            <w:tcBorders>
              <w:top w:val="dotted" w:sz="4" w:space="0" w:color="auto"/>
              <w:bottom w:val="single" w:sz="8" w:space="0" w:color="auto"/>
            </w:tcBorders>
            <w:vAlign w:val="center"/>
          </w:tcPr>
          <w:p w14:paraId="1CFAFB64"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638AF488" w14:textId="77777777" w:rsidR="00335AB7" w:rsidRDefault="00252586" w:rsidP="00252586">
            <w:pPr>
              <w:jc w:val="left"/>
              <w:rPr>
                <w:snapToGrid w:val="0"/>
                <w:color w:val="000000"/>
                <w:sz w:val="15"/>
                <w:szCs w:val="15"/>
                <w:lang w:eastAsia="sk-SK"/>
              </w:rPr>
            </w:pPr>
            <w:r>
              <w:rPr>
                <w:snapToGrid w:val="0"/>
                <w:color w:val="000000"/>
                <w:sz w:val="15"/>
                <w:szCs w:val="15"/>
                <w:lang w:eastAsia="sk-SK"/>
              </w:rPr>
              <w:t xml:space="preserve">Veľkoobchod s poľnohospodárskymi strojmi, zariadeniami a príslušenstvom </w:t>
            </w:r>
          </w:p>
          <w:p w14:paraId="64D3F100" w14:textId="77777777" w:rsidR="00252586" w:rsidRPr="00D30E93" w:rsidRDefault="00252586" w:rsidP="00252586">
            <w:pPr>
              <w:jc w:val="left"/>
              <w:rPr>
                <w:snapToGrid w:val="0"/>
                <w:color w:val="000000"/>
                <w:sz w:val="15"/>
                <w:szCs w:val="15"/>
                <w:lang w:eastAsia="sk-SK"/>
              </w:rPr>
            </w:pPr>
            <w:r>
              <w:rPr>
                <w:snapToGrid w:val="0"/>
                <w:color w:val="000000"/>
                <w:sz w:val="15"/>
                <w:szCs w:val="15"/>
                <w:lang w:eastAsia="sk-SK"/>
              </w:rPr>
              <w:t>Ostatné pomocné obchodné činnosti</w:t>
            </w:r>
          </w:p>
        </w:tc>
      </w:tr>
    </w:tbl>
    <w:p w14:paraId="4E31606D" w14:textId="77777777" w:rsidR="00335AB7" w:rsidRPr="002101E6" w:rsidRDefault="00335AB7" w:rsidP="00C81150">
      <w:pPr>
        <w:rPr>
          <w:snapToGrid w:val="0"/>
          <w:sz w:val="14"/>
          <w:szCs w:val="14"/>
          <w:lang w:eastAsia="sk-SK"/>
        </w:rPr>
      </w:pPr>
    </w:p>
    <w:p w14:paraId="574D0FE3" w14:textId="77777777" w:rsidR="00335AB7" w:rsidRPr="002101E6" w:rsidRDefault="00335AB7" w:rsidP="00C81150">
      <w:pPr>
        <w:rPr>
          <w:snapToGrid w:val="0"/>
          <w:sz w:val="14"/>
          <w:szCs w:val="14"/>
          <w:lang w:eastAsia="sk-SK"/>
        </w:rPr>
      </w:pPr>
    </w:p>
    <w:p w14:paraId="42674C95" w14:textId="77777777" w:rsidR="00631236" w:rsidRPr="00515B9C" w:rsidRDefault="00631236" w:rsidP="00631236">
      <w:pPr>
        <w:pStyle w:val="Nadpis2"/>
        <w:rPr>
          <w:bCs w:val="0"/>
          <w:snapToGrid w:val="0"/>
          <w:lang w:eastAsia="sk-SK"/>
        </w:rPr>
      </w:pPr>
      <w:r w:rsidRPr="00515B9C">
        <w:rPr>
          <w:bCs w:val="0"/>
          <w:snapToGrid w:val="0"/>
          <w:lang w:eastAsia="sk-SK"/>
        </w:rPr>
        <w:t>Významné zmeny v zápise do Obchodného registra</w:t>
      </w:r>
    </w:p>
    <w:p w14:paraId="0FF1D729" w14:textId="77777777" w:rsidR="00631236" w:rsidRPr="00515B9C" w:rsidRDefault="00631236" w:rsidP="00631236">
      <w:pPr>
        <w:pStyle w:val="Nadpis2"/>
        <w:numPr>
          <w:ilvl w:val="0"/>
          <w:numId w:val="0"/>
        </w:numPr>
        <w:ind w:left="539"/>
        <w:rPr>
          <w:b w:val="0"/>
          <w:bCs w:val="0"/>
          <w:snapToGrid w:val="0"/>
          <w:lang w:eastAsia="sk-SK"/>
        </w:rPr>
      </w:pPr>
    </w:p>
    <w:p w14:paraId="4BD7EA01" w14:textId="56D77CAA" w:rsidR="00631236" w:rsidRDefault="00631236" w:rsidP="00631236">
      <w:pPr>
        <w:pStyle w:val="Nadpis2"/>
        <w:numPr>
          <w:ilvl w:val="0"/>
          <w:numId w:val="0"/>
        </w:numPr>
        <w:rPr>
          <w:b w:val="0"/>
          <w:bCs w:val="0"/>
          <w:snapToGrid w:val="0"/>
          <w:lang w:eastAsia="sk-SK"/>
        </w:rPr>
      </w:pPr>
      <w:r w:rsidRPr="00515B9C">
        <w:rPr>
          <w:b w:val="0"/>
          <w:bCs w:val="0"/>
          <w:snapToGrid w:val="0"/>
          <w:lang w:eastAsia="sk-SK"/>
        </w:rPr>
        <w:t>V priebehu účtovného obdobia neboli uskutočnené žiadne významné zmeny v zápise do Obchodného registra.</w:t>
      </w:r>
    </w:p>
    <w:p w14:paraId="3539055A" w14:textId="77777777" w:rsidR="00231ED8" w:rsidRPr="00231ED8" w:rsidRDefault="00231ED8" w:rsidP="00231ED8">
      <w:pPr>
        <w:rPr>
          <w:lang w:eastAsia="sk-SK"/>
        </w:rPr>
      </w:pPr>
    </w:p>
    <w:p w14:paraId="678F1121" w14:textId="77777777" w:rsidR="00631236" w:rsidRDefault="00631236" w:rsidP="00631236">
      <w:pPr>
        <w:pStyle w:val="Nadpis2"/>
        <w:numPr>
          <w:ilvl w:val="0"/>
          <w:numId w:val="0"/>
        </w:numPr>
        <w:ind w:left="539"/>
      </w:pPr>
    </w:p>
    <w:p w14:paraId="76910B1B" w14:textId="77777777" w:rsidR="00335AB7" w:rsidRDefault="00335AB7" w:rsidP="00C81150">
      <w:pPr>
        <w:pStyle w:val="Nadpis2"/>
      </w:pPr>
      <w:r w:rsidRPr="002101E6">
        <w:t>Zamestnanci</w:t>
      </w:r>
    </w:p>
    <w:p w14:paraId="35640F22"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446"/>
        <w:gridCol w:w="1313"/>
        <w:gridCol w:w="1312"/>
      </w:tblGrid>
      <w:tr w:rsidR="00335AB7" w:rsidRPr="002101E6" w14:paraId="147666DA" w14:textId="77777777">
        <w:tc>
          <w:tcPr>
            <w:tcW w:w="3553" w:type="pct"/>
            <w:tcBorders>
              <w:top w:val="single" w:sz="8" w:space="0" w:color="auto"/>
              <w:left w:val="nil"/>
              <w:bottom w:val="single" w:sz="4" w:space="0" w:color="auto"/>
              <w:right w:val="nil"/>
            </w:tcBorders>
            <w:vAlign w:val="center"/>
          </w:tcPr>
          <w:p w14:paraId="5AA55CCC"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14E5E8F6" w14:textId="58890FF2" w:rsidR="00335AB7" w:rsidRPr="002101E6" w:rsidRDefault="00335AB7" w:rsidP="00F54477">
            <w:pPr>
              <w:jc w:val="right"/>
              <w:rPr>
                <w:b/>
                <w:bCs/>
                <w:i/>
                <w:iCs/>
                <w:sz w:val="15"/>
                <w:szCs w:val="15"/>
                <w:lang w:eastAsia="sk-SK"/>
              </w:rPr>
            </w:pPr>
            <w:r w:rsidRPr="002101E6">
              <w:rPr>
                <w:b/>
                <w:bCs/>
                <w:i/>
                <w:iCs/>
                <w:sz w:val="15"/>
                <w:szCs w:val="15"/>
                <w:lang w:eastAsia="sk-SK"/>
              </w:rPr>
              <w:t>20</w:t>
            </w:r>
            <w:r w:rsidR="00310440">
              <w:rPr>
                <w:b/>
                <w:bCs/>
                <w:i/>
                <w:iCs/>
                <w:sz w:val="15"/>
                <w:szCs w:val="15"/>
                <w:lang w:eastAsia="sk-SK"/>
              </w:rPr>
              <w:t>2</w:t>
            </w:r>
            <w:r w:rsidR="002D2C89">
              <w:rPr>
                <w:b/>
                <w:bCs/>
                <w:i/>
                <w:iCs/>
                <w:sz w:val="15"/>
                <w:szCs w:val="15"/>
                <w:lang w:eastAsia="sk-SK"/>
              </w:rPr>
              <w:t>1</w:t>
            </w:r>
          </w:p>
        </w:tc>
        <w:tc>
          <w:tcPr>
            <w:tcW w:w="723" w:type="pct"/>
            <w:tcBorders>
              <w:top w:val="single" w:sz="8" w:space="0" w:color="auto"/>
              <w:left w:val="nil"/>
              <w:bottom w:val="single" w:sz="4" w:space="0" w:color="auto"/>
              <w:right w:val="nil"/>
            </w:tcBorders>
            <w:vAlign w:val="center"/>
          </w:tcPr>
          <w:p w14:paraId="5326D997" w14:textId="013CF9C7" w:rsidR="00335AB7" w:rsidRPr="002101E6" w:rsidRDefault="00335AB7" w:rsidP="00F54477">
            <w:pPr>
              <w:jc w:val="right"/>
              <w:rPr>
                <w:b/>
                <w:bCs/>
                <w:i/>
                <w:iCs/>
                <w:sz w:val="15"/>
                <w:szCs w:val="15"/>
                <w:lang w:eastAsia="sk-SK"/>
              </w:rPr>
            </w:pPr>
            <w:r w:rsidRPr="002101E6">
              <w:rPr>
                <w:b/>
                <w:bCs/>
                <w:i/>
                <w:iCs/>
                <w:sz w:val="15"/>
                <w:szCs w:val="15"/>
                <w:lang w:eastAsia="sk-SK"/>
              </w:rPr>
              <w:t>20</w:t>
            </w:r>
            <w:r w:rsidR="002D2C89">
              <w:rPr>
                <w:b/>
                <w:bCs/>
                <w:i/>
                <w:iCs/>
                <w:sz w:val="15"/>
                <w:szCs w:val="15"/>
                <w:lang w:eastAsia="sk-SK"/>
              </w:rPr>
              <w:t>20</w:t>
            </w:r>
          </w:p>
        </w:tc>
      </w:tr>
      <w:tr w:rsidR="00335AB7" w:rsidRPr="002101E6" w14:paraId="6E5FF209" w14:textId="77777777">
        <w:tc>
          <w:tcPr>
            <w:tcW w:w="3553" w:type="pct"/>
            <w:tcBorders>
              <w:top w:val="single" w:sz="4" w:space="0" w:color="auto"/>
              <w:left w:val="nil"/>
              <w:bottom w:val="single" w:sz="8" w:space="0" w:color="auto"/>
              <w:right w:val="nil"/>
            </w:tcBorders>
            <w:vAlign w:val="center"/>
          </w:tcPr>
          <w:p w14:paraId="1D546960"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4A5B59D9" w14:textId="2E7E758A" w:rsidR="00335AB7" w:rsidRPr="002D699D" w:rsidRDefault="00310440" w:rsidP="00935022">
            <w:pPr>
              <w:jc w:val="right"/>
              <w:rPr>
                <w:sz w:val="15"/>
                <w:szCs w:val="15"/>
                <w:highlight w:val="yellow"/>
                <w:lang w:eastAsia="sk-SK"/>
              </w:rPr>
            </w:pPr>
            <w:r>
              <w:rPr>
                <w:sz w:val="15"/>
                <w:szCs w:val="15"/>
                <w:lang w:eastAsia="sk-SK"/>
              </w:rPr>
              <w:t>16</w:t>
            </w:r>
          </w:p>
        </w:tc>
        <w:tc>
          <w:tcPr>
            <w:tcW w:w="723" w:type="pct"/>
            <w:tcBorders>
              <w:top w:val="single" w:sz="4" w:space="0" w:color="auto"/>
              <w:left w:val="nil"/>
              <w:bottom w:val="single" w:sz="8" w:space="0" w:color="auto"/>
              <w:right w:val="nil"/>
            </w:tcBorders>
            <w:vAlign w:val="bottom"/>
          </w:tcPr>
          <w:p w14:paraId="2D92A8BC" w14:textId="2F63D377" w:rsidR="00335AB7" w:rsidRPr="002D699D" w:rsidRDefault="002D2C89" w:rsidP="005B36DD">
            <w:pPr>
              <w:jc w:val="right"/>
              <w:rPr>
                <w:sz w:val="15"/>
                <w:szCs w:val="15"/>
                <w:highlight w:val="yellow"/>
                <w:lang w:eastAsia="sk-SK"/>
              </w:rPr>
            </w:pPr>
            <w:r>
              <w:rPr>
                <w:sz w:val="15"/>
                <w:szCs w:val="15"/>
                <w:lang w:eastAsia="sk-SK"/>
              </w:rPr>
              <w:t>16,6</w:t>
            </w:r>
          </w:p>
        </w:tc>
      </w:tr>
    </w:tbl>
    <w:p w14:paraId="71D536E2" w14:textId="77777777" w:rsidR="00335AB7" w:rsidRPr="002101E6" w:rsidRDefault="00335AB7" w:rsidP="00C81150">
      <w:pPr>
        <w:rPr>
          <w:snapToGrid w:val="0"/>
          <w:sz w:val="14"/>
          <w:szCs w:val="14"/>
          <w:lang w:eastAsia="sk-SK"/>
        </w:rPr>
      </w:pPr>
    </w:p>
    <w:bookmarkEnd w:id="1"/>
    <w:p w14:paraId="1BA7606F" w14:textId="77777777" w:rsidR="00335AB7" w:rsidRPr="002101E6" w:rsidRDefault="00335AB7" w:rsidP="00C81150">
      <w:pPr>
        <w:rPr>
          <w:snapToGrid w:val="0"/>
          <w:sz w:val="14"/>
          <w:szCs w:val="14"/>
          <w:lang w:eastAsia="sk-SK"/>
        </w:rPr>
      </w:pPr>
    </w:p>
    <w:p w14:paraId="7F2B3E30" w14:textId="77777777" w:rsidR="00335AB7" w:rsidRPr="002101E6" w:rsidRDefault="00335AB7" w:rsidP="00C81150">
      <w:pPr>
        <w:pStyle w:val="Nadpis2"/>
      </w:pPr>
      <w:r w:rsidRPr="002101E6">
        <w:t>Právny dôvod zostavenia účtovnej závierky</w:t>
      </w:r>
    </w:p>
    <w:p w14:paraId="38FDBCA9" w14:textId="77777777" w:rsidR="00335AB7" w:rsidRPr="002101E6" w:rsidRDefault="00335AB7" w:rsidP="00C81150">
      <w:pPr>
        <w:rPr>
          <w:snapToGrid w:val="0"/>
          <w:sz w:val="14"/>
          <w:szCs w:val="14"/>
          <w:lang w:eastAsia="sk-SK"/>
        </w:rPr>
      </w:pPr>
    </w:p>
    <w:p w14:paraId="793B77BB" w14:textId="3E2D88B9"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310440">
        <w:rPr>
          <w:snapToGrid w:val="0"/>
          <w:lang w:eastAsia="sk-SK"/>
        </w:rPr>
        <w:t>2</w:t>
      </w:r>
      <w:r w:rsidR="002D2C89">
        <w:rPr>
          <w:snapToGrid w:val="0"/>
          <w:lang w:eastAsia="sk-SK"/>
        </w:rPr>
        <w:t>1</w:t>
      </w:r>
      <w:r w:rsidRPr="002101E6">
        <w:rPr>
          <w:snapToGrid w:val="0"/>
          <w:lang w:eastAsia="sk-SK"/>
        </w:rPr>
        <w:t xml:space="preserve"> do 31. decembra 20</w:t>
      </w:r>
      <w:r w:rsidR="00310440">
        <w:rPr>
          <w:snapToGrid w:val="0"/>
          <w:lang w:eastAsia="sk-SK"/>
        </w:rPr>
        <w:t>2</w:t>
      </w:r>
      <w:r w:rsidR="002D2C89">
        <w:rPr>
          <w:snapToGrid w:val="0"/>
          <w:lang w:eastAsia="sk-SK"/>
        </w:rPr>
        <w:t>1</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796D470D" w14:textId="77777777" w:rsidR="00335AB7" w:rsidRPr="002101E6" w:rsidRDefault="00335AB7" w:rsidP="00C81150">
      <w:pPr>
        <w:rPr>
          <w:snapToGrid w:val="0"/>
          <w:sz w:val="14"/>
          <w:szCs w:val="14"/>
          <w:lang w:eastAsia="sk-SK"/>
        </w:rPr>
      </w:pPr>
    </w:p>
    <w:p w14:paraId="704BC351"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590F589" w14:textId="77777777" w:rsidR="00335AB7" w:rsidRPr="002101E6" w:rsidRDefault="00335AB7" w:rsidP="00C81150">
      <w:pPr>
        <w:rPr>
          <w:snapToGrid w:val="0"/>
          <w:sz w:val="14"/>
          <w:szCs w:val="14"/>
          <w:lang w:eastAsia="sk-SK"/>
        </w:rPr>
      </w:pPr>
    </w:p>
    <w:p w14:paraId="45284D07" w14:textId="77777777" w:rsidR="00335AB7" w:rsidRPr="002101E6" w:rsidRDefault="00335AB7" w:rsidP="00C81150">
      <w:pPr>
        <w:rPr>
          <w:snapToGrid w:val="0"/>
          <w:sz w:val="14"/>
          <w:szCs w:val="14"/>
          <w:lang w:eastAsia="sk-SK"/>
        </w:rPr>
      </w:pPr>
    </w:p>
    <w:p w14:paraId="361FF197"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28404DA" w14:textId="77777777" w:rsidR="00335AB7" w:rsidRPr="002101E6" w:rsidRDefault="00335AB7" w:rsidP="00AC79A3">
      <w:pPr>
        <w:rPr>
          <w:sz w:val="14"/>
          <w:szCs w:val="14"/>
          <w:lang w:eastAsia="sk-SK"/>
        </w:rPr>
      </w:pPr>
    </w:p>
    <w:p w14:paraId="1DBACE41" w14:textId="3EE9A18F" w:rsidR="00335AB7" w:rsidRDefault="00310440" w:rsidP="00C05D0C">
      <w:pPr>
        <w:rPr>
          <w:snapToGrid w:val="0"/>
        </w:rPr>
      </w:pPr>
      <w:r>
        <w:rPr>
          <w:snapToGrid w:val="0"/>
        </w:rPr>
        <w:t xml:space="preserve">Účtovná závierka za rok </w:t>
      </w:r>
      <w:r w:rsidR="00D519F5">
        <w:rPr>
          <w:snapToGrid w:val="0"/>
        </w:rPr>
        <w:t>20</w:t>
      </w:r>
      <w:r w:rsidR="002D2C89">
        <w:rPr>
          <w:snapToGrid w:val="0"/>
        </w:rPr>
        <w:t>20</w:t>
      </w:r>
      <w:r>
        <w:rPr>
          <w:snapToGrid w:val="0"/>
        </w:rPr>
        <w:t xml:space="preserve"> bola schválená  Rozhodnutím jediného spoločníka dňa 30.03.202</w:t>
      </w:r>
      <w:r w:rsidR="002D2C89">
        <w:rPr>
          <w:snapToGrid w:val="0"/>
        </w:rPr>
        <w:t>1</w:t>
      </w:r>
      <w:r>
        <w:rPr>
          <w:snapToGrid w:val="0"/>
        </w:rPr>
        <w:t>.</w:t>
      </w:r>
    </w:p>
    <w:p w14:paraId="36AD212C" w14:textId="2F0CCBD4" w:rsidR="00310440" w:rsidRDefault="00310440" w:rsidP="00C05D0C">
      <w:pPr>
        <w:rPr>
          <w:snapToGrid w:val="0"/>
        </w:rPr>
      </w:pPr>
    </w:p>
    <w:p w14:paraId="3B26A160" w14:textId="77777777" w:rsidR="00335AB7" w:rsidRPr="002101E6" w:rsidRDefault="00335AB7" w:rsidP="00C81150">
      <w:pPr>
        <w:rPr>
          <w:snapToGrid w:val="0"/>
          <w:lang w:eastAsia="sk-SK"/>
        </w:rPr>
      </w:pPr>
    </w:p>
    <w:p w14:paraId="5409B54B" w14:textId="77777777" w:rsidR="00335AB7" w:rsidRPr="002101E6" w:rsidRDefault="00335AB7" w:rsidP="00C81150">
      <w:pPr>
        <w:pStyle w:val="Nadpis2"/>
      </w:pPr>
      <w:r w:rsidRPr="002101E6">
        <w:t>Konsolidovaná účtovná závierka</w:t>
      </w:r>
    </w:p>
    <w:p w14:paraId="137CDAC9" w14:textId="77777777" w:rsidR="00335AB7" w:rsidRPr="002101E6" w:rsidRDefault="00335AB7" w:rsidP="00C81150">
      <w:pPr>
        <w:rPr>
          <w:snapToGrid w:val="0"/>
          <w:sz w:val="10"/>
          <w:szCs w:val="10"/>
          <w:lang w:eastAsia="sk-SK"/>
        </w:rPr>
      </w:pPr>
    </w:p>
    <w:p w14:paraId="37E21102" w14:textId="77777777" w:rsidR="00335AB7" w:rsidRDefault="00335AB7" w:rsidP="00631236">
      <w:pPr>
        <w:rPr>
          <w:iCs/>
        </w:rPr>
      </w:pPr>
      <w:r w:rsidRPr="00631236">
        <w:rPr>
          <w:iCs/>
        </w:rPr>
        <w:t>Spoločnosť nemá pre túto časť Poznámok obsahovú náplň.</w:t>
      </w:r>
    </w:p>
    <w:p w14:paraId="76B35835" w14:textId="77777777" w:rsidR="00631236" w:rsidRDefault="00631236" w:rsidP="00631236">
      <w:pPr>
        <w:rPr>
          <w:iCs/>
        </w:rPr>
      </w:pPr>
    </w:p>
    <w:p w14:paraId="594BEB54" w14:textId="77777777" w:rsidR="00631236" w:rsidRPr="00515B9C" w:rsidRDefault="00631236" w:rsidP="00631236">
      <w:pPr>
        <w:pStyle w:val="Nadpis2"/>
        <w:rPr>
          <w:snapToGrid w:val="0"/>
          <w:lang w:eastAsia="sk-SK"/>
        </w:rPr>
      </w:pPr>
      <w:r w:rsidRPr="00515B9C">
        <w:rPr>
          <w:snapToGrid w:val="0"/>
          <w:lang w:eastAsia="sk-SK"/>
        </w:rPr>
        <w:t xml:space="preserve">Informácie o Spoločnosti </w:t>
      </w:r>
    </w:p>
    <w:p w14:paraId="508FDBF1" w14:textId="77777777" w:rsidR="00631236" w:rsidRPr="00515B9C" w:rsidRDefault="00631236" w:rsidP="00631236">
      <w:pPr>
        <w:rPr>
          <w:lang w:eastAsia="sk-SK"/>
        </w:rPr>
      </w:pPr>
    </w:p>
    <w:p w14:paraId="39F59201" w14:textId="77777777" w:rsidR="00631236" w:rsidRPr="00515B9C" w:rsidRDefault="00631236" w:rsidP="00631236">
      <w:pPr>
        <w:rPr>
          <w:lang w:eastAsia="sk-SK"/>
        </w:rPr>
      </w:pPr>
      <w:r w:rsidRPr="00515B9C">
        <w:rPr>
          <w:lang w:eastAsia="sk-SK"/>
        </w:rPr>
        <w:t>Spoločnosť nie je materskou účtovnou jednotkou v iných účtovných jednotkách.</w:t>
      </w:r>
    </w:p>
    <w:p w14:paraId="1CEF07F5" w14:textId="77777777" w:rsidR="00631236" w:rsidRPr="00631236" w:rsidRDefault="00631236" w:rsidP="00631236">
      <w:pPr>
        <w:rPr>
          <w:snapToGrid w:val="0"/>
          <w:lang w:eastAsia="sk-SK"/>
        </w:rPr>
      </w:pPr>
    </w:p>
    <w:p w14:paraId="3C978AFC" w14:textId="77777777" w:rsidR="00335AB7" w:rsidRPr="002101E6" w:rsidRDefault="00335AB7" w:rsidP="003F164C">
      <w:pPr>
        <w:pStyle w:val="Nadpis1"/>
      </w:pPr>
      <w:r w:rsidRPr="002101E6">
        <w:t>INFORMÁCIE O ORGÁNOCH SPOLOčNOSTI</w:t>
      </w:r>
    </w:p>
    <w:p w14:paraId="1CBBA889" w14:textId="77777777" w:rsidR="00335AB7" w:rsidRPr="002101E6" w:rsidRDefault="00335AB7" w:rsidP="009F5D65"/>
    <w:p w14:paraId="663D5214"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5982BFF3" w14:textId="77777777" w:rsidR="00335AB7" w:rsidRPr="002101E6" w:rsidRDefault="00335AB7" w:rsidP="009F5D65">
      <w:pPr>
        <w:rPr>
          <w:i/>
          <w:iCs/>
          <w:color w:val="FF0000"/>
        </w:rPr>
      </w:pPr>
    </w:p>
    <w:p w14:paraId="080AC2B2" w14:textId="77777777" w:rsidR="00335AB7" w:rsidRPr="00631236" w:rsidRDefault="00335AB7" w:rsidP="00631236">
      <w:pPr>
        <w:rPr>
          <w:iCs/>
        </w:rPr>
      </w:pPr>
      <w:r w:rsidRPr="00631236">
        <w:rPr>
          <w:iCs/>
        </w:rPr>
        <w:t>Spoločnosť nemá pre túto časť Poznámok obsahovú náplň.</w:t>
      </w:r>
    </w:p>
    <w:p w14:paraId="1FDBCBFB" w14:textId="77777777" w:rsidR="00335AB7" w:rsidRPr="009F5D65" w:rsidRDefault="00335AB7" w:rsidP="009F5D65">
      <w:pPr>
        <w:rPr>
          <w:i/>
          <w:iCs/>
          <w:color w:val="FF0000"/>
        </w:rPr>
      </w:pPr>
    </w:p>
    <w:p w14:paraId="6956E159" w14:textId="77777777" w:rsidR="00335AB7" w:rsidRDefault="00335AB7" w:rsidP="00F2412D"/>
    <w:p w14:paraId="450FF304" w14:textId="77777777" w:rsidR="00335AB7" w:rsidRPr="009F5D65" w:rsidRDefault="00335AB7" w:rsidP="00F2412D"/>
    <w:p w14:paraId="0FEAB892" w14:textId="77777777" w:rsidR="00335AB7" w:rsidRPr="002101E6" w:rsidRDefault="00335AB7" w:rsidP="00C81150">
      <w:pPr>
        <w:pStyle w:val="Nadpis1"/>
      </w:pPr>
      <w:bookmarkStart w:id="2" w:name="_Ref150575427"/>
      <w:r w:rsidRPr="002101E6">
        <w:t>POUŽITÉ ÚČTOVNÉ ZÁSADY A ÚČTOVNÉ METÓDY</w:t>
      </w:r>
    </w:p>
    <w:bookmarkEnd w:id="2"/>
    <w:p w14:paraId="3AB783E5" w14:textId="77777777" w:rsidR="00335AB7" w:rsidRPr="002101E6" w:rsidRDefault="00335AB7" w:rsidP="00C81150"/>
    <w:p w14:paraId="2D4BAD47" w14:textId="77777777"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4B434267" w14:textId="77777777" w:rsidR="003D2140" w:rsidRDefault="003D2140" w:rsidP="003D2140">
      <w:pPr>
        <w:ind w:left="539"/>
        <w:rPr>
          <w:snapToGrid w:val="0"/>
          <w:lang w:eastAsia="sk-SK"/>
        </w:rPr>
      </w:pPr>
    </w:p>
    <w:p w14:paraId="6E573970" w14:textId="1E0A64BA" w:rsidR="00335AB7" w:rsidRPr="002101E6" w:rsidRDefault="00335AB7" w:rsidP="00CB407B">
      <w:pPr>
        <w:numPr>
          <w:ilvl w:val="0"/>
          <w:numId w:val="5"/>
        </w:numPr>
      </w:pPr>
      <w:r w:rsidRPr="002101E6">
        <w:lastRenderedPageBreak/>
        <w:t>Účtovná závierka za rok 20</w:t>
      </w:r>
      <w:r w:rsidR="00310440">
        <w:t>2</w:t>
      </w:r>
      <w:r w:rsidR="002D2C89">
        <w:t>1</w:t>
      </w:r>
      <w:r w:rsidRPr="002101E6">
        <w:t xml:space="preserve"> bola spracovaná za predpokladu nepre</w:t>
      </w:r>
      <w:r w:rsidR="001504F6">
        <w:t xml:space="preserve">tržitého pokračovania činnosti </w:t>
      </w:r>
      <w:r w:rsidR="001504F6" w:rsidRPr="00515B9C">
        <w:t>(</w:t>
      </w:r>
      <w:proofErr w:type="spellStart"/>
      <w:r w:rsidR="001504F6" w:rsidRPr="00515B9C">
        <w:t>going</w:t>
      </w:r>
      <w:proofErr w:type="spellEnd"/>
      <w:r w:rsidR="001504F6" w:rsidRPr="00515B9C">
        <w:t xml:space="preserve"> </w:t>
      </w:r>
      <w:proofErr w:type="spellStart"/>
      <w:r w:rsidR="001504F6" w:rsidRPr="00515B9C">
        <w:t>concern</w:t>
      </w:r>
      <w:proofErr w:type="spellEnd"/>
      <w:r w:rsidR="001504F6" w:rsidRPr="00515B9C">
        <w:t>).</w:t>
      </w:r>
    </w:p>
    <w:p w14:paraId="23437D98" w14:textId="77777777" w:rsidR="00335AB7" w:rsidRPr="002101E6" w:rsidRDefault="00335AB7" w:rsidP="00C81150">
      <w:pPr>
        <w:tabs>
          <w:tab w:val="num" w:pos="540"/>
        </w:tabs>
        <w:ind w:left="540" w:hanging="540"/>
        <w:rPr>
          <w:sz w:val="14"/>
          <w:szCs w:val="14"/>
        </w:rPr>
      </w:pPr>
    </w:p>
    <w:p w14:paraId="6F35E61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1C8F134" w14:textId="77777777" w:rsidR="00335AB7" w:rsidRPr="002101E6" w:rsidRDefault="00335AB7" w:rsidP="00C81150">
      <w:pPr>
        <w:tabs>
          <w:tab w:val="num" w:pos="540"/>
        </w:tabs>
        <w:ind w:left="540" w:hanging="540"/>
        <w:rPr>
          <w:sz w:val="14"/>
          <w:szCs w:val="14"/>
        </w:rPr>
      </w:pPr>
    </w:p>
    <w:p w14:paraId="14D9FA49"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9638450" w14:textId="77777777" w:rsidR="00335AB7" w:rsidRPr="002101E6" w:rsidRDefault="00335AB7" w:rsidP="00C81150">
      <w:pPr>
        <w:tabs>
          <w:tab w:val="num" w:pos="540"/>
        </w:tabs>
        <w:ind w:left="540" w:hanging="540"/>
        <w:rPr>
          <w:sz w:val="14"/>
          <w:szCs w:val="14"/>
        </w:rPr>
      </w:pPr>
    </w:p>
    <w:p w14:paraId="49D7A79C"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7145EE80" w14:textId="77777777" w:rsidR="00335AB7" w:rsidRPr="002101E6" w:rsidRDefault="00335AB7" w:rsidP="00C81150">
      <w:pPr>
        <w:tabs>
          <w:tab w:val="num" w:pos="540"/>
        </w:tabs>
        <w:ind w:left="540" w:hanging="540"/>
        <w:rPr>
          <w:sz w:val="14"/>
          <w:szCs w:val="14"/>
        </w:rPr>
      </w:pPr>
    </w:p>
    <w:p w14:paraId="22DB94BF"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CE61AC2" w14:textId="77777777" w:rsidR="00335AB7" w:rsidRPr="00775AEE" w:rsidRDefault="00335AB7" w:rsidP="00FE2B32"/>
    <w:p w14:paraId="029D673C"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6B8E2BB5" w14:textId="77777777" w:rsidR="00335AB7" w:rsidRPr="002101E6" w:rsidRDefault="00335AB7" w:rsidP="002551CB">
      <w:pPr>
        <w:pStyle w:val="Odsekzoznamu"/>
        <w:rPr>
          <w:sz w:val="14"/>
          <w:szCs w:val="14"/>
        </w:rPr>
      </w:pPr>
    </w:p>
    <w:p w14:paraId="482FA076"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662BBA63" w14:textId="77777777" w:rsidR="00335AB7" w:rsidRPr="002101E6" w:rsidRDefault="00335AB7" w:rsidP="00C81150">
      <w:pPr>
        <w:rPr>
          <w:sz w:val="16"/>
          <w:szCs w:val="16"/>
        </w:rPr>
      </w:pPr>
    </w:p>
    <w:p w14:paraId="369A5AE8" w14:textId="77777777" w:rsidR="00335AB7" w:rsidRPr="002101E6" w:rsidRDefault="00335AB7" w:rsidP="00C81150">
      <w:r w:rsidRPr="002101E6">
        <w:t>Pri obstaraní majetku sa uplatňuje princíp obstarávacích cien. Ocenenie jednotlivých položiek majetku a záväzkov je takéto:</w:t>
      </w:r>
    </w:p>
    <w:p w14:paraId="5A9E422F" w14:textId="77777777" w:rsidR="00335AB7" w:rsidRPr="002101E6" w:rsidRDefault="00335AB7" w:rsidP="00C81150"/>
    <w:p w14:paraId="045DDEFE" w14:textId="2F3D3FD2"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w:t>
      </w:r>
      <w:r w:rsidR="002D2C89">
        <w:t>, </w:t>
      </w:r>
      <w:r w:rsidRPr="002101E6">
        <w:t>clo</w:t>
      </w:r>
      <w:r w:rsidR="002D2C89">
        <w:t>, poplatky</w:t>
      </w:r>
      <w:r w:rsidRPr="002101E6">
        <w:t>).</w:t>
      </w:r>
    </w:p>
    <w:p w14:paraId="2040688D" w14:textId="77777777" w:rsidR="00335AB7" w:rsidRPr="002101E6" w:rsidRDefault="00335AB7" w:rsidP="00B1507A">
      <w:pPr>
        <w:rPr>
          <w:sz w:val="16"/>
          <w:szCs w:val="16"/>
        </w:rPr>
      </w:pPr>
    </w:p>
    <w:p w14:paraId="61F7BE7D" w14:textId="77777777" w:rsidR="00335AB7" w:rsidRPr="002101E6" w:rsidRDefault="00335AB7" w:rsidP="00C81150">
      <w:pPr>
        <w:numPr>
          <w:ilvl w:val="0"/>
          <w:numId w:val="4"/>
        </w:numPr>
      </w:pPr>
      <w:r w:rsidRPr="002101E6">
        <w:t>Zásoby obstarané kúpou:</w:t>
      </w:r>
    </w:p>
    <w:p w14:paraId="7853B65F"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E88491B"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0D696E8C" w14:textId="77777777" w:rsidR="00335AB7" w:rsidRPr="002101E6" w:rsidRDefault="00335AB7" w:rsidP="002101E6">
      <w:pPr>
        <w:ind w:left="539"/>
      </w:pPr>
    </w:p>
    <w:p w14:paraId="20C2AD41" w14:textId="77777777" w:rsidR="00335AB7" w:rsidRPr="002101E6" w:rsidRDefault="00335AB7" w:rsidP="00C81150">
      <w:pPr>
        <w:numPr>
          <w:ilvl w:val="0"/>
          <w:numId w:val="4"/>
        </w:numPr>
      </w:pPr>
      <w:r w:rsidRPr="002101E6">
        <w:t>Pohľadávky:</w:t>
      </w:r>
    </w:p>
    <w:p w14:paraId="677D5986"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4EE04B63"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0DB8E96A" w14:textId="77777777" w:rsidR="00335AB7" w:rsidRPr="002101E6" w:rsidRDefault="00335AB7" w:rsidP="00CB407B">
      <w:pPr>
        <w:ind w:left="539"/>
      </w:pPr>
    </w:p>
    <w:p w14:paraId="09DF2FD3"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523A5A7D" w14:textId="77777777" w:rsidR="00335AB7" w:rsidRPr="002101E6" w:rsidRDefault="00335AB7" w:rsidP="00C81150"/>
    <w:p w14:paraId="23AE4707" w14:textId="77777777" w:rsidR="00335AB7" w:rsidRPr="002101E6" w:rsidRDefault="00335AB7" w:rsidP="00C81150">
      <w:pPr>
        <w:numPr>
          <w:ilvl w:val="0"/>
          <w:numId w:val="4"/>
        </w:numPr>
      </w:pPr>
      <w:r w:rsidRPr="002101E6">
        <w:t>Časové rozlíšenie na strane aktív súvahy – očakávanou menovitou hodnotou.</w:t>
      </w:r>
    </w:p>
    <w:p w14:paraId="6FE7944F" w14:textId="77777777" w:rsidR="00335AB7" w:rsidRPr="002101E6" w:rsidRDefault="00335AB7" w:rsidP="009E172B"/>
    <w:p w14:paraId="22318074" w14:textId="77777777" w:rsidR="00335AB7" w:rsidRPr="002101E6" w:rsidRDefault="00335AB7" w:rsidP="00C81150">
      <w:pPr>
        <w:numPr>
          <w:ilvl w:val="0"/>
          <w:numId w:val="4"/>
        </w:numPr>
      </w:pPr>
      <w:r w:rsidRPr="002101E6">
        <w:t>Záväzky:</w:t>
      </w:r>
    </w:p>
    <w:p w14:paraId="6019AF64"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546A7395"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12E0F652" w14:textId="77777777" w:rsidR="00335AB7" w:rsidRPr="002101E6" w:rsidRDefault="00335AB7" w:rsidP="00417846">
      <w:pPr>
        <w:rPr>
          <w:snapToGrid w:val="0"/>
          <w:lang w:eastAsia="sk-SK"/>
        </w:rPr>
      </w:pPr>
    </w:p>
    <w:p w14:paraId="5B565D70" w14:textId="77777777" w:rsidR="00335AB7" w:rsidRDefault="00335AB7" w:rsidP="00C81150">
      <w:pPr>
        <w:numPr>
          <w:ilvl w:val="0"/>
          <w:numId w:val="4"/>
        </w:numPr>
      </w:pPr>
      <w:r w:rsidRPr="002101E6">
        <w:t>Rezervy – v očakávanej výške záväzku</w:t>
      </w:r>
      <w:r>
        <w:t>.</w:t>
      </w:r>
    </w:p>
    <w:p w14:paraId="1B4B6DA1" w14:textId="77777777" w:rsidR="00335AB7" w:rsidRPr="002101E6" w:rsidRDefault="00335AB7" w:rsidP="00B1507A"/>
    <w:p w14:paraId="37B96818" w14:textId="77777777" w:rsidR="00C27346" w:rsidRPr="00117EAC" w:rsidRDefault="00C27346" w:rsidP="00C27346">
      <w:pPr>
        <w:numPr>
          <w:ilvl w:val="0"/>
          <w:numId w:val="4"/>
        </w:numPr>
      </w:pPr>
      <w:r w:rsidRPr="00117EAC">
        <w:t xml:space="preserve">Vlastné imanie - Vlastné imanie sa skladá zo základného imania, </w:t>
      </w:r>
      <w:r w:rsidR="00117EAC" w:rsidRPr="00117EAC">
        <w:t xml:space="preserve">ostatných kapitálových fondov, zákonného rezervného fondu, </w:t>
      </w:r>
      <w:r w:rsidRPr="00117EAC">
        <w:t>výsledku hospodárenia minulých období a</w:t>
      </w:r>
      <w:r w:rsidR="00117EAC" w:rsidRPr="00117EAC">
        <w:t xml:space="preserve"> výsledku hospodárenia </w:t>
      </w:r>
      <w:r w:rsidRPr="00117EAC">
        <w:t>v schvaľovacom konaní.</w:t>
      </w:r>
    </w:p>
    <w:p w14:paraId="5EDB39CF" w14:textId="77777777" w:rsidR="00C27346" w:rsidRPr="00117EAC" w:rsidRDefault="00C27346" w:rsidP="00C27346">
      <w:pPr>
        <w:pStyle w:val="Odsekzoznamu"/>
      </w:pPr>
    </w:p>
    <w:p w14:paraId="1B4592EB" w14:textId="77777777" w:rsidR="00C27346" w:rsidRPr="00117EAC" w:rsidRDefault="00C27346" w:rsidP="00C27346">
      <w:pPr>
        <w:ind w:left="539"/>
      </w:pPr>
      <w:r w:rsidRPr="00117EAC">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14:paraId="5721F73E" w14:textId="77777777" w:rsidR="00C27346" w:rsidRPr="00C27346" w:rsidRDefault="00C27346" w:rsidP="00C27346">
      <w:pPr>
        <w:rPr>
          <w:highlight w:val="yellow"/>
        </w:rPr>
      </w:pPr>
    </w:p>
    <w:p w14:paraId="4D16F65D" w14:textId="77777777" w:rsidR="00117EAC" w:rsidRPr="00117EAC" w:rsidRDefault="00117EAC" w:rsidP="00C27346">
      <w:pPr>
        <w:ind w:left="567"/>
      </w:pPr>
      <w:r w:rsidRPr="00117EAC">
        <w:t xml:space="preserve">Ostatné kapitálové fondy sú tvorené nepeňažným darom jediného spoločníka do Spoločnosti v roku 2013. </w:t>
      </w:r>
    </w:p>
    <w:p w14:paraId="04F63CC2" w14:textId="77777777" w:rsidR="00117EAC" w:rsidRPr="00117EAC" w:rsidRDefault="00117EAC" w:rsidP="00C27346">
      <w:pPr>
        <w:ind w:left="567"/>
      </w:pPr>
    </w:p>
    <w:p w14:paraId="75859253" w14:textId="77777777" w:rsidR="00C27346" w:rsidRPr="00515B9C" w:rsidRDefault="00C27346" w:rsidP="00C27346">
      <w:pPr>
        <w:ind w:left="567"/>
      </w:pPr>
      <w:r w:rsidRPr="00117EAC">
        <w:t xml:space="preserve">Spoločnosť vytvárala rezervný fond vo výške 5% z čistého zisku po zdanení. Spoločnosť vytvorila zákonný rezervný fond v zákonom stanovenej výške, </w:t>
      </w:r>
      <w:proofErr w:type="spellStart"/>
      <w:r w:rsidRPr="00117EAC">
        <w:t>t.j</w:t>
      </w:r>
      <w:proofErr w:type="spellEnd"/>
      <w:r w:rsidRPr="00117EAC">
        <w:t>. 10% z hodnoty základn</w:t>
      </w:r>
      <w:r w:rsidR="00117EAC" w:rsidRPr="00117EAC">
        <w:t>ého imania, teda vo výške 500</w:t>
      </w:r>
      <w:r w:rsidRPr="00117EAC">
        <w:t xml:space="preserve"> EUR.</w:t>
      </w:r>
    </w:p>
    <w:p w14:paraId="204B6EAB" w14:textId="77777777" w:rsidR="00C27346" w:rsidRDefault="00C27346" w:rsidP="00C27346">
      <w:pPr>
        <w:pStyle w:val="Odsekzoznamu"/>
      </w:pPr>
    </w:p>
    <w:p w14:paraId="08E15AFC" w14:textId="77777777" w:rsidR="00335AB7" w:rsidRPr="002101E6" w:rsidRDefault="00335AB7" w:rsidP="00C81150">
      <w:pPr>
        <w:numPr>
          <w:ilvl w:val="0"/>
          <w:numId w:val="4"/>
        </w:numPr>
      </w:pPr>
      <w:r>
        <w:t>P</w:t>
      </w:r>
      <w:r w:rsidRPr="002101E6">
        <w:t xml:space="preserve">ôžičky, úvery: </w:t>
      </w:r>
    </w:p>
    <w:p w14:paraId="486C2640" w14:textId="77777777" w:rsidR="00335AB7" w:rsidRPr="002101E6" w:rsidRDefault="00335AB7" w:rsidP="00CB407B">
      <w:pPr>
        <w:numPr>
          <w:ilvl w:val="0"/>
          <w:numId w:val="9"/>
        </w:numPr>
        <w:rPr>
          <w:snapToGrid w:val="0"/>
          <w:lang w:eastAsia="sk-SK"/>
        </w:rPr>
      </w:pPr>
      <w:r w:rsidRPr="002101E6">
        <w:rPr>
          <w:snapToGrid w:val="0"/>
          <w:lang w:eastAsia="sk-SK"/>
        </w:rPr>
        <w:lastRenderedPageBreak/>
        <w:t>pri ich vzniku – menovitou hodnotou,</w:t>
      </w:r>
    </w:p>
    <w:p w14:paraId="780441A2"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5656E2A1" w14:textId="77777777" w:rsidR="00335AB7" w:rsidRPr="002101E6" w:rsidRDefault="00335AB7" w:rsidP="00C81150">
      <w:pPr>
        <w:ind w:left="539"/>
      </w:pPr>
    </w:p>
    <w:p w14:paraId="5E412137" w14:textId="77777777" w:rsidR="00335AB7" w:rsidRPr="002101E6" w:rsidRDefault="00335AB7" w:rsidP="00C81150">
      <w:pPr>
        <w:numPr>
          <w:ilvl w:val="0"/>
          <w:numId w:val="4"/>
        </w:numPr>
      </w:pPr>
      <w:r w:rsidRPr="002101E6">
        <w:t>Časové rozlíšenie na strane pasív súvahy – očakávanou menovitou hodnotou.</w:t>
      </w:r>
    </w:p>
    <w:p w14:paraId="03A415F3" w14:textId="77777777" w:rsidR="00335AB7" w:rsidRPr="002101E6" w:rsidRDefault="00335AB7" w:rsidP="00C81150"/>
    <w:p w14:paraId="48EAAC05"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6DD6241D" w14:textId="77777777" w:rsidR="00335AB7" w:rsidRDefault="00335AB7" w:rsidP="001E4D71">
      <w:pPr>
        <w:pStyle w:val="Odsekzoznamu"/>
      </w:pPr>
    </w:p>
    <w:p w14:paraId="4B3466BE"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34566AC1"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724A3EE2"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255B5CF6" w14:textId="77777777" w:rsidR="00335AB7" w:rsidRPr="00B22CB2" w:rsidRDefault="00335AB7" w:rsidP="001E4D71">
      <w:pPr>
        <w:numPr>
          <w:ilvl w:val="1"/>
          <w:numId w:val="4"/>
        </w:numPr>
      </w:pPr>
      <w:r w:rsidRPr="00B22CB2">
        <w:t>možnosť previesť nevyužité daňové odpočty a iné daňové nároky do budúcich období.</w:t>
      </w:r>
    </w:p>
    <w:p w14:paraId="48E43AB4" w14:textId="77777777" w:rsidR="00335AB7" w:rsidRPr="002101E6" w:rsidRDefault="00335AB7" w:rsidP="00C81150"/>
    <w:p w14:paraId="76ACD724"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5FC6726B" w14:textId="77777777" w:rsidR="00335AB7" w:rsidRPr="002101E6" w:rsidRDefault="00335AB7" w:rsidP="00C81150"/>
    <w:p w14:paraId="5B2053E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023FA761" w14:textId="77777777" w:rsidR="00335AB7" w:rsidRPr="002101E6" w:rsidRDefault="00335AB7" w:rsidP="00C81150"/>
    <w:p w14:paraId="5F04DB46" w14:textId="77777777" w:rsidR="00335AB7" w:rsidRPr="00F61A44" w:rsidRDefault="00335AB7" w:rsidP="004A73B9">
      <w:pPr>
        <w:numPr>
          <w:ilvl w:val="0"/>
          <w:numId w:val="10"/>
        </w:numPr>
        <w:tabs>
          <w:tab w:val="clear" w:pos="1078"/>
          <w:tab w:val="num" w:pos="993"/>
        </w:tabs>
        <w:ind w:left="993" w:firstLine="0"/>
        <w:rPr>
          <w:snapToGrid w:val="0"/>
          <w:lang w:eastAsia="sk-SK"/>
        </w:rPr>
      </w:pPr>
      <w:r w:rsidRPr="00F61A44">
        <w:rPr>
          <w:snapToGrid w:val="0"/>
          <w:u w:val="single"/>
          <w:lang w:eastAsia="sk-SK"/>
        </w:rPr>
        <w:t>Rezervy</w:t>
      </w:r>
      <w:r w:rsidRPr="00F61A44">
        <w:rPr>
          <w:snapToGrid w:val="0"/>
          <w:lang w:eastAsia="sk-SK"/>
        </w:rPr>
        <w:t xml:space="preserve"> – účtujú sa v očakávanej výške záväzku. Ku dňu, ku ktorému sa zostavuje účtovná závierka, sa posudzuje ich výška a odôvodnenosť. </w:t>
      </w:r>
    </w:p>
    <w:p w14:paraId="585CFE9F" w14:textId="77777777" w:rsidR="00335AB7" w:rsidRPr="002101E6" w:rsidRDefault="00335AB7" w:rsidP="005634CD">
      <w:pPr>
        <w:tabs>
          <w:tab w:val="num" w:pos="993"/>
        </w:tabs>
        <w:ind w:left="993"/>
      </w:pPr>
    </w:p>
    <w:p w14:paraId="02A103B7"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761830CF" w14:textId="77777777" w:rsidR="00335AB7" w:rsidRPr="002101E6" w:rsidRDefault="00335AB7" w:rsidP="005634CD">
      <w:pPr>
        <w:ind w:left="993"/>
        <w:rPr>
          <w:snapToGrid w:val="0"/>
          <w:lang w:eastAsia="sk-SK"/>
        </w:rPr>
      </w:pPr>
    </w:p>
    <w:p w14:paraId="66A7C047" w14:textId="77777777" w:rsidR="00335AB7" w:rsidRPr="002101E6" w:rsidRDefault="00335AB7" w:rsidP="005634CD">
      <w:pPr>
        <w:tabs>
          <w:tab w:val="num" w:pos="993"/>
        </w:tabs>
        <w:ind w:left="993"/>
      </w:pPr>
    </w:p>
    <w:p w14:paraId="4C885DED"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268829C9" w14:textId="77777777" w:rsidR="00335AB7" w:rsidRPr="002101E6" w:rsidRDefault="00335AB7" w:rsidP="005634CD">
      <w:pPr>
        <w:tabs>
          <w:tab w:val="num" w:pos="993"/>
        </w:tabs>
        <w:ind w:left="993"/>
        <w:rPr>
          <w:snapToGrid w:val="0"/>
          <w:lang w:eastAsia="sk-SK"/>
        </w:rPr>
      </w:pPr>
    </w:p>
    <w:p w14:paraId="50B7D1F2" w14:textId="5BF28A41"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Účtovné odpisy sú rovnomerné. Majetok sa začína odpisovať v mesiaci zaradenia do používania. </w:t>
      </w:r>
    </w:p>
    <w:p w14:paraId="36FE0728" w14:textId="77777777" w:rsidR="00335AB7" w:rsidRPr="002101E6" w:rsidRDefault="00335AB7" w:rsidP="005634CD">
      <w:pPr>
        <w:tabs>
          <w:tab w:val="num" w:pos="993"/>
        </w:tabs>
        <w:ind w:left="993"/>
      </w:pPr>
    </w:p>
    <w:p w14:paraId="58940AAC" w14:textId="77777777" w:rsidR="00AF187C" w:rsidRDefault="00AF187C" w:rsidP="005634CD">
      <w:pPr>
        <w:tabs>
          <w:tab w:val="num" w:pos="993"/>
        </w:tabs>
        <w:ind w:left="993"/>
      </w:pPr>
    </w:p>
    <w:p w14:paraId="01EC76EA" w14:textId="77777777" w:rsidR="00AF187C" w:rsidRDefault="00AF187C" w:rsidP="005634CD">
      <w:pPr>
        <w:tabs>
          <w:tab w:val="num" w:pos="993"/>
        </w:tabs>
        <w:ind w:left="993"/>
      </w:pPr>
    </w:p>
    <w:p w14:paraId="31CE46EE" w14:textId="77777777" w:rsidR="00AF187C" w:rsidRDefault="00AF187C" w:rsidP="005634CD">
      <w:pPr>
        <w:tabs>
          <w:tab w:val="num" w:pos="993"/>
        </w:tabs>
        <w:ind w:left="993"/>
      </w:pPr>
    </w:p>
    <w:p w14:paraId="4C7AB696" w14:textId="77777777" w:rsidR="00AF187C" w:rsidRDefault="00AF187C" w:rsidP="005634CD">
      <w:pPr>
        <w:tabs>
          <w:tab w:val="num" w:pos="993"/>
        </w:tabs>
        <w:ind w:left="993"/>
      </w:pPr>
    </w:p>
    <w:p w14:paraId="5C4EB587" w14:textId="77777777" w:rsidR="00335AB7" w:rsidRPr="002101E6" w:rsidRDefault="00335AB7" w:rsidP="00EB02F1">
      <w:pPr>
        <w:ind w:left="900"/>
        <w:rPr>
          <w:snapToGrid w:val="0"/>
        </w:rPr>
      </w:pPr>
    </w:p>
    <w:p w14:paraId="5296E8EA" w14:textId="14C93615" w:rsidR="00335AB7" w:rsidRPr="00033E8A" w:rsidRDefault="00335AB7" w:rsidP="00F33F7E">
      <w:pPr>
        <w:ind w:left="900"/>
      </w:pPr>
      <w:r w:rsidRPr="00033E8A">
        <w:rPr>
          <w:snapToGrid w:val="0"/>
        </w:rPr>
        <w:t>Spoločnosť v roku 20</w:t>
      </w:r>
      <w:r w:rsidR="00D519F5">
        <w:rPr>
          <w:snapToGrid w:val="0"/>
        </w:rPr>
        <w:t>20</w:t>
      </w:r>
      <w:r w:rsidRPr="00033E8A">
        <w:rPr>
          <w:snapToGrid w:val="0"/>
        </w:rPr>
        <w:t xml:space="preserve"> neúčtuje o dlhodobom </w:t>
      </w:r>
      <w:r>
        <w:rPr>
          <w:snapToGrid w:val="0"/>
        </w:rPr>
        <w:t xml:space="preserve">nehmotnom </w:t>
      </w:r>
      <w:r w:rsidRPr="00033E8A">
        <w:rPr>
          <w:snapToGrid w:val="0"/>
        </w:rPr>
        <w:t>majetku</w:t>
      </w:r>
      <w:r>
        <w:rPr>
          <w:snapToGrid w:val="0"/>
        </w:rPr>
        <w:t>.</w:t>
      </w:r>
    </w:p>
    <w:p w14:paraId="02722FEE" w14:textId="77777777" w:rsidR="00335AB7" w:rsidRPr="00033E8A" w:rsidRDefault="00335AB7" w:rsidP="001F059B">
      <w:pPr>
        <w:ind w:left="900"/>
        <w:rPr>
          <w:snapToGrid w:val="0"/>
          <w:color w:val="000000"/>
        </w:rPr>
      </w:pPr>
    </w:p>
    <w:p w14:paraId="71A5658B" w14:textId="77777777" w:rsidR="00335AB7" w:rsidRPr="005634CD" w:rsidRDefault="00335AB7" w:rsidP="005634CD">
      <w:pPr>
        <w:numPr>
          <w:ilvl w:val="0"/>
          <w:numId w:val="5"/>
        </w:numPr>
        <w:rPr>
          <w:b/>
          <w:bCs/>
        </w:rPr>
      </w:pPr>
      <w:r w:rsidRPr="005634CD">
        <w:rPr>
          <w:b/>
          <w:bCs/>
        </w:rPr>
        <w:t>Prepočet údajov v cudzích menách na slovenskú menu</w:t>
      </w:r>
    </w:p>
    <w:p w14:paraId="71358C84" w14:textId="77777777" w:rsidR="00335AB7" w:rsidRPr="002101E6" w:rsidRDefault="00335AB7" w:rsidP="00C81150"/>
    <w:p w14:paraId="2E5CA103"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299A9B6" w14:textId="77777777" w:rsidR="00335AB7" w:rsidRPr="009F5D65" w:rsidRDefault="00335AB7" w:rsidP="00C81150">
      <w:pPr>
        <w:ind w:left="567"/>
        <w:rPr>
          <w:sz w:val="14"/>
          <w:szCs w:val="14"/>
        </w:rPr>
      </w:pPr>
    </w:p>
    <w:p w14:paraId="4C1078BE" w14:textId="77777777" w:rsidR="00335AB7" w:rsidRPr="005634CD" w:rsidRDefault="00335AB7" w:rsidP="005634CD">
      <w:pPr>
        <w:numPr>
          <w:ilvl w:val="0"/>
          <w:numId w:val="5"/>
        </w:numPr>
        <w:rPr>
          <w:b/>
          <w:bCs/>
        </w:rPr>
      </w:pPr>
      <w:r w:rsidRPr="005634CD">
        <w:rPr>
          <w:b/>
          <w:bCs/>
        </w:rPr>
        <w:t xml:space="preserve">Zmeny účtovných zásad a účtovných metód </w:t>
      </w:r>
    </w:p>
    <w:p w14:paraId="2EF4F1C2" w14:textId="77777777" w:rsidR="00335AB7" w:rsidRDefault="00335AB7" w:rsidP="00775AEE"/>
    <w:p w14:paraId="05EB6610" w14:textId="77777777" w:rsidR="00335AB7" w:rsidRDefault="00335AB7" w:rsidP="00775AEE">
      <w:r w:rsidRPr="005634CD">
        <w:t>Účtovné zásady a účtovné metódy boli spoločnosťou aplikované konzistentne.</w:t>
      </w:r>
    </w:p>
    <w:p w14:paraId="32B72B56" w14:textId="77777777" w:rsidR="00335AB7" w:rsidRPr="00B22CB2" w:rsidRDefault="00335AB7" w:rsidP="00775AEE"/>
    <w:p w14:paraId="38064C92" w14:textId="77777777" w:rsidR="00335AB7" w:rsidRPr="00B22CB2" w:rsidRDefault="00335AB7" w:rsidP="009C3AB4">
      <w:pPr>
        <w:numPr>
          <w:ilvl w:val="0"/>
          <w:numId w:val="5"/>
        </w:numPr>
        <w:rPr>
          <w:b/>
          <w:bCs/>
        </w:rPr>
      </w:pPr>
      <w:r w:rsidRPr="00B22CB2">
        <w:rPr>
          <w:b/>
          <w:bCs/>
        </w:rPr>
        <w:t>Opravy významných chýb minulých účtovných období</w:t>
      </w:r>
    </w:p>
    <w:p w14:paraId="64B45E12" w14:textId="77777777" w:rsidR="00335AB7" w:rsidRPr="00B22CB2" w:rsidRDefault="00335AB7" w:rsidP="009C3AB4">
      <w:pPr>
        <w:rPr>
          <w:b/>
          <w:bCs/>
        </w:rPr>
      </w:pPr>
    </w:p>
    <w:p w14:paraId="7689BAFE" w14:textId="2B3E03FB" w:rsidR="00335AB7" w:rsidRDefault="00891C96" w:rsidP="009C3AB4">
      <w:r>
        <w:t>Spoločnosť v priebehu 20</w:t>
      </w:r>
      <w:r w:rsidR="00BA0086">
        <w:t>20</w:t>
      </w:r>
      <w:r>
        <w:t xml:space="preserve"> neúčtovala o významných chybách minulých účtovných období. </w:t>
      </w:r>
    </w:p>
    <w:p w14:paraId="1CD7960A" w14:textId="77777777" w:rsidR="00432084" w:rsidRDefault="00432084" w:rsidP="009C3AB4"/>
    <w:p w14:paraId="15A3C98A" w14:textId="77777777" w:rsidR="00335AB7" w:rsidRPr="002101E6" w:rsidRDefault="00335AB7" w:rsidP="00CB407B">
      <w:pPr>
        <w:pStyle w:val="Nadpis1"/>
      </w:pPr>
      <w:r w:rsidRPr="002101E6">
        <w:t>INFORMáCIE, KTORé VYSVETĽUJú A DOPĹňAJú SúVAHU A VýKAZ ZISKOV A STRáT</w:t>
      </w:r>
    </w:p>
    <w:p w14:paraId="477766AF" w14:textId="77777777" w:rsidR="00335AB7" w:rsidRDefault="00335AB7" w:rsidP="00CB407B">
      <w:pPr>
        <w:rPr>
          <w:b/>
          <w:bCs/>
          <w:snapToGrid w:val="0"/>
          <w:u w:val="single"/>
          <w:lang w:eastAsia="sk-SK"/>
        </w:rPr>
      </w:pPr>
    </w:p>
    <w:p w14:paraId="4AAB2037" w14:textId="77777777" w:rsidR="00335AB7" w:rsidRPr="002101E6" w:rsidRDefault="00335AB7" w:rsidP="008711DF">
      <w:pPr>
        <w:pStyle w:val="Nadpis2"/>
      </w:pPr>
      <w:r w:rsidRPr="002101E6">
        <w:t xml:space="preserve">Záväzky </w:t>
      </w:r>
    </w:p>
    <w:p w14:paraId="21FFB340" w14:textId="77777777" w:rsidR="00335AB7" w:rsidRPr="002101E6" w:rsidRDefault="00335AB7" w:rsidP="0074448F">
      <w:pPr>
        <w:rPr>
          <w:snapToGrid w:val="0"/>
          <w:lang w:eastAsia="sk-SK"/>
        </w:rPr>
      </w:pPr>
    </w:p>
    <w:p w14:paraId="698C6CD9" w14:textId="77777777" w:rsidR="00335AB7" w:rsidRPr="002101E6" w:rsidRDefault="00335AB7" w:rsidP="008B77F4">
      <w:pPr>
        <w:pStyle w:val="Nadpis3"/>
      </w:pPr>
      <w:r>
        <w:t>Z</w:t>
      </w:r>
      <w:r w:rsidRPr="002101E6">
        <w:t>áväzky podľa zostatkovej doby splatnosti</w:t>
      </w:r>
    </w:p>
    <w:p w14:paraId="4B38AF6D" w14:textId="77777777" w:rsidR="00335AB7" w:rsidRPr="002101E6" w:rsidRDefault="00335AB7" w:rsidP="007E2CF3">
      <w:pPr>
        <w:tabs>
          <w:tab w:val="center" w:pos="4535"/>
        </w:tabs>
      </w:pPr>
      <w:bookmarkStart w:id="6" w:name="T_payables_maturity"/>
    </w:p>
    <w:tbl>
      <w:tblPr>
        <w:tblW w:w="4784" w:type="pct"/>
        <w:tblInd w:w="-68" w:type="dxa"/>
        <w:tblCellMar>
          <w:left w:w="70" w:type="dxa"/>
          <w:right w:w="70" w:type="dxa"/>
        </w:tblCellMar>
        <w:tblLook w:val="00A0" w:firstRow="1" w:lastRow="0" w:firstColumn="1" w:lastColumn="0" w:noHBand="0" w:noVBand="0"/>
      </w:tblPr>
      <w:tblGrid>
        <w:gridCol w:w="5951"/>
        <w:gridCol w:w="1361"/>
        <w:gridCol w:w="1358"/>
      </w:tblGrid>
      <w:tr w:rsidR="00335AB7" w:rsidRPr="00603E8B" w14:paraId="474ED255" w14:textId="77777777" w:rsidTr="00E06AA9">
        <w:trPr>
          <w:trHeight w:val="254"/>
        </w:trPr>
        <w:tc>
          <w:tcPr>
            <w:tcW w:w="3432" w:type="pct"/>
            <w:tcBorders>
              <w:top w:val="single" w:sz="8" w:space="0" w:color="auto"/>
              <w:left w:val="single" w:sz="4" w:space="0" w:color="auto"/>
              <w:bottom w:val="nil"/>
              <w:right w:val="single" w:sz="4" w:space="0" w:color="auto"/>
            </w:tcBorders>
            <w:vAlign w:val="center"/>
          </w:tcPr>
          <w:p w14:paraId="58AEC655" w14:textId="77777777" w:rsidR="00335AB7" w:rsidRPr="00603E8B" w:rsidRDefault="00335AB7" w:rsidP="005B36DD">
            <w:pPr>
              <w:jc w:val="left"/>
              <w:rPr>
                <w:b/>
                <w:bCs/>
                <w:i/>
                <w:iCs/>
                <w:sz w:val="15"/>
                <w:szCs w:val="15"/>
                <w:lang w:eastAsia="sk-SK"/>
              </w:rPr>
            </w:pPr>
            <w:bookmarkStart w:id="7" w:name="RANGE_B9_E18"/>
            <w:r w:rsidRPr="00603E8B">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14:paraId="43FB8DA2" w14:textId="026CA5DE" w:rsidR="00335AB7" w:rsidRPr="000D6A01" w:rsidRDefault="00335AB7">
            <w:pPr>
              <w:jc w:val="center"/>
              <w:rPr>
                <w:highlight w:val="yellow"/>
              </w:rPr>
            </w:pPr>
            <w:r w:rsidRPr="005F7BDB">
              <w:rPr>
                <w:b/>
                <w:bCs/>
                <w:i/>
                <w:iCs/>
                <w:sz w:val="15"/>
                <w:szCs w:val="15"/>
              </w:rPr>
              <w:t>31. 12. 20</w:t>
            </w:r>
            <w:r w:rsidR="00A840FC">
              <w:rPr>
                <w:b/>
                <w:bCs/>
                <w:i/>
                <w:iCs/>
                <w:sz w:val="15"/>
                <w:szCs w:val="15"/>
              </w:rPr>
              <w:t>2</w:t>
            </w:r>
            <w:r w:rsidR="00384D79">
              <w:rPr>
                <w:b/>
                <w:bCs/>
                <w:i/>
                <w:iCs/>
                <w:sz w:val="15"/>
                <w:szCs w:val="15"/>
              </w:rPr>
              <w:t>1</w:t>
            </w:r>
          </w:p>
        </w:tc>
        <w:tc>
          <w:tcPr>
            <w:tcW w:w="783" w:type="pct"/>
            <w:tcBorders>
              <w:top w:val="single" w:sz="8" w:space="0" w:color="auto"/>
              <w:left w:val="single" w:sz="4" w:space="0" w:color="auto"/>
              <w:bottom w:val="nil"/>
              <w:right w:val="single" w:sz="4" w:space="0" w:color="auto"/>
            </w:tcBorders>
          </w:tcPr>
          <w:p w14:paraId="24756921" w14:textId="3D824015" w:rsidR="00335AB7" w:rsidRPr="00603E8B" w:rsidRDefault="00335AB7">
            <w:pPr>
              <w:jc w:val="center"/>
            </w:pPr>
            <w:r w:rsidRPr="00603E8B">
              <w:rPr>
                <w:b/>
                <w:bCs/>
                <w:i/>
                <w:iCs/>
                <w:sz w:val="15"/>
                <w:szCs w:val="15"/>
              </w:rPr>
              <w:t>31. 12. 20</w:t>
            </w:r>
            <w:r w:rsidR="00384D79">
              <w:rPr>
                <w:b/>
                <w:bCs/>
                <w:i/>
                <w:iCs/>
                <w:sz w:val="15"/>
                <w:szCs w:val="15"/>
              </w:rPr>
              <w:t>20</w:t>
            </w:r>
          </w:p>
        </w:tc>
      </w:tr>
      <w:tr w:rsidR="00335AB7" w:rsidRPr="00603E8B" w14:paraId="7575D097" w14:textId="77777777" w:rsidTr="00E06AA9">
        <w:trPr>
          <w:trHeight w:val="254"/>
        </w:trPr>
        <w:tc>
          <w:tcPr>
            <w:tcW w:w="3432" w:type="pct"/>
            <w:tcBorders>
              <w:top w:val="single" w:sz="4" w:space="0" w:color="auto"/>
              <w:left w:val="single" w:sz="4" w:space="0" w:color="auto"/>
              <w:bottom w:val="nil"/>
              <w:right w:val="single" w:sz="4" w:space="0" w:color="auto"/>
            </w:tcBorders>
            <w:vAlign w:val="center"/>
          </w:tcPr>
          <w:p w14:paraId="35E7DB53" w14:textId="77777777" w:rsidR="00335AB7" w:rsidRPr="00603E8B" w:rsidRDefault="00335AB7" w:rsidP="007E3ACA">
            <w:pPr>
              <w:rPr>
                <w:b/>
                <w:bCs/>
                <w:i/>
                <w:iCs/>
                <w:sz w:val="15"/>
                <w:szCs w:val="15"/>
                <w:lang w:eastAsia="sk-SK"/>
              </w:rPr>
            </w:pPr>
            <w:r w:rsidRPr="00603E8B">
              <w:rPr>
                <w:b/>
                <w:bCs/>
                <w:i/>
                <w:iCs/>
                <w:sz w:val="15"/>
                <w:szCs w:val="15"/>
                <w:lang w:eastAsia="sk-SK"/>
              </w:rPr>
              <w:t>Krátkodobé záväzky:</w:t>
            </w:r>
          </w:p>
        </w:tc>
        <w:tc>
          <w:tcPr>
            <w:tcW w:w="785" w:type="pct"/>
            <w:tcBorders>
              <w:top w:val="single" w:sz="4" w:space="0" w:color="auto"/>
              <w:left w:val="single" w:sz="4" w:space="0" w:color="auto"/>
              <w:bottom w:val="nil"/>
              <w:right w:val="single" w:sz="4" w:space="0" w:color="auto"/>
            </w:tcBorders>
            <w:vAlign w:val="bottom"/>
          </w:tcPr>
          <w:p w14:paraId="1AD5CDD4" w14:textId="77777777" w:rsidR="00335AB7" w:rsidRPr="000D6A01" w:rsidRDefault="00335AB7" w:rsidP="00D0021B">
            <w:pPr>
              <w:jc w:val="right"/>
              <w:rPr>
                <w:sz w:val="15"/>
                <w:szCs w:val="15"/>
                <w:highlight w:val="yellow"/>
                <w:lang w:eastAsia="sk-SK"/>
              </w:rPr>
            </w:pPr>
          </w:p>
        </w:tc>
        <w:tc>
          <w:tcPr>
            <w:tcW w:w="783" w:type="pct"/>
            <w:tcBorders>
              <w:top w:val="single" w:sz="4" w:space="0" w:color="auto"/>
              <w:left w:val="single" w:sz="4" w:space="0" w:color="auto"/>
              <w:bottom w:val="nil"/>
              <w:right w:val="single" w:sz="4" w:space="0" w:color="auto"/>
            </w:tcBorders>
            <w:vAlign w:val="bottom"/>
          </w:tcPr>
          <w:p w14:paraId="17460D38" w14:textId="77777777" w:rsidR="00335AB7" w:rsidRPr="00603E8B" w:rsidRDefault="00335AB7" w:rsidP="00D0021B">
            <w:pPr>
              <w:jc w:val="right"/>
              <w:rPr>
                <w:sz w:val="15"/>
                <w:szCs w:val="15"/>
                <w:lang w:eastAsia="sk-SK"/>
              </w:rPr>
            </w:pPr>
          </w:p>
        </w:tc>
      </w:tr>
      <w:tr w:rsidR="000D6A01" w:rsidRPr="00603E8B" w14:paraId="7A2C2BEC" w14:textId="77777777" w:rsidTr="00E06AA9">
        <w:trPr>
          <w:trHeight w:val="254"/>
        </w:trPr>
        <w:tc>
          <w:tcPr>
            <w:tcW w:w="3432" w:type="pct"/>
            <w:tcBorders>
              <w:top w:val="nil"/>
              <w:left w:val="single" w:sz="4" w:space="0" w:color="auto"/>
              <w:bottom w:val="nil"/>
              <w:right w:val="single" w:sz="4" w:space="0" w:color="auto"/>
            </w:tcBorders>
            <w:vAlign w:val="center"/>
          </w:tcPr>
          <w:p w14:paraId="43D03A59" w14:textId="77777777" w:rsidR="000D6A01" w:rsidRPr="00603E8B" w:rsidRDefault="000D6A01" w:rsidP="000D6A01">
            <w:pPr>
              <w:jc w:val="left"/>
              <w:rPr>
                <w:sz w:val="15"/>
                <w:szCs w:val="15"/>
                <w:lang w:eastAsia="sk-SK"/>
              </w:rPr>
            </w:pPr>
            <w:r w:rsidRPr="00603E8B">
              <w:rPr>
                <w:sz w:val="15"/>
                <w:szCs w:val="15"/>
                <w:lang w:eastAsia="sk-SK"/>
              </w:rPr>
              <w:t>Záväzky po lehote splatnosti</w:t>
            </w:r>
          </w:p>
        </w:tc>
        <w:tc>
          <w:tcPr>
            <w:tcW w:w="785" w:type="pct"/>
            <w:tcBorders>
              <w:top w:val="nil"/>
              <w:left w:val="single" w:sz="4" w:space="0" w:color="auto"/>
              <w:bottom w:val="nil"/>
              <w:right w:val="single" w:sz="4" w:space="0" w:color="auto"/>
            </w:tcBorders>
            <w:vAlign w:val="bottom"/>
          </w:tcPr>
          <w:p w14:paraId="265B4E29" w14:textId="7A276E22" w:rsidR="000D6A01" w:rsidRPr="00C238EE" w:rsidRDefault="00A840FC" w:rsidP="000D6A01">
            <w:pPr>
              <w:jc w:val="right"/>
              <w:rPr>
                <w:sz w:val="15"/>
                <w:szCs w:val="15"/>
                <w:lang w:eastAsia="sk-SK"/>
              </w:rPr>
            </w:pPr>
            <w:r>
              <w:rPr>
                <w:sz w:val="15"/>
                <w:szCs w:val="15"/>
                <w:lang w:eastAsia="sk-SK"/>
              </w:rPr>
              <w:t>0</w:t>
            </w:r>
          </w:p>
        </w:tc>
        <w:tc>
          <w:tcPr>
            <w:tcW w:w="783" w:type="pct"/>
            <w:tcBorders>
              <w:top w:val="nil"/>
              <w:left w:val="single" w:sz="4" w:space="0" w:color="auto"/>
              <w:bottom w:val="nil"/>
              <w:right w:val="single" w:sz="4" w:space="0" w:color="auto"/>
            </w:tcBorders>
            <w:vAlign w:val="bottom"/>
          </w:tcPr>
          <w:p w14:paraId="17D24EF8" w14:textId="0626F0A2" w:rsidR="000D6A01" w:rsidRPr="00603E8B" w:rsidRDefault="00384D79" w:rsidP="000D6A01">
            <w:pPr>
              <w:jc w:val="right"/>
              <w:rPr>
                <w:sz w:val="15"/>
                <w:szCs w:val="15"/>
                <w:lang w:eastAsia="sk-SK"/>
              </w:rPr>
            </w:pPr>
            <w:r>
              <w:rPr>
                <w:sz w:val="15"/>
                <w:szCs w:val="15"/>
                <w:lang w:eastAsia="sk-SK"/>
              </w:rPr>
              <w:t>0</w:t>
            </w:r>
          </w:p>
        </w:tc>
      </w:tr>
      <w:tr w:rsidR="000D6A01" w:rsidRPr="00603E8B" w14:paraId="6E545741" w14:textId="77777777" w:rsidTr="00E06AA9">
        <w:trPr>
          <w:trHeight w:val="254"/>
        </w:trPr>
        <w:tc>
          <w:tcPr>
            <w:tcW w:w="3432" w:type="pct"/>
            <w:tcBorders>
              <w:top w:val="nil"/>
              <w:left w:val="single" w:sz="4" w:space="0" w:color="auto"/>
              <w:bottom w:val="nil"/>
              <w:right w:val="single" w:sz="4" w:space="0" w:color="auto"/>
            </w:tcBorders>
            <w:vAlign w:val="center"/>
          </w:tcPr>
          <w:p w14:paraId="0B9E06E8" w14:textId="77777777" w:rsidR="000D6A01" w:rsidRPr="00603E8B" w:rsidRDefault="000D6A01" w:rsidP="000D6A01">
            <w:pPr>
              <w:jc w:val="left"/>
              <w:rPr>
                <w:sz w:val="15"/>
                <w:szCs w:val="15"/>
                <w:lang w:eastAsia="sk-SK"/>
              </w:rPr>
            </w:pPr>
            <w:r w:rsidRPr="00603E8B">
              <w:rPr>
                <w:sz w:val="15"/>
                <w:szCs w:val="15"/>
                <w:lang w:eastAsia="sk-SK"/>
              </w:rPr>
              <w:t>Záväzky so zostatkovou dobou splatnosti do jedného roka vrátane</w:t>
            </w:r>
          </w:p>
        </w:tc>
        <w:tc>
          <w:tcPr>
            <w:tcW w:w="785" w:type="pct"/>
            <w:tcBorders>
              <w:top w:val="nil"/>
              <w:left w:val="single" w:sz="4" w:space="0" w:color="auto"/>
              <w:bottom w:val="single" w:sz="4" w:space="0" w:color="auto"/>
              <w:right w:val="single" w:sz="4" w:space="0" w:color="auto"/>
            </w:tcBorders>
            <w:vAlign w:val="bottom"/>
          </w:tcPr>
          <w:p w14:paraId="487BA3A9" w14:textId="1CBB6E30" w:rsidR="000D6A01" w:rsidRPr="00C238EE" w:rsidRDefault="00E06AA9" w:rsidP="000D6A01">
            <w:pPr>
              <w:jc w:val="right"/>
              <w:rPr>
                <w:sz w:val="15"/>
                <w:szCs w:val="15"/>
                <w:lang w:eastAsia="sk-SK"/>
              </w:rPr>
            </w:pPr>
            <w:r>
              <w:rPr>
                <w:sz w:val="15"/>
                <w:szCs w:val="15"/>
                <w:lang w:eastAsia="sk-SK"/>
              </w:rPr>
              <w:t>765325</w:t>
            </w:r>
          </w:p>
        </w:tc>
        <w:tc>
          <w:tcPr>
            <w:tcW w:w="783" w:type="pct"/>
            <w:tcBorders>
              <w:top w:val="nil"/>
              <w:left w:val="single" w:sz="4" w:space="0" w:color="auto"/>
              <w:bottom w:val="single" w:sz="4" w:space="0" w:color="auto"/>
              <w:right w:val="single" w:sz="4" w:space="0" w:color="auto"/>
            </w:tcBorders>
            <w:vAlign w:val="bottom"/>
          </w:tcPr>
          <w:p w14:paraId="4A4258C5" w14:textId="4EFABCE2" w:rsidR="000D6A01" w:rsidRPr="00603E8B" w:rsidRDefault="00E06AA9" w:rsidP="000D6A01">
            <w:pPr>
              <w:jc w:val="right"/>
              <w:rPr>
                <w:sz w:val="15"/>
                <w:szCs w:val="15"/>
                <w:lang w:eastAsia="sk-SK"/>
              </w:rPr>
            </w:pPr>
            <w:r>
              <w:rPr>
                <w:sz w:val="15"/>
                <w:szCs w:val="15"/>
                <w:lang w:eastAsia="sk-SK"/>
              </w:rPr>
              <w:t>402034</w:t>
            </w:r>
          </w:p>
        </w:tc>
      </w:tr>
      <w:tr w:rsidR="000D6A01" w:rsidRPr="00603E8B" w14:paraId="7618D3DD" w14:textId="77777777" w:rsidTr="00E06AA9">
        <w:trPr>
          <w:trHeight w:val="254"/>
        </w:trPr>
        <w:tc>
          <w:tcPr>
            <w:tcW w:w="3432" w:type="pct"/>
            <w:tcBorders>
              <w:top w:val="nil"/>
              <w:left w:val="single" w:sz="4" w:space="0" w:color="auto"/>
              <w:bottom w:val="single" w:sz="4" w:space="0" w:color="auto"/>
              <w:right w:val="single" w:sz="4" w:space="0" w:color="auto"/>
            </w:tcBorders>
            <w:vAlign w:val="center"/>
          </w:tcPr>
          <w:p w14:paraId="34A442B6" w14:textId="77777777" w:rsidR="000D6A01" w:rsidRPr="00603E8B" w:rsidRDefault="000D6A01" w:rsidP="000D6A01">
            <w:pPr>
              <w:rPr>
                <w:b/>
                <w:bCs/>
                <w:sz w:val="15"/>
                <w:szCs w:val="15"/>
                <w:lang w:eastAsia="sk-SK"/>
              </w:rPr>
            </w:pPr>
            <w:r w:rsidRPr="00603E8B">
              <w:rPr>
                <w:b/>
                <w:bCs/>
                <w:sz w:val="15"/>
                <w:szCs w:val="15"/>
                <w:lang w:eastAsia="sk-SK"/>
              </w:rPr>
              <w:lastRenderedPageBreak/>
              <w:t>Spolu krátkodobé záväzky</w:t>
            </w:r>
          </w:p>
        </w:tc>
        <w:tc>
          <w:tcPr>
            <w:tcW w:w="785" w:type="pct"/>
            <w:tcBorders>
              <w:top w:val="nil"/>
              <w:left w:val="single" w:sz="4" w:space="0" w:color="auto"/>
              <w:bottom w:val="single" w:sz="4" w:space="0" w:color="auto"/>
              <w:right w:val="single" w:sz="4" w:space="0" w:color="auto"/>
            </w:tcBorders>
            <w:vAlign w:val="center"/>
          </w:tcPr>
          <w:p w14:paraId="1CA021C0" w14:textId="653FA6C9" w:rsidR="000D6A01" w:rsidRPr="00C238EE" w:rsidRDefault="00E06AA9" w:rsidP="000D6A01">
            <w:pPr>
              <w:jc w:val="right"/>
              <w:rPr>
                <w:b/>
                <w:bCs/>
                <w:sz w:val="15"/>
                <w:szCs w:val="15"/>
                <w:lang w:eastAsia="sk-SK"/>
              </w:rPr>
            </w:pPr>
            <w:r>
              <w:rPr>
                <w:b/>
                <w:bCs/>
                <w:sz w:val="15"/>
                <w:szCs w:val="15"/>
                <w:lang w:eastAsia="sk-SK"/>
              </w:rPr>
              <w:t>765325</w:t>
            </w:r>
          </w:p>
        </w:tc>
        <w:tc>
          <w:tcPr>
            <w:tcW w:w="783" w:type="pct"/>
            <w:tcBorders>
              <w:top w:val="nil"/>
              <w:left w:val="single" w:sz="4" w:space="0" w:color="auto"/>
              <w:bottom w:val="single" w:sz="4" w:space="0" w:color="auto"/>
              <w:right w:val="single" w:sz="4" w:space="0" w:color="auto"/>
            </w:tcBorders>
            <w:vAlign w:val="center"/>
          </w:tcPr>
          <w:p w14:paraId="463B903A" w14:textId="3F332AB8" w:rsidR="000D6A01" w:rsidRPr="00603E8B" w:rsidRDefault="00E06AA9" w:rsidP="000D6A01">
            <w:pPr>
              <w:jc w:val="right"/>
              <w:rPr>
                <w:b/>
                <w:bCs/>
                <w:sz w:val="15"/>
                <w:szCs w:val="15"/>
                <w:lang w:eastAsia="sk-SK"/>
              </w:rPr>
            </w:pPr>
            <w:r>
              <w:rPr>
                <w:b/>
                <w:bCs/>
                <w:sz w:val="15"/>
                <w:szCs w:val="15"/>
                <w:lang w:eastAsia="sk-SK"/>
              </w:rPr>
              <w:t>402034</w:t>
            </w:r>
          </w:p>
        </w:tc>
      </w:tr>
      <w:tr w:rsidR="00891C96" w:rsidRPr="00603E8B" w14:paraId="4543B13C" w14:textId="77777777" w:rsidTr="00E06AA9">
        <w:trPr>
          <w:trHeight w:val="254"/>
        </w:trPr>
        <w:tc>
          <w:tcPr>
            <w:tcW w:w="3432" w:type="pct"/>
            <w:tcBorders>
              <w:top w:val="single" w:sz="4" w:space="0" w:color="auto"/>
              <w:left w:val="single" w:sz="4" w:space="0" w:color="auto"/>
              <w:right w:val="single" w:sz="4" w:space="0" w:color="auto"/>
            </w:tcBorders>
            <w:vAlign w:val="center"/>
          </w:tcPr>
          <w:p w14:paraId="3184BA79" w14:textId="77777777" w:rsidR="00891C96" w:rsidRPr="00891C96" w:rsidRDefault="00891C96" w:rsidP="00891C96">
            <w:pPr>
              <w:rPr>
                <w:b/>
                <w:bCs/>
                <w:i/>
                <w:iCs/>
                <w:sz w:val="15"/>
                <w:szCs w:val="15"/>
                <w:lang w:eastAsia="sk-SK"/>
              </w:rPr>
            </w:pPr>
            <w:r w:rsidRPr="00891C96">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4BF29118" w14:textId="77777777" w:rsidR="00891C96" w:rsidRPr="000D6A01" w:rsidRDefault="00891C96" w:rsidP="00891C96">
            <w:pPr>
              <w:jc w:val="right"/>
              <w:rPr>
                <w:b/>
                <w:bCs/>
                <w:sz w:val="15"/>
                <w:szCs w:val="15"/>
                <w:highlight w:val="yellow"/>
                <w:lang w:eastAsia="sk-SK"/>
              </w:rPr>
            </w:pPr>
          </w:p>
        </w:tc>
        <w:tc>
          <w:tcPr>
            <w:tcW w:w="783" w:type="pct"/>
            <w:tcBorders>
              <w:top w:val="single" w:sz="4" w:space="0" w:color="auto"/>
              <w:left w:val="single" w:sz="4" w:space="0" w:color="auto"/>
              <w:right w:val="single" w:sz="4" w:space="0" w:color="auto"/>
            </w:tcBorders>
            <w:vAlign w:val="center"/>
          </w:tcPr>
          <w:p w14:paraId="33B51718" w14:textId="77777777" w:rsidR="00891C96" w:rsidRPr="00891C96" w:rsidRDefault="00891C96" w:rsidP="00891C96">
            <w:pPr>
              <w:jc w:val="right"/>
              <w:rPr>
                <w:b/>
                <w:bCs/>
                <w:sz w:val="15"/>
                <w:szCs w:val="15"/>
                <w:lang w:eastAsia="sk-SK"/>
              </w:rPr>
            </w:pPr>
          </w:p>
        </w:tc>
      </w:tr>
      <w:tr w:rsidR="000D6A01" w:rsidRPr="00603E8B" w14:paraId="0C45A7F8" w14:textId="77777777" w:rsidTr="00E06AA9">
        <w:trPr>
          <w:trHeight w:val="254"/>
        </w:trPr>
        <w:tc>
          <w:tcPr>
            <w:tcW w:w="3432" w:type="pct"/>
            <w:tcBorders>
              <w:top w:val="nil"/>
              <w:left w:val="single" w:sz="4" w:space="0" w:color="auto"/>
              <w:right w:val="single" w:sz="4" w:space="0" w:color="auto"/>
            </w:tcBorders>
            <w:vAlign w:val="center"/>
          </w:tcPr>
          <w:p w14:paraId="50F32981" w14:textId="77777777" w:rsidR="000D6A01" w:rsidRPr="00891C96" w:rsidRDefault="000D6A01" w:rsidP="000D6A01">
            <w:pPr>
              <w:rPr>
                <w:sz w:val="15"/>
                <w:szCs w:val="15"/>
                <w:lang w:eastAsia="sk-SK"/>
              </w:rPr>
            </w:pPr>
            <w:r w:rsidRPr="00891C96">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B8C2A7C" w14:textId="617C492A" w:rsidR="000D6A01" w:rsidRPr="005F7BDB" w:rsidRDefault="00E06AA9" w:rsidP="000D6A01">
            <w:pPr>
              <w:jc w:val="right"/>
              <w:rPr>
                <w:sz w:val="15"/>
                <w:szCs w:val="15"/>
                <w:lang w:eastAsia="sk-SK"/>
              </w:rPr>
            </w:pPr>
            <w:r>
              <w:rPr>
                <w:sz w:val="15"/>
                <w:szCs w:val="15"/>
                <w:lang w:eastAsia="sk-SK"/>
              </w:rPr>
              <w:t>29504</w:t>
            </w:r>
          </w:p>
        </w:tc>
        <w:tc>
          <w:tcPr>
            <w:tcW w:w="783" w:type="pct"/>
            <w:tcBorders>
              <w:top w:val="nil"/>
              <w:left w:val="single" w:sz="4" w:space="0" w:color="auto"/>
              <w:right w:val="single" w:sz="4" w:space="0" w:color="auto"/>
            </w:tcBorders>
            <w:vAlign w:val="center"/>
          </w:tcPr>
          <w:p w14:paraId="6B468ABF" w14:textId="151A40D6" w:rsidR="000D6A01" w:rsidRPr="00182E23" w:rsidRDefault="00E06AA9" w:rsidP="000D6A01">
            <w:pPr>
              <w:jc w:val="right"/>
              <w:rPr>
                <w:sz w:val="15"/>
                <w:szCs w:val="15"/>
                <w:lang w:eastAsia="sk-SK"/>
              </w:rPr>
            </w:pPr>
            <w:r>
              <w:rPr>
                <w:sz w:val="15"/>
                <w:szCs w:val="15"/>
                <w:lang w:eastAsia="sk-SK"/>
              </w:rPr>
              <w:t>17631</w:t>
            </w:r>
          </w:p>
        </w:tc>
      </w:tr>
      <w:tr w:rsidR="000D6A01" w:rsidRPr="00603E8B" w14:paraId="04F7B3FC" w14:textId="77777777" w:rsidTr="00E06AA9">
        <w:trPr>
          <w:trHeight w:val="254"/>
        </w:trPr>
        <w:tc>
          <w:tcPr>
            <w:tcW w:w="3432" w:type="pct"/>
            <w:tcBorders>
              <w:top w:val="nil"/>
              <w:left w:val="single" w:sz="4" w:space="0" w:color="auto"/>
              <w:right w:val="single" w:sz="4" w:space="0" w:color="auto"/>
            </w:tcBorders>
            <w:vAlign w:val="center"/>
          </w:tcPr>
          <w:p w14:paraId="67497BD4" w14:textId="77777777" w:rsidR="000D6A01" w:rsidRPr="00891C96" w:rsidRDefault="000D6A01" w:rsidP="000D6A01">
            <w:pPr>
              <w:rPr>
                <w:sz w:val="15"/>
                <w:szCs w:val="15"/>
                <w:lang w:eastAsia="sk-SK"/>
              </w:rPr>
            </w:pPr>
            <w:r w:rsidRPr="00891C96">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092070B3" w14:textId="77777777" w:rsidR="000D6A01" w:rsidRPr="005F7BDB" w:rsidRDefault="000D6A01" w:rsidP="000D6A01">
            <w:pPr>
              <w:jc w:val="right"/>
              <w:rPr>
                <w:sz w:val="15"/>
                <w:szCs w:val="15"/>
                <w:lang w:eastAsia="sk-SK"/>
              </w:rPr>
            </w:pPr>
            <w:r w:rsidRPr="005F7BDB">
              <w:rPr>
                <w:sz w:val="15"/>
                <w:szCs w:val="15"/>
                <w:lang w:eastAsia="sk-SK"/>
              </w:rPr>
              <w:t>0</w:t>
            </w:r>
          </w:p>
        </w:tc>
        <w:tc>
          <w:tcPr>
            <w:tcW w:w="783" w:type="pct"/>
            <w:tcBorders>
              <w:top w:val="nil"/>
              <w:left w:val="single" w:sz="4" w:space="0" w:color="auto"/>
              <w:bottom w:val="single" w:sz="4" w:space="0" w:color="auto"/>
              <w:right w:val="single" w:sz="4" w:space="0" w:color="auto"/>
            </w:tcBorders>
            <w:vAlign w:val="center"/>
          </w:tcPr>
          <w:p w14:paraId="3C904018" w14:textId="46AEAA25" w:rsidR="000D6A01" w:rsidRPr="00182E23" w:rsidRDefault="000D6A01" w:rsidP="000D6A01">
            <w:pPr>
              <w:jc w:val="right"/>
              <w:rPr>
                <w:sz w:val="15"/>
                <w:szCs w:val="15"/>
                <w:lang w:eastAsia="sk-SK"/>
              </w:rPr>
            </w:pPr>
            <w:r w:rsidRPr="00182E23">
              <w:rPr>
                <w:sz w:val="15"/>
                <w:szCs w:val="15"/>
                <w:lang w:eastAsia="sk-SK"/>
              </w:rPr>
              <w:t>0</w:t>
            </w:r>
          </w:p>
        </w:tc>
      </w:tr>
      <w:tr w:rsidR="000D6A01" w:rsidRPr="002101E6" w14:paraId="56B49A74" w14:textId="77777777" w:rsidTr="00E06AA9">
        <w:trPr>
          <w:trHeight w:val="268"/>
        </w:trPr>
        <w:tc>
          <w:tcPr>
            <w:tcW w:w="3432" w:type="pct"/>
            <w:tcBorders>
              <w:left w:val="single" w:sz="4" w:space="0" w:color="auto"/>
              <w:bottom w:val="single" w:sz="4" w:space="0" w:color="auto"/>
              <w:right w:val="single" w:sz="4" w:space="0" w:color="auto"/>
            </w:tcBorders>
            <w:vAlign w:val="center"/>
          </w:tcPr>
          <w:p w14:paraId="2DC0872A" w14:textId="77777777" w:rsidR="000D6A01" w:rsidRPr="00891C96" w:rsidRDefault="000D6A01" w:rsidP="000D6A01">
            <w:pPr>
              <w:rPr>
                <w:b/>
                <w:bCs/>
                <w:sz w:val="15"/>
                <w:szCs w:val="15"/>
                <w:lang w:eastAsia="sk-SK"/>
              </w:rPr>
            </w:pPr>
            <w:r w:rsidRPr="00891C96">
              <w:rPr>
                <w:b/>
                <w:bCs/>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vAlign w:val="center"/>
          </w:tcPr>
          <w:p w14:paraId="4E0E2E13" w14:textId="13104A09" w:rsidR="000D6A01" w:rsidRPr="005F7BDB" w:rsidRDefault="00E06AA9" w:rsidP="000D6A01">
            <w:pPr>
              <w:jc w:val="right"/>
              <w:rPr>
                <w:b/>
                <w:bCs/>
                <w:sz w:val="15"/>
                <w:szCs w:val="15"/>
                <w:lang w:eastAsia="sk-SK"/>
              </w:rPr>
            </w:pPr>
            <w:r>
              <w:rPr>
                <w:b/>
                <w:bCs/>
                <w:sz w:val="15"/>
                <w:szCs w:val="15"/>
                <w:lang w:eastAsia="sk-SK"/>
              </w:rPr>
              <w:t>29504</w:t>
            </w:r>
          </w:p>
        </w:tc>
        <w:tc>
          <w:tcPr>
            <w:tcW w:w="783" w:type="pct"/>
            <w:tcBorders>
              <w:top w:val="single" w:sz="4" w:space="0" w:color="auto"/>
              <w:left w:val="single" w:sz="4" w:space="0" w:color="auto"/>
              <w:bottom w:val="single" w:sz="4" w:space="0" w:color="auto"/>
              <w:right w:val="single" w:sz="4" w:space="0" w:color="auto"/>
            </w:tcBorders>
            <w:vAlign w:val="center"/>
          </w:tcPr>
          <w:p w14:paraId="110A6440" w14:textId="6E38D25C" w:rsidR="000D6A01" w:rsidRPr="00182E23" w:rsidRDefault="00E06AA9" w:rsidP="000D6A01">
            <w:pPr>
              <w:jc w:val="right"/>
              <w:rPr>
                <w:b/>
                <w:bCs/>
                <w:sz w:val="15"/>
                <w:szCs w:val="15"/>
                <w:lang w:eastAsia="sk-SK"/>
              </w:rPr>
            </w:pPr>
            <w:r>
              <w:rPr>
                <w:b/>
                <w:bCs/>
                <w:sz w:val="15"/>
                <w:szCs w:val="15"/>
                <w:lang w:eastAsia="sk-SK"/>
              </w:rPr>
              <w:t>17631</w:t>
            </w:r>
            <w:r w:rsidR="00BA0086">
              <w:rPr>
                <w:b/>
                <w:bCs/>
                <w:sz w:val="15"/>
                <w:szCs w:val="15"/>
                <w:lang w:eastAsia="sk-SK"/>
              </w:rPr>
              <w:t xml:space="preserve"> </w:t>
            </w:r>
          </w:p>
        </w:tc>
      </w:tr>
      <w:bookmarkEnd w:id="6"/>
    </w:tbl>
    <w:p w14:paraId="69963E9D" w14:textId="77777777" w:rsidR="00335AB7" w:rsidRDefault="00335AB7" w:rsidP="009F65A4">
      <w:pPr>
        <w:pStyle w:val="Nadpis1"/>
        <w:numPr>
          <w:ilvl w:val="0"/>
          <w:numId w:val="0"/>
        </w:numPr>
      </w:pPr>
    </w:p>
    <w:p w14:paraId="43ECEB25" w14:textId="77777777" w:rsidR="009F65A4" w:rsidRPr="00C01391" w:rsidRDefault="009F65A4" w:rsidP="009F65A4">
      <w:r>
        <w:t xml:space="preserve">Spoločnosť nevytvorila v priebehu účtovného obdobia kapitálový fond z príspevkov podľa §123 </w:t>
      </w:r>
      <w:proofErr w:type="spellStart"/>
      <w:r>
        <w:t>odst</w:t>
      </w:r>
      <w:proofErr w:type="spellEnd"/>
      <w:r>
        <w:t xml:space="preserve">. 2 a § 217a Obchodného zákonníka v aktuálnom znení. </w:t>
      </w:r>
    </w:p>
    <w:p w14:paraId="7305C9AC" w14:textId="77777777" w:rsidR="00335AB7" w:rsidRPr="00B167B8" w:rsidRDefault="00335AB7" w:rsidP="00B167B8"/>
    <w:p w14:paraId="4016C684" w14:textId="77777777" w:rsidR="00335AB7" w:rsidRPr="00B22CB2" w:rsidRDefault="00335AB7" w:rsidP="001E2635">
      <w:pPr>
        <w:pStyle w:val="Nadpis1"/>
      </w:pPr>
      <w:r w:rsidRPr="00B22CB2">
        <w:t>Informácie o iných aktívach a iných pasívach</w:t>
      </w:r>
    </w:p>
    <w:p w14:paraId="44CA99AF" w14:textId="77777777" w:rsidR="00335AB7" w:rsidRPr="00B22CB2" w:rsidRDefault="00335AB7" w:rsidP="00286CD3"/>
    <w:p w14:paraId="2B769F59" w14:textId="77777777" w:rsidR="009F65A4" w:rsidRDefault="009F65A4" w:rsidP="009F65A4">
      <w:pPr>
        <w:pStyle w:val="Nadpis2"/>
        <w:rPr>
          <w:lang w:val="cs-CZ"/>
        </w:rPr>
      </w:pPr>
      <w:proofErr w:type="spellStart"/>
      <w:r>
        <w:rPr>
          <w:lang w:val="cs-CZ"/>
        </w:rPr>
        <w:t>Iné</w:t>
      </w:r>
      <w:proofErr w:type="spellEnd"/>
      <w:r>
        <w:rPr>
          <w:lang w:val="cs-CZ"/>
        </w:rPr>
        <w:t xml:space="preserve"> </w:t>
      </w:r>
      <w:proofErr w:type="spellStart"/>
      <w:r>
        <w:rPr>
          <w:lang w:val="cs-CZ"/>
        </w:rPr>
        <w:t>aktíva</w:t>
      </w:r>
      <w:proofErr w:type="spellEnd"/>
      <w:r>
        <w:rPr>
          <w:lang w:val="cs-CZ"/>
        </w:rPr>
        <w:t xml:space="preserve"> a </w:t>
      </w:r>
      <w:proofErr w:type="spellStart"/>
      <w:r>
        <w:rPr>
          <w:lang w:val="cs-CZ"/>
        </w:rPr>
        <w:t>iné</w:t>
      </w:r>
      <w:proofErr w:type="spellEnd"/>
      <w:r>
        <w:rPr>
          <w:lang w:val="cs-CZ"/>
        </w:rPr>
        <w:t xml:space="preserve"> pasíva</w:t>
      </w:r>
    </w:p>
    <w:p w14:paraId="00CBEBD5" w14:textId="77777777" w:rsidR="009F65A4" w:rsidRDefault="009F65A4" w:rsidP="009F65A4">
      <w:pPr>
        <w:pStyle w:val="Nadpis2"/>
        <w:numPr>
          <w:ilvl w:val="0"/>
          <w:numId w:val="0"/>
        </w:numPr>
        <w:rPr>
          <w:lang w:val="cs-CZ"/>
        </w:rPr>
      </w:pPr>
    </w:p>
    <w:p w14:paraId="2A22FD55" w14:textId="77777777" w:rsidR="009F65A4" w:rsidRPr="00D669A4" w:rsidRDefault="009F65A4" w:rsidP="009F65A4">
      <w:pPr>
        <w:spacing w:after="120"/>
        <w:ind w:right="-471"/>
        <w:rPr>
          <w:snapToGrid w:val="0"/>
          <w:lang w:eastAsia="sk-SK"/>
        </w:rPr>
      </w:pPr>
      <w:r w:rsidRPr="00D669A4">
        <w:rPr>
          <w:snapToGrid w:val="0"/>
          <w:lang w:eastAsia="sk-SK"/>
        </w:rPr>
        <w:t>Spoločnosť nevykazuje žiadny podmienený majetok ani podmienené záväzky.</w:t>
      </w:r>
    </w:p>
    <w:p w14:paraId="1B5D6D24" w14:textId="77777777" w:rsidR="009F65A4" w:rsidRPr="009F65A4" w:rsidRDefault="009F65A4" w:rsidP="009F65A4">
      <w:pPr>
        <w:rPr>
          <w:lang w:val="cs-CZ"/>
        </w:rPr>
      </w:pPr>
    </w:p>
    <w:p w14:paraId="6A30B316" w14:textId="77777777" w:rsidR="00335AB7" w:rsidRPr="00B22CB2" w:rsidRDefault="00335AB7" w:rsidP="00286CD3">
      <w:pPr>
        <w:pStyle w:val="Nadpis2"/>
        <w:rPr>
          <w:lang w:val="cs-CZ"/>
        </w:rPr>
      </w:pPr>
      <w:r w:rsidRPr="00B22CB2">
        <w:rPr>
          <w:lang w:val="cs-CZ"/>
        </w:rPr>
        <w:t>Najatý</w:t>
      </w:r>
      <w:r w:rsidRPr="00125A6A">
        <w:t xml:space="preserve"> majetok</w:t>
      </w:r>
    </w:p>
    <w:p w14:paraId="27F89295" w14:textId="77777777" w:rsidR="00A840FC" w:rsidRDefault="00A840FC" w:rsidP="00286CD3">
      <w:pPr>
        <w:rPr>
          <w:lang w:val="cs-CZ"/>
        </w:rPr>
      </w:pPr>
    </w:p>
    <w:p w14:paraId="2729D036" w14:textId="580142A3" w:rsidR="002874D3" w:rsidRDefault="002874D3" w:rsidP="00286CD3">
      <w:pPr>
        <w:rPr>
          <w:lang w:val="cs-CZ"/>
        </w:rPr>
      </w:pPr>
      <w:proofErr w:type="spellStart"/>
      <w:r w:rsidRPr="002874D3">
        <w:rPr>
          <w:lang w:val="cs-CZ"/>
        </w:rPr>
        <w:t>Spoločnosť</w:t>
      </w:r>
      <w:proofErr w:type="spellEnd"/>
      <w:r w:rsidRPr="002874D3">
        <w:rPr>
          <w:lang w:val="cs-CZ"/>
        </w:rPr>
        <w:t xml:space="preserve"> </w:t>
      </w:r>
      <w:proofErr w:type="spellStart"/>
      <w:r w:rsidRPr="002874D3">
        <w:rPr>
          <w:lang w:val="cs-CZ"/>
        </w:rPr>
        <w:t>sa</w:t>
      </w:r>
      <w:proofErr w:type="spellEnd"/>
      <w:r w:rsidRPr="002874D3">
        <w:rPr>
          <w:lang w:val="cs-CZ"/>
        </w:rPr>
        <w:t xml:space="preserve"> </w:t>
      </w:r>
      <w:r w:rsidR="00A840FC">
        <w:rPr>
          <w:lang w:val="cs-CZ"/>
        </w:rPr>
        <w:t xml:space="preserve">v roku 2020 </w:t>
      </w:r>
      <w:proofErr w:type="spellStart"/>
      <w:r w:rsidRPr="002874D3">
        <w:rPr>
          <w:lang w:val="cs-CZ"/>
        </w:rPr>
        <w:t>presťahovala</w:t>
      </w:r>
      <w:proofErr w:type="spellEnd"/>
      <w:r w:rsidRPr="002874D3">
        <w:rPr>
          <w:lang w:val="cs-CZ"/>
        </w:rPr>
        <w:t xml:space="preserve"> do nových </w:t>
      </w:r>
      <w:proofErr w:type="spellStart"/>
      <w:r w:rsidRPr="002874D3">
        <w:rPr>
          <w:lang w:val="cs-CZ"/>
        </w:rPr>
        <w:t>prenajatých</w:t>
      </w:r>
      <w:proofErr w:type="spellEnd"/>
      <w:r w:rsidRPr="002874D3">
        <w:rPr>
          <w:lang w:val="cs-CZ"/>
        </w:rPr>
        <w:t xml:space="preserve"> </w:t>
      </w:r>
      <w:proofErr w:type="spellStart"/>
      <w:r w:rsidRPr="002874D3">
        <w:rPr>
          <w:lang w:val="cs-CZ"/>
        </w:rPr>
        <w:t>priestorov</w:t>
      </w:r>
      <w:proofErr w:type="spellEnd"/>
      <w:r w:rsidRPr="002874D3">
        <w:rPr>
          <w:lang w:val="cs-CZ"/>
        </w:rPr>
        <w:t xml:space="preserve"> na </w:t>
      </w:r>
      <w:proofErr w:type="spellStart"/>
      <w:r w:rsidRPr="002874D3">
        <w:rPr>
          <w:lang w:val="cs-CZ"/>
        </w:rPr>
        <w:t>Logistickej</w:t>
      </w:r>
      <w:proofErr w:type="spellEnd"/>
      <w:r w:rsidRPr="002874D3">
        <w:rPr>
          <w:lang w:val="cs-CZ"/>
        </w:rPr>
        <w:t xml:space="preserve"> ulici</w:t>
      </w:r>
      <w:r w:rsidR="00A840FC">
        <w:rPr>
          <w:lang w:val="cs-CZ"/>
        </w:rPr>
        <w:t>č.2</w:t>
      </w:r>
      <w:r w:rsidRPr="002874D3">
        <w:rPr>
          <w:lang w:val="cs-CZ"/>
        </w:rPr>
        <w:t xml:space="preserve"> v </w:t>
      </w:r>
      <w:proofErr w:type="spellStart"/>
      <w:r w:rsidRPr="002874D3">
        <w:rPr>
          <w:lang w:val="cs-CZ"/>
        </w:rPr>
        <w:t>Trnave</w:t>
      </w:r>
      <w:proofErr w:type="spellEnd"/>
      <w:r w:rsidRPr="002874D3">
        <w:rPr>
          <w:lang w:val="cs-CZ"/>
        </w:rPr>
        <w:t xml:space="preserve"> od </w:t>
      </w:r>
      <w:proofErr w:type="spellStart"/>
      <w:r w:rsidRPr="002874D3">
        <w:rPr>
          <w:lang w:val="cs-CZ"/>
        </w:rPr>
        <w:t>januára</w:t>
      </w:r>
      <w:proofErr w:type="spellEnd"/>
      <w:r w:rsidRPr="002874D3">
        <w:rPr>
          <w:lang w:val="cs-CZ"/>
        </w:rPr>
        <w:t xml:space="preserve"> 2020, ročné </w:t>
      </w:r>
      <w:proofErr w:type="spellStart"/>
      <w:r w:rsidRPr="002874D3">
        <w:rPr>
          <w:lang w:val="cs-CZ"/>
        </w:rPr>
        <w:t>nájomné</w:t>
      </w:r>
      <w:proofErr w:type="spellEnd"/>
      <w:r w:rsidRPr="002874D3">
        <w:rPr>
          <w:lang w:val="cs-CZ"/>
        </w:rPr>
        <w:t xml:space="preserve"> </w:t>
      </w:r>
      <w:r w:rsidR="00A840FC">
        <w:rPr>
          <w:lang w:val="cs-CZ"/>
        </w:rPr>
        <w:t>bolo</w:t>
      </w:r>
      <w:r w:rsidRPr="002874D3">
        <w:rPr>
          <w:lang w:val="cs-CZ"/>
        </w:rPr>
        <w:t xml:space="preserve"> za rok 202</w:t>
      </w:r>
      <w:r w:rsidR="00E06AA9">
        <w:rPr>
          <w:lang w:val="cs-CZ"/>
        </w:rPr>
        <w:t>1</w:t>
      </w:r>
      <w:r w:rsidRPr="002874D3">
        <w:rPr>
          <w:lang w:val="cs-CZ"/>
        </w:rPr>
        <w:t xml:space="preserve"> </w:t>
      </w:r>
      <w:proofErr w:type="spellStart"/>
      <w:r w:rsidRPr="002874D3">
        <w:rPr>
          <w:lang w:val="cs-CZ"/>
        </w:rPr>
        <w:t>celkom</w:t>
      </w:r>
      <w:proofErr w:type="spellEnd"/>
      <w:r w:rsidRPr="002874D3">
        <w:rPr>
          <w:lang w:val="cs-CZ"/>
        </w:rPr>
        <w:t xml:space="preserve"> </w:t>
      </w:r>
      <w:r w:rsidR="007C421B">
        <w:rPr>
          <w:lang w:val="cs-CZ"/>
        </w:rPr>
        <w:t>139520</w:t>
      </w:r>
      <w:r w:rsidRPr="002874D3">
        <w:rPr>
          <w:lang w:val="cs-CZ"/>
        </w:rPr>
        <w:t xml:space="preserve"> EUR.</w:t>
      </w:r>
      <w:r>
        <w:rPr>
          <w:lang w:val="cs-CZ"/>
        </w:rPr>
        <w:t xml:space="preserve"> </w:t>
      </w:r>
    </w:p>
    <w:p w14:paraId="777F7F76" w14:textId="77777777" w:rsidR="00162E58" w:rsidRDefault="00162E58" w:rsidP="00286CD3">
      <w:pPr>
        <w:rPr>
          <w:lang w:val="cs-CZ"/>
        </w:rPr>
      </w:pPr>
    </w:p>
    <w:p w14:paraId="02B0EA4E" w14:textId="77777777" w:rsidR="00162E58" w:rsidRPr="00162E58" w:rsidRDefault="00162E58" w:rsidP="00162E58">
      <w:pPr>
        <w:rPr>
          <w:lang w:val="cs-CZ"/>
        </w:rPr>
      </w:pPr>
    </w:p>
    <w:p w14:paraId="58196F8D" w14:textId="77777777" w:rsidR="00335AB7" w:rsidRPr="00286CD3" w:rsidRDefault="00335AB7" w:rsidP="00286CD3"/>
    <w:p w14:paraId="62D95D6C" w14:textId="6C8C1825" w:rsidR="00335AB7" w:rsidRDefault="00335AB7" w:rsidP="001E2635">
      <w:pPr>
        <w:pStyle w:val="Nadpis1"/>
      </w:pPr>
      <w:r w:rsidRPr="002101E6">
        <w:t>SKUTOČNOSTI, KTORÉ NASTALI PO DNI, KU KTORÉMU SA ZOSTAVUJE ÚČTOVNÁ ZÁVIERKA, A DO DŇA ZOSTAVENIA ÚČTOVNEJ ZÁVIERKY</w:t>
      </w:r>
    </w:p>
    <w:p w14:paraId="558727C5" w14:textId="3D0D92CC" w:rsidR="001E7DC9" w:rsidRDefault="001E7DC9" w:rsidP="001E7DC9"/>
    <w:p w14:paraId="4CC57AF8" w14:textId="77777777" w:rsidR="001E7DC9" w:rsidRPr="001E7DC9" w:rsidRDefault="001E7DC9" w:rsidP="001E7DC9"/>
    <w:p w14:paraId="40D9EB52" w14:textId="48360117" w:rsidR="00335AB7" w:rsidRPr="002101E6" w:rsidRDefault="00CF5DE0" w:rsidP="001E2635">
      <w:pPr>
        <w:rPr>
          <w:snapToGrid w:val="0"/>
          <w:lang w:eastAsia="sk-SK"/>
        </w:rPr>
      </w:pPr>
      <w:r>
        <w:rPr>
          <w:snapToGrid w:val="0"/>
          <w:lang w:eastAsia="sk-SK"/>
        </w:rPr>
        <w:t>Po 31. decembri 20</w:t>
      </w:r>
      <w:r w:rsidR="00A840FC">
        <w:rPr>
          <w:snapToGrid w:val="0"/>
          <w:lang w:eastAsia="sk-SK"/>
        </w:rPr>
        <w:t>2</w:t>
      </w:r>
      <w:r w:rsidR="007C421B">
        <w:rPr>
          <w:snapToGrid w:val="0"/>
          <w:lang w:eastAsia="sk-SK"/>
        </w:rPr>
        <w:t>1</w:t>
      </w:r>
      <w:r w:rsidR="00335AB7">
        <w:rPr>
          <w:snapToGrid w:val="0"/>
          <w:lang w:eastAsia="sk-SK"/>
        </w:rPr>
        <w:t xml:space="preserve"> </w:t>
      </w:r>
      <w:r w:rsidR="00335AB7" w:rsidRPr="002101E6">
        <w:rPr>
          <w:snapToGrid w:val="0"/>
          <w:lang w:eastAsia="sk-SK"/>
        </w:rPr>
        <w:t xml:space="preserve">a do dňa zostavenia účtovnej závierky nenastali žiadne </w:t>
      </w:r>
      <w:r w:rsidR="001E7DC9">
        <w:rPr>
          <w:snapToGrid w:val="0"/>
          <w:lang w:eastAsia="sk-SK"/>
        </w:rPr>
        <w:t>iné</w:t>
      </w:r>
      <w:r w:rsidR="00335AB7" w:rsidRPr="002101E6">
        <w:rPr>
          <w:snapToGrid w:val="0"/>
          <w:lang w:eastAsia="sk-SK"/>
        </w:rPr>
        <w:t xml:space="preserve">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14:paraId="032577EB" w14:textId="77777777" w:rsidR="00335AB7" w:rsidRDefault="00335AB7" w:rsidP="001E2635">
      <w:pPr>
        <w:rPr>
          <w:snapToGrid w:val="0"/>
          <w:lang w:eastAsia="sk-SK"/>
        </w:rPr>
      </w:pPr>
    </w:p>
    <w:p w14:paraId="4F761EA7" w14:textId="77777777" w:rsidR="009F65A4" w:rsidRDefault="009F65A4" w:rsidP="009F65A4">
      <w:pPr>
        <w:pStyle w:val="Nadpis1"/>
        <w:rPr>
          <w:snapToGrid w:val="0"/>
          <w:lang w:eastAsia="sk-SK"/>
        </w:rPr>
      </w:pPr>
      <w:r>
        <w:rPr>
          <w:snapToGrid w:val="0"/>
          <w:lang w:eastAsia="sk-SK"/>
        </w:rPr>
        <w:t>OSTATNÉ INFORMÁCIE</w:t>
      </w:r>
    </w:p>
    <w:p w14:paraId="0182D3ED" w14:textId="77777777" w:rsidR="009F65A4" w:rsidRDefault="009F65A4" w:rsidP="009F65A4">
      <w:pPr>
        <w:rPr>
          <w:lang w:eastAsia="sk-SK"/>
        </w:rPr>
      </w:pPr>
    </w:p>
    <w:p w14:paraId="1308DAC1" w14:textId="77777777" w:rsidR="009F65A4" w:rsidRPr="00B356F5" w:rsidRDefault="009F65A4" w:rsidP="009F65A4">
      <w:pPr>
        <w:rPr>
          <w:snapToGrid w:val="0"/>
          <w:lang w:eastAsia="sk-SK"/>
        </w:rPr>
      </w:pPr>
      <w:r w:rsidRPr="00B356F5">
        <w:rPr>
          <w:snapToGrid w:val="0"/>
          <w:lang w:eastAsia="sk-SK"/>
        </w:rPr>
        <w:t>Spoločnosti nebolo udelené výlučné právo poskytovať služby vo verejnom záujme v priebehu účtovného obdobia.</w:t>
      </w:r>
    </w:p>
    <w:p w14:paraId="55BCE5AC" w14:textId="77777777" w:rsidR="00335AB7" w:rsidRDefault="00335AB7" w:rsidP="001E2635">
      <w:pPr>
        <w:rPr>
          <w:snapToGrid w:val="0"/>
          <w:lang w:eastAsia="sk-SK"/>
        </w:rPr>
      </w:pPr>
    </w:p>
    <w:p w14:paraId="4AC3C85E" w14:textId="77777777"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1E7FA" w14:textId="77777777" w:rsidR="002D5FB5" w:rsidRDefault="002D5FB5">
      <w:r>
        <w:separator/>
      </w:r>
    </w:p>
  </w:endnote>
  <w:endnote w:type="continuationSeparator" w:id="0">
    <w:p w14:paraId="47A34E86" w14:textId="77777777" w:rsidR="002D5FB5" w:rsidRDefault="002D5F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6F257"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3D2140">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551FED" w14:textId="77777777" w:rsidR="002D5FB5" w:rsidRDefault="002D5FB5">
      <w:r>
        <w:separator/>
      </w:r>
    </w:p>
  </w:footnote>
  <w:footnote w:type="continuationSeparator" w:id="0">
    <w:p w14:paraId="36DDDF9B" w14:textId="77777777" w:rsidR="002D5FB5" w:rsidRDefault="002D5F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05C32"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252586" w:rsidRPr="00252586">
      <w:t>46</w:t>
    </w:r>
    <w:r w:rsidR="00252586">
      <w:t> </w:t>
    </w:r>
    <w:r w:rsidR="00252586" w:rsidRPr="00252586">
      <w:t>334</w:t>
    </w:r>
    <w:r w:rsidR="00252586">
      <w:t xml:space="preserve"> </w:t>
    </w:r>
    <w:r w:rsidR="00252586" w:rsidRPr="00252586">
      <w:t>831</w:t>
    </w:r>
    <w:r>
      <w:tab/>
      <w:t xml:space="preserve">DIČ: </w:t>
    </w:r>
    <w:r w:rsidR="00252586" w:rsidRPr="00252586">
      <w:t>2023329451</w:t>
    </w:r>
  </w:p>
  <w:p w14:paraId="5FFDCCEB" w14:textId="77777777" w:rsidR="00335AB7" w:rsidRDefault="00335AB7" w:rsidP="00C81150">
    <w:pPr>
      <w:pStyle w:val="Hlavika"/>
    </w:pPr>
    <w:bookmarkStart w:id="8" w:name="Business_name"/>
    <w:bookmarkEnd w:id="8"/>
  </w:p>
  <w:p w14:paraId="26AB3CA6" w14:textId="77777777" w:rsidR="00335AB7" w:rsidRDefault="00252586" w:rsidP="00C81150">
    <w:pPr>
      <w:pStyle w:val="Hlavika"/>
    </w:pPr>
    <w:proofErr w:type="spellStart"/>
    <w:r>
      <w:t>Agrokov</w:t>
    </w:r>
    <w:proofErr w:type="spellEnd"/>
    <w:r>
      <w:t>, spol. s </w:t>
    </w:r>
    <w:proofErr w:type="spellStart"/>
    <w:r>
      <w:t>r.o</w:t>
    </w:r>
    <w:proofErr w:type="spellEnd"/>
    <w:r>
      <w:t>.</w:t>
    </w:r>
  </w:p>
  <w:p w14:paraId="124267A7" w14:textId="77777777" w:rsidR="00335AB7" w:rsidRDefault="00335AB7" w:rsidP="00C81150">
    <w:pPr>
      <w:pStyle w:val="Hlavika"/>
    </w:pPr>
    <w:r>
      <w:t>Poznámky individuálnej účtovnej závierky</w:t>
    </w:r>
  </w:p>
  <w:p w14:paraId="188F1FC0" w14:textId="5C69B575" w:rsidR="00335AB7" w:rsidRDefault="00335AB7" w:rsidP="00C81150">
    <w:pPr>
      <w:pStyle w:val="Hlavika"/>
    </w:pPr>
    <w:r>
      <w:t xml:space="preserve">Zostavenej k 31. decembru </w:t>
    </w:r>
    <w:r w:rsidR="00F54477">
      <w:t>20</w:t>
    </w:r>
    <w:r w:rsidR="00310440">
      <w:t>2</w:t>
    </w:r>
    <w:r w:rsidR="002D2C89">
      <w:t>1</w:t>
    </w:r>
  </w:p>
  <w:p w14:paraId="45C1D76D" w14:textId="77777777" w:rsidR="00335AB7" w:rsidRDefault="00335AB7" w:rsidP="00C81150">
    <w:pPr>
      <w:pStyle w:val="Hlavika"/>
      <w:pBdr>
        <w:bottom w:val="single" w:sz="4" w:space="1" w:color="auto"/>
      </w:pBdr>
    </w:pPr>
    <w:r>
      <w:t>(údaje v tabuľkách sú uvedené v celých eurách, ak nie je uvedené inak)</w:t>
    </w:r>
  </w:p>
  <w:p w14:paraId="38723FCC" w14:textId="77777777" w:rsidR="00335AB7" w:rsidRDefault="00335AB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21E136B"/>
    <w:multiLevelType w:val="hybridMultilevel"/>
    <w:tmpl w:val="5A0CE15C"/>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4"/>
  </w:num>
  <w:num w:numId="8">
    <w:abstractNumId w:val="10"/>
  </w:num>
  <w:num w:numId="9">
    <w:abstractNumId w:val="7"/>
  </w:num>
  <w:num w:numId="10">
    <w:abstractNumId w:val="11"/>
  </w:num>
  <w:num w:numId="11">
    <w:abstractNumId w:val="0"/>
  </w:num>
  <w:num w:numId="12">
    <w:abstractNumId w:val="6"/>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1007"/>
    <w:rsid w:val="00056876"/>
    <w:rsid w:val="00061A44"/>
    <w:rsid w:val="00066AED"/>
    <w:rsid w:val="000670A7"/>
    <w:rsid w:val="00067845"/>
    <w:rsid w:val="00071CD4"/>
    <w:rsid w:val="00072D4F"/>
    <w:rsid w:val="000758A3"/>
    <w:rsid w:val="00086A37"/>
    <w:rsid w:val="000923F2"/>
    <w:rsid w:val="000956F3"/>
    <w:rsid w:val="000A073F"/>
    <w:rsid w:val="000A3022"/>
    <w:rsid w:val="000B0DC4"/>
    <w:rsid w:val="000B2C5D"/>
    <w:rsid w:val="000B313E"/>
    <w:rsid w:val="000B4DF4"/>
    <w:rsid w:val="000B638D"/>
    <w:rsid w:val="000B7F83"/>
    <w:rsid w:val="000C1342"/>
    <w:rsid w:val="000C3965"/>
    <w:rsid w:val="000C559C"/>
    <w:rsid w:val="000C6D1B"/>
    <w:rsid w:val="000C6FA2"/>
    <w:rsid w:val="000D051D"/>
    <w:rsid w:val="000D4339"/>
    <w:rsid w:val="000D6844"/>
    <w:rsid w:val="000D6A01"/>
    <w:rsid w:val="000D7DAD"/>
    <w:rsid w:val="000E123F"/>
    <w:rsid w:val="000E15F9"/>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17EAC"/>
    <w:rsid w:val="00121FD2"/>
    <w:rsid w:val="0012231A"/>
    <w:rsid w:val="001228E7"/>
    <w:rsid w:val="00123B6F"/>
    <w:rsid w:val="001240E4"/>
    <w:rsid w:val="00124A82"/>
    <w:rsid w:val="00125A6A"/>
    <w:rsid w:val="0012668B"/>
    <w:rsid w:val="00127778"/>
    <w:rsid w:val="0013020B"/>
    <w:rsid w:val="001343A4"/>
    <w:rsid w:val="001354FB"/>
    <w:rsid w:val="00140952"/>
    <w:rsid w:val="00142157"/>
    <w:rsid w:val="001440A4"/>
    <w:rsid w:val="001449A2"/>
    <w:rsid w:val="001504F6"/>
    <w:rsid w:val="00150CFF"/>
    <w:rsid w:val="0015182D"/>
    <w:rsid w:val="001530FA"/>
    <w:rsid w:val="0015753D"/>
    <w:rsid w:val="00162043"/>
    <w:rsid w:val="00162E58"/>
    <w:rsid w:val="00162F37"/>
    <w:rsid w:val="001630F4"/>
    <w:rsid w:val="00163FF0"/>
    <w:rsid w:val="00164333"/>
    <w:rsid w:val="0016450F"/>
    <w:rsid w:val="00164E16"/>
    <w:rsid w:val="00164EB5"/>
    <w:rsid w:val="00165FC5"/>
    <w:rsid w:val="00171F23"/>
    <w:rsid w:val="00172B11"/>
    <w:rsid w:val="00177A9A"/>
    <w:rsid w:val="00182445"/>
    <w:rsid w:val="0018299C"/>
    <w:rsid w:val="00182E23"/>
    <w:rsid w:val="00184E83"/>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E7DC9"/>
    <w:rsid w:val="001F059B"/>
    <w:rsid w:val="001F23FB"/>
    <w:rsid w:val="001F4F2C"/>
    <w:rsid w:val="001F5DA0"/>
    <w:rsid w:val="001F6C2E"/>
    <w:rsid w:val="001F70D0"/>
    <w:rsid w:val="001F7D85"/>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1ED8"/>
    <w:rsid w:val="00232226"/>
    <w:rsid w:val="00234DAD"/>
    <w:rsid w:val="00234DD8"/>
    <w:rsid w:val="00236691"/>
    <w:rsid w:val="00243056"/>
    <w:rsid w:val="0024441D"/>
    <w:rsid w:val="00251844"/>
    <w:rsid w:val="00252434"/>
    <w:rsid w:val="00252586"/>
    <w:rsid w:val="002543B4"/>
    <w:rsid w:val="002549B8"/>
    <w:rsid w:val="00254ED6"/>
    <w:rsid w:val="002551CB"/>
    <w:rsid w:val="00256108"/>
    <w:rsid w:val="002643ED"/>
    <w:rsid w:val="002647F4"/>
    <w:rsid w:val="00264D66"/>
    <w:rsid w:val="002710BA"/>
    <w:rsid w:val="00271FCD"/>
    <w:rsid w:val="00273B72"/>
    <w:rsid w:val="002747FF"/>
    <w:rsid w:val="002761A7"/>
    <w:rsid w:val="00276E90"/>
    <w:rsid w:val="00280586"/>
    <w:rsid w:val="002806AC"/>
    <w:rsid w:val="00280F80"/>
    <w:rsid w:val="00282413"/>
    <w:rsid w:val="0028631C"/>
    <w:rsid w:val="00286CD3"/>
    <w:rsid w:val="002874D3"/>
    <w:rsid w:val="002926EC"/>
    <w:rsid w:val="00295DB1"/>
    <w:rsid w:val="002966BD"/>
    <w:rsid w:val="00296F9B"/>
    <w:rsid w:val="002A3723"/>
    <w:rsid w:val="002A472F"/>
    <w:rsid w:val="002A48FC"/>
    <w:rsid w:val="002B1694"/>
    <w:rsid w:val="002C2DC7"/>
    <w:rsid w:val="002C33C3"/>
    <w:rsid w:val="002C5A66"/>
    <w:rsid w:val="002C6F9D"/>
    <w:rsid w:val="002D03DC"/>
    <w:rsid w:val="002D055E"/>
    <w:rsid w:val="002D2C89"/>
    <w:rsid w:val="002D5FB5"/>
    <w:rsid w:val="002D699D"/>
    <w:rsid w:val="002E19BA"/>
    <w:rsid w:val="002E2DB5"/>
    <w:rsid w:val="002E3A32"/>
    <w:rsid w:val="002E3D80"/>
    <w:rsid w:val="002E5681"/>
    <w:rsid w:val="002E7573"/>
    <w:rsid w:val="002E7E87"/>
    <w:rsid w:val="002F055A"/>
    <w:rsid w:val="002F14EE"/>
    <w:rsid w:val="002F297F"/>
    <w:rsid w:val="002F34E7"/>
    <w:rsid w:val="002F583C"/>
    <w:rsid w:val="002F78A4"/>
    <w:rsid w:val="002F7F37"/>
    <w:rsid w:val="00304BED"/>
    <w:rsid w:val="00306504"/>
    <w:rsid w:val="00310224"/>
    <w:rsid w:val="00310440"/>
    <w:rsid w:val="003104BB"/>
    <w:rsid w:val="0031154A"/>
    <w:rsid w:val="00320ECA"/>
    <w:rsid w:val="0032199B"/>
    <w:rsid w:val="00321F75"/>
    <w:rsid w:val="0032784F"/>
    <w:rsid w:val="00330565"/>
    <w:rsid w:val="00330AB2"/>
    <w:rsid w:val="00332B4B"/>
    <w:rsid w:val="00335109"/>
    <w:rsid w:val="003358ED"/>
    <w:rsid w:val="00335AB7"/>
    <w:rsid w:val="003407DC"/>
    <w:rsid w:val="00354434"/>
    <w:rsid w:val="00354E22"/>
    <w:rsid w:val="00363B4A"/>
    <w:rsid w:val="00366100"/>
    <w:rsid w:val="003661CA"/>
    <w:rsid w:val="0037364A"/>
    <w:rsid w:val="00381476"/>
    <w:rsid w:val="003828BA"/>
    <w:rsid w:val="003841A9"/>
    <w:rsid w:val="00384D79"/>
    <w:rsid w:val="0038562C"/>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2140"/>
    <w:rsid w:val="003D49E1"/>
    <w:rsid w:val="003D5FC9"/>
    <w:rsid w:val="003D74FC"/>
    <w:rsid w:val="003D76C3"/>
    <w:rsid w:val="003E000E"/>
    <w:rsid w:val="003E07E8"/>
    <w:rsid w:val="003E07F6"/>
    <w:rsid w:val="003E168C"/>
    <w:rsid w:val="003E34FD"/>
    <w:rsid w:val="003E4CCB"/>
    <w:rsid w:val="003F0FCA"/>
    <w:rsid w:val="003F164C"/>
    <w:rsid w:val="003F1C6A"/>
    <w:rsid w:val="003F20D8"/>
    <w:rsid w:val="00401CA3"/>
    <w:rsid w:val="004032CB"/>
    <w:rsid w:val="00405A94"/>
    <w:rsid w:val="00407617"/>
    <w:rsid w:val="00410D92"/>
    <w:rsid w:val="00410EA2"/>
    <w:rsid w:val="00411EDF"/>
    <w:rsid w:val="0041301E"/>
    <w:rsid w:val="00414800"/>
    <w:rsid w:val="00414BEA"/>
    <w:rsid w:val="00416D85"/>
    <w:rsid w:val="00417846"/>
    <w:rsid w:val="00421A55"/>
    <w:rsid w:val="004222FE"/>
    <w:rsid w:val="00424C87"/>
    <w:rsid w:val="00425DB7"/>
    <w:rsid w:val="00425F00"/>
    <w:rsid w:val="0043110A"/>
    <w:rsid w:val="00432084"/>
    <w:rsid w:val="00432F9A"/>
    <w:rsid w:val="004431DF"/>
    <w:rsid w:val="00447B2C"/>
    <w:rsid w:val="00453985"/>
    <w:rsid w:val="004570ED"/>
    <w:rsid w:val="004654CD"/>
    <w:rsid w:val="004657EC"/>
    <w:rsid w:val="00465890"/>
    <w:rsid w:val="00465E18"/>
    <w:rsid w:val="00465E66"/>
    <w:rsid w:val="00470A91"/>
    <w:rsid w:val="00471B0D"/>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4F695E"/>
    <w:rsid w:val="005009EF"/>
    <w:rsid w:val="00502A51"/>
    <w:rsid w:val="00502D48"/>
    <w:rsid w:val="00502FB9"/>
    <w:rsid w:val="00503575"/>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1B8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1A96"/>
    <w:rsid w:val="005C21A4"/>
    <w:rsid w:val="005C501F"/>
    <w:rsid w:val="005D447B"/>
    <w:rsid w:val="005D55FF"/>
    <w:rsid w:val="005D6665"/>
    <w:rsid w:val="005D71B7"/>
    <w:rsid w:val="005E121C"/>
    <w:rsid w:val="005E41B9"/>
    <w:rsid w:val="005E5DB7"/>
    <w:rsid w:val="005E75AB"/>
    <w:rsid w:val="005E7DAC"/>
    <w:rsid w:val="005F07B4"/>
    <w:rsid w:val="005F1651"/>
    <w:rsid w:val="005F2E78"/>
    <w:rsid w:val="005F7BDB"/>
    <w:rsid w:val="00603BE4"/>
    <w:rsid w:val="00603E8B"/>
    <w:rsid w:val="00607D6C"/>
    <w:rsid w:val="00610D50"/>
    <w:rsid w:val="00612589"/>
    <w:rsid w:val="00614C42"/>
    <w:rsid w:val="006150D4"/>
    <w:rsid w:val="00615A60"/>
    <w:rsid w:val="006204AE"/>
    <w:rsid w:val="00621694"/>
    <w:rsid w:val="00626169"/>
    <w:rsid w:val="00626BD5"/>
    <w:rsid w:val="00630717"/>
    <w:rsid w:val="006307C8"/>
    <w:rsid w:val="00631236"/>
    <w:rsid w:val="00634976"/>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5C56"/>
    <w:rsid w:val="0066666D"/>
    <w:rsid w:val="006673E0"/>
    <w:rsid w:val="0067003C"/>
    <w:rsid w:val="00670CB7"/>
    <w:rsid w:val="0067219B"/>
    <w:rsid w:val="00672877"/>
    <w:rsid w:val="006746F7"/>
    <w:rsid w:val="006762BE"/>
    <w:rsid w:val="00680207"/>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85"/>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0F67"/>
    <w:rsid w:val="00762454"/>
    <w:rsid w:val="00765A18"/>
    <w:rsid w:val="00767A6E"/>
    <w:rsid w:val="00770814"/>
    <w:rsid w:val="00771684"/>
    <w:rsid w:val="00771AD2"/>
    <w:rsid w:val="00771B59"/>
    <w:rsid w:val="00772CCA"/>
    <w:rsid w:val="007737E6"/>
    <w:rsid w:val="00774297"/>
    <w:rsid w:val="00774339"/>
    <w:rsid w:val="00775AEE"/>
    <w:rsid w:val="00775B3F"/>
    <w:rsid w:val="0077630B"/>
    <w:rsid w:val="007773C9"/>
    <w:rsid w:val="007829D0"/>
    <w:rsid w:val="0078504A"/>
    <w:rsid w:val="007853F2"/>
    <w:rsid w:val="00787F5D"/>
    <w:rsid w:val="00793B10"/>
    <w:rsid w:val="007978F7"/>
    <w:rsid w:val="007A1D05"/>
    <w:rsid w:val="007A1F27"/>
    <w:rsid w:val="007A225C"/>
    <w:rsid w:val="007A3EFE"/>
    <w:rsid w:val="007A3FCA"/>
    <w:rsid w:val="007A4E31"/>
    <w:rsid w:val="007B0036"/>
    <w:rsid w:val="007B357C"/>
    <w:rsid w:val="007B45A5"/>
    <w:rsid w:val="007B6D40"/>
    <w:rsid w:val="007C00EE"/>
    <w:rsid w:val="007C1415"/>
    <w:rsid w:val="007C3562"/>
    <w:rsid w:val="007C421B"/>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067"/>
    <w:rsid w:val="007F7D0E"/>
    <w:rsid w:val="007F7F48"/>
    <w:rsid w:val="008000C6"/>
    <w:rsid w:val="008007EC"/>
    <w:rsid w:val="00800A0B"/>
    <w:rsid w:val="00801D76"/>
    <w:rsid w:val="00802D05"/>
    <w:rsid w:val="0080344C"/>
    <w:rsid w:val="0081477F"/>
    <w:rsid w:val="00814FF0"/>
    <w:rsid w:val="008151CD"/>
    <w:rsid w:val="0081570C"/>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162E"/>
    <w:rsid w:val="0087225B"/>
    <w:rsid w:val="0087720F"/>
    <w:rsid w:val="00877449"/>
    <w:rsid w:val="008774FE"/>
    <w:rsid w:val="00883225"/>
    <w:rsid w:val="00886F6B"/>
    <w:rsid w:val="008902A0"/>
    <w:rsid w:val="008910E5"/>
    <w:rsid w:val="00891C96"/>
    <w:rsid w:val="00892FA3"/>
    <w:rsid w:val="00893E2E"/>
    <w:rsid w:val="00894947"/>
    <w:rsid w:val="00894E0B"/>
    <w:rsid w:val="00896F29"/>
    <w:rsid w:val="00897554"/>
    <w:rsid w:val="008979A0"/>
    <w:rsid w:val="008A0BDA"/>
    <w:rsid w:val="008A57B0"/>
    <w:rsid w:val="008A60C8"/>
    <w:rsid w:val="008A7AEB"/>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2790"/>
    <w:rsid w:val="00954335"/>
    <w:rsid w:val="009579CD"/>
    <w:rsid w:val="00957CE4"/>
    <w:rsid w:val="00960012"/>
    <w:rsid w:val="0096189C"/>
    <w:rsid w:val="009629A8"/>
    <w:rsid w:val="0096300B"/>
    <w:rsid w:val="00964526"/>
    <w:rsid w:val="00965C8E"/>
    <w:rsid w:val="0096670B"/>
    <w:rsid w:val="00974390"/>
    <w:rsid w:val="00976E6D"/>
    <w:rsid w:val="00981744"/>
    <w:rsid w:val="0098279D"/>
    <w:rsid w:val="0098481C"/>
    <w:rsid w:val="0098634D"/>
    <w:rsid w:val="00987921"/>
    <w:rsid w:val="00990976"/>
    <w:rsid w:val="00991175"/>
    <w:rsid w:val="009934F6"/>
    <w:rsid w:val="00996F4A"/>
    <w:rsid w:val="00997723"/>
    <w:rsid w:val="009B006E"/>
    <w:rsid w:val="009B218E"/>
    <w:rsid w:val="009B2653"/>
    <w:rsid w:val="009B2C12"/>
    <w:rsid w:val="009B2CDF"/>
    <w:rsid w:val="009B5601"/>
    <w:rsid w:val="009B7A3C"/>
    <w:rsid w:val="009C1ACB"/>
    <w:rsid w:val="009C239A"/>
    <w:rsid w:val="009C3AB4"/>
    <w:rsid w:val="009C4F06"/>
    <w:rsid w:val="009D18F8"/>
    <w:rsid w:val="009D5AA8"/>
    <w:rsid w:val="009D64A1"/>
    <w:rsid w:val="009D6B8B"/>
    <w:rsid w:val="009E051F"/>
    <w:rsid w:val="009E172B"/>
    <w:rsid w:val="009E3F8A"/>
    <w:rsid w:val="009E65E6"/>
    <w:rsid w:val="009F4036"/>
    <w:rsid w:val="009F5D65"/>
    <w:rsid w:val="009F6044"/>
    <w:rsid w:val="009F65A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256C"/>
    <w:rsid w:val="00A45117"/>
    <w:rsid w:val="00A56692"/>
    <w:rsid w:val="00A56B0E"/>
    <w:rsid w:val="00A6041A"/>
    <w:rsid w:val="00A621D2"/>
    <w:rsid w:val="00A636C0"/>
    <w:rsid w:val="00A71D6D"/>
    <w:rsid w:val="00A724A2"/>
    <w:rsid w:val="00A72794"/>
    <w:rsid w:val="00A750AF"/>
    <w:rsid w:val="00A7586B"/>
    <w:rsid w:val="00A840FC"/>
    <w:rsid w:val="00A852DC"/>
    <w:rsid w:val="00A87675"/>
    <w:rsid w:val="00A9011B"/>
    <w:rsid w:val="00A93111"/>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187C"/>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038D"/>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0086"/>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4055"/>
    <w:rsid w:val="00C05BF8"/>
    <w:rsid w:val="00C05D0C"/>
    <w:rsid w:val="00C112FD"/>
    <w:rsid w:val="00C238EE"/>
    <w:rsid w:val="00C26A76"/>
    <w:rsid w:val="00C2734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681E"/>
    <w:rsid w:val="00CA799C"/>
    <w:rsid w:val="00CB1400"/>
    <w:rsid w:val="00CB407B"/>
    <w:rsid w:val="00CB5C86"/>
    <w:rsid w:val="00CB601D"/>
    <w:rsid w:val="00CB6134"/>
    <w:rsid w:val="00CB6F25"/>
    <w:rsid w:val="00CC07E5"/>
    <w:rsid w:val="00CC0C56"/>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4B1"/>
    <w:rsid w:val="00D10E9B"/>
    <w:rsid w:val="00D11406"/>
    <w:rsid w:val="00D145E3"/>
    <w:rsid w:val="00D14B74"/>
    <w:rsid w:val="00D157BA"/>
    <w:rsid w:val="00D17A1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19F5"/>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8DC"/>
    <w:rsid w:val="00E039FD"/>
    <w:rsid w:val="00E06AA9"/>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18D8"/>
    <w:rsid w:val="00EA3E71"/>
    <w:rsid w:val="00EA4095"/>
    <w:rsid w:val="00EA4DF9"/>
    <w:rsid w:val="00EA6B52"/>
    <w:rsid w:val="00EB02F1"/>
    <w:rsid w:val="00EB2CFC"/>
    <w:rsid w:val="00EB3114"/>
    <w:rsid w:val="00EC3950"/>
    <w:rsid w:val="00EC6CC4"/>
    <w:rsid w:val="00EC786F"/>
    <w:rsid w:val="00ED01A2"/>
    <w:rsid w:val="00ED312A"/>
    <w:rsid w:val="00ED48C7"/>
    <w:rsid w:val="00ED7AF8"/>
    <w:rsid w:val="00EE084E"/>
    <w:rsid w:val="00EE359A"/>
    <w:rsid w:val="00EE35C6"/>
    <w:rsid w:val="00EE3813"/>
    <w:rsid w:val="00EE4764"/>
    <w:rsid w:val="00EE4A42"/>
    <w:rsid w:val="00EE4F99"/>
    <w:rsid w:val="00EF395A"/>
    <w:rsid w:val="00EF44CF"/>
    <w:rsid w:val="00EF4646"/>
    <w:rsid w:val="00EF58B3"/>
    <w:rsid w:val="00F01A8D"/>
    <w:rsid w:val="00F03CF6"/>
    <w:rsid w:val="00F04FB8"/>
    <w:rsid w:val="00F05C9B"/>
    <w:rsid w:val="00F06AAD"/>
    <w:rsid w:val="00F07EBB"/>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1F1C"/>
    <w:rsid w:val="00F42AEA"/>
    <w:rsid w:val="00F4446C"/>
    <w:rsid w:val="00F44D28"/>
    <w:rsid w:val="00F4557C"/>
    <w:rsid w:val="00F46EBA"/>
    <w:rsid w:val="00F47951"/>
    <w:rsid w:val="00F50A57"/>
    <w:rsid w:val="00F54477"/>
    <w:rsid w:val="00F54E9A"/>
    <w:rsid w:val="00F57875"/>
    <w:rsid w:val="00F61A44"/>
    <w:rsid w:val="00F63E27"/>
    <w:rsid w:val="00F65402"/>
    <w:rsid w:val="00F65ED5"/>
    <w:rsid w:val="00F66785"/>
    <w:rsid w:val="00F67CDD"/>
    <w:rsid w:val="00F73AA6"/>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2D1"/>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24C2C1"/>
  <w15:docId w15:val="{6FF74633-CCBB-4688-874E-4F14534E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 w:type="character" w:customStyle="1" w:styleId="ra">
    <w:name w:val="ra"/>
    <w:basedOn w:val="Predvolenpsmoodseku"/>
    <w:rsid w:val="00D17A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 w:id="20148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1384</Words>
  <Characters>7893</Characters>
  <Application>Microsoft Office Word</Application>
  <DocSecurity>0</DocSecurity>
  <Lines>65</Lines>
  <Paragraphs>18</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Soňa Figurová</cp:lastModifiedBy>
  <cp:revision>2</cp:revision>
  <cp:lastPrinted>2017-03-20T07:59:00Z</cp:lastPrinted>
  <dcterms:created xsi:type="dcterms:W3CDTF">2022-03-21T12:31:00Z</dcterms:created>
  <dcterms:modified xsi:type="dcterms:W3CDTF">2022-03-21T12:31:00Z</dcterms:modified>
</cp:coreProperties>
</file>