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0618" w:rsidRDefault="007646E4">
      <w:pPr>
        <w:pStyle w:val="Standard"/>
        <w:jc w:val="center"/>
        <w:rPr>
          <w:b/>
          <w:sz w:val="36"/>
        </w:rPr>
      </w:pPr>
      <w:r>
        <w:rPr>
          <w:b/>
          <w:sz w:val="36"/>
        </w:rPr>
        <w:t>Poznámky k 31.12.202</w:t>
      </w:r>
      <w:r w:rsidR="00DD361F">
        <w:rPr>
          <w:b/>
          <w:sz w:val="36"/>
        </w:rPr>
        <w:t>1</w:t>
      </w:r>
    </w:p>
    <w:p w:rsidR="00270618" w:rsidRDefault="00270618">
      <w:pPr>
        <w:pStyle w:val="Standard"/>
        <w:rPr>
          <w:b/>
          <w:sz w:val="24"/>
          <w:szCs w:val="24"/>
          <w:u w:val="single"/>
        </w:rPr>
      </w:pPr>
    </w:p>
    <w:p w:rsidR="00270618" w:rsidRDefault="007646E4">
      <w:pPr>
        <w:pStyle w:val="Standard"/>
        <w:jc w:val="center"/>
        <w:rPr>
          <w:b/>
          <w:sz w:val="24"/>
          <w:szCs w:val="24"/>
        </w:rPr>
      </w:pPr>
      <w:r>
        <w:rPr>
          <w:b/>
          <w:sz w:val="24"/>
          <w:szCs w:val="24"/>
        </w:rPr>
        <w:t>Čl. I</w:t>
      </w:r>
    </w:p>
    <w:p w:rsidR="00270618" w:rsidRDefault="007646E4">
      <w:pPr>
        <w:pStyle w:val="Standard"/>
        <w:jc w:val="center"/>
        <w:rPr>
          <w:b/>
          <w:sz w:val="24"/>
          <w:szCs w:val="24"/>
        </w:rPr>
      </w:pPr>
      <w:r>
        <w:rPr>
          <w:b/>
          <w:sz w:val="24"/>
          <w:szCs w:val="24"/>
        </w:rPr>
        <w:t>Všeobecné údaje</w:t>
      </w:r>
    </w:p>
    <w:p w:rsidR="00270618" w:rsidRDefault="007646E4">
      <w:pPr>
        <w:pStyle w:val="Standard"/>
        <w:numPr>
          <w:ilvl w:val="0"/>
          <w:numId w:val="19"/>
        </w:numPr>
        <w:tabs>
          <w:tab w:val="left" w:pos="568"/>
        </w:tabs>
        <w:ind w:left="284" w:hanging="284"/>
        <w:rPr>
          <w:b/>
          <w:sz w:val="24"/>
          <w:szCs w:val="24"/>
        </w:rPr>
      </w:pPr>
      <w:r>
        <w:rPr>
          <w:b/>
          <w:sz w:val="24"/>
          <w:szCs w:val="24"/>
        </w:rPr>
        <w:t>Identifikačné údaje účtovnej jednotky</w:t>
      </w:r>
    </w:p>
    <w:p w:rsidR="00270618" w:rsidRDefault="00270618">
      <w:pPr>
        <w:pStyle w:val="Standard"/>
        <w:rPr>
          <w:b/>
          <w:sz w:val="24"/>
          <w:szCs w:val="24"/>
        </w:rPr>
      </w:pPr>
    </w:p>
    <w:tbl>
      <w:tblPr>
        <w:tblW w:w="10290" w:type="dxa"/>
        <w:tblInd w:w="108" w:type="dxa"/>
        <w:tblLayout w:type="fixed"/>
        <w:tblCellMar>
          <w:left w:w="10" w:type="dxa"/>
          <w:right w:w="10" w:type="dxa"/>
        </w:tblCellMar>
        <w:tblLook w:val="0000" w:firstRow="0" w:lastRow="0" w:firstColumn="0" w:lastColumn="0" w:noHBand="0" w:noVBand="0"/>
      </w:tblPr>
      <w:tblGrid>
        <w:gridCol w:w="4781"/>
        <w:gridCol w:w="5509"/>
      </w:tblGrid>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a)</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270618">
            <w:pPr>
              <w:pStyle w:val="Standard"/>
              <w:snapToGrid w:val="0"/>
              <w:rPr>
                <w:sz w:val="24"/>
                <w:szCs w:val="24"/>
              </w:rPr>
            </w:pP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Názov účtovnej jednotky</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bookmarkStart w:id="0" w:name="POM01"/>
            <w:r>
              <w:rPr>
                <w:sz w:val="24"/>
                <w:szCs w:val="24"/>
              </w:rPr>
              <w:t xml:space="preserve">Obec Bojničky </w:t>
            </w:r>
            <w:bookmarkEnd w:id="0"/>
            <w:r>
              <w:rPr>
                <w:sz w:val="24"/>
                <w:szCs w:val="24"/>
              </w:rPr>
              <w:t xml:space="preserve">                          </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Sídlo účtovnej jednotky</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 Bojničky 90, 920 55  Bojničky           </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IČO</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00312274</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Dátum zriadenia</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1990      </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Spôsob zriadenia</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Zákon 369/1990                </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Názov zriaďovateľa</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                                                  </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Sídlo zriaďovateľa</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                                                  </w:t>
            </w:r>
          </w:p>
        </w:tc>
      </w:tr>
      <w:tr w:rsidR="00270618">
        <w:trPr>
          <w:trHeight w:val="91"/>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b) Právny dôvod na zostavenie </w:t>
            </w:r>
            <w:proofErr w:type="spellStart"/>
            <w:r>
              <w:rPr>
                <w:sz w:val="24"/>
                <w:szCs w:val="24"/>
              </w:rPr>
              <w:t>účt</w:t>
            </w:r>
            <w:proofErr w:type="spellEnd"/>
            <w:r>
              <w:rPr>
                <w:sz w:val="24"/>
                <w:szCs w:val="24"/>
              </w:rPr>
              <w:t>. závierky</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Riadna</w:t>
            </w:r>
          </w:p>
        </w:tc>
      </w:tr>
      <w:tr w:rsidR="00270618">
        <w:trPr>
          <w:trHeight w:val="351"/>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c) Účtovná jednotka je súčasťou </w:t>
            </w:r>
            <w:proofErr w:type="spellStart"/>
            <w:r>
              <w:rPr>
                <w:sz w:val="24"/>
                <w:szCs w:val="24"/>
              </w:rPr>
              <w:t>kons</w:t>
            </w:r>
            <w:proofErr w:type="spellEnd"/>
            <w:r>
              <w:rPr>
                <w:sz w:val="24"/>
                <w:szCs w:val="24"/>
              </w:rPr>
              <w:t>. celku</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Áno</w:t>
            </w:r>
          </w:p>
        </w:tc>
      </w:tr>
      <w:tr w:rsidR="00270618">
        <w:trPr>
          <w:trHeight w:val="351"/>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rPr>
                <w:b/>
                <w:sz w:val="24"/>
                <w:szCs w:val="24"/>
              </w:rPr>
            </w:pP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270618">
            <w:pPr>
              <w:pStyle w:val="Standard"/>
              <w:snapToGrid w:val="0"/>
              <w:rPr>
                <w:sz w:val="24"/>
                <w:szCs w:val="24"/>
              </w:rPr>
            </w:pPr>
          </w:p>
        </w:tc>
      </w:tr>
    </w:tbl>
    <w:p w:rsidR="00270618" w:rsidRDefault="00270618">
      <w:pPr>
        <w:pStyle w:val="Standard"/>
        <w:jc w:val="center"/>
      </w:pPr>
    </w:p>
    <w:p w:rsidR="00270618" w:rsidRDefault="007646E4">
      <w:pPr>
        <w:pStyle w:val="Standard"/>
        <w:numPr>
          <w:ilvl w:val="0"/>
          <w:numId w:val="14"/>
        </w:numPr>
        <w:tabs>
          <w:tab w:val="left" w:pos="568"/>
        </w:tabs>
        <w:ind w:left="284" w:hanging="284"/>
        <w:rPr>
          <w:b/>
          <w:sz w:val="24"/>
          <w:szCs w:val="24"/>
        </w:rPr>
      </w:pPr>
      <w:r>
        <w:rPr>
          <w:b/>
          <w:sz w:val="24"/>
          <w:szCs w:val="24"/>
        </w:rPr>
        <w:t>Opis činnosti účtovnej jednotky</w:t>
      </w:r>
    </w:p>
    <w:p w:rsidR="00270618" w:rsidRDefault="00270618">
      <w:pPr>
        <w:pStyle w:val="Standard"/>
        <w:rPr>
          <w:b/>
          <w:sz w:val="24"/>
          <w:szCs w:val="24"/>
        </w:rPr>
      </w:pPr>
    </w:p>
    <w:tbl>
      <w:tblPr>
        <w:tblW w:w="10290" w:type="dxa"/>
        <w:tblInd w:w="108" w:type="dxa"/>
        <w:tblLayout w:type="fixed"/>
        <w:tblCellMar>
          <w:left w:w="10" w:type="dxa"/>
          <w:right w:w="10" w:type="dxa"/>
        </w:tblCellMar>
        <w:tblLook w:val="0000" w:firstRow="0" w:lastRow="0" w:firstColumn="0" w:lastColumn="0" w:noHBand="0" w:noVBand="0"/>
      </w:tblPr>
      <w:tblGrid>
        <w:gridCol w:w="4781"/>
        <w:gridCol w:w="5509"/>
      </w:tblGrid>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Hlavná činnosť účtovnej jednotky</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Základnou činnosťou Obce pri výkone samosprávy, ako právnickej osoby samostatne hospodáriacej s vlastným majetkom a so svojimi finančnými zdrojmi je starostlivosť o všestranný rozvoj jej územia a starostlivosť  o potreby jej obyvateľov.</w:t>
            </w:r>
          </w:p>
        </w:tc>
      </w:tr>
    </w:tbl>
    <w:p w:rsidR="00270618" w:rsidRDefault="00270618">
      <w:pPr>
        <w:pStyle w:val="Standard"/>
      </w:pPr>
    </w:p>
    <w:p w:rsidR="00270618" w:rsidRDefault="007646E4">
      <w:pPr>
        <w:pStyle w:val="Standard"/>
        <w:numPr>
          <w:ilvl w:val="0"/>
          <w:numId w:val="14"/>
        </w:numPr>
        <w:tabs>
          <w:tab w:val="left" w:pos="568"/>
        </w:tabs>
        <w:ind w:left="284" w:hanging="284"/>
        <w:rPr>
          <w:b/>
          <w:sz w:val="24"/>
          <w:szCs w:val="24"/>
        </w:rPr>
      </w:pPr>
      <w:r>
        <w:rPr>
          <w:b/>
          <w:sz w:val="24"/>
          <w:szCs w:val="24"/>
        </w:rPr>
        <w:t>Informácie o štatutárnych zástupcoch a o organizačnej štruktúre účtovnej jednotky</w:t>
      </w:r>
    </w:p>
    <w:p w:rsidR="00270618" w:rsidRDefault="00270618">
      <w:pPr>
        <w:pStyle w:val="Standard"/>
        <w:rPr>
          <w:b/>
          <w:sz w:val="24"/>
          <w:szCs w:val="24"/>
        </w:rPr>
      </w:pPr>
    </w:p>
    <w:tbl>
      <w:tblPr>
        <w:tblW w:w="10290" w:type="dxa"/>
        <w:tblInd w:w="108" w:type="dxa"/>
        <w:tblLayout w:type="fixed"/>
        <w:tblCellMar>
          <w:left w:w="10" w:type="dxa"/>
          <w:right w:w="10" w:type="dxa"/>
        </w:tblCellMar>
        <w:tblLook w:val="0000" w:firstRow="0" w:lastRow="0" w:firstColumn="0" w:lastColumn="0" w:noHBand="0" w:noVBand="0"/>
      </w:tblPr>
      <w:tblGrid>
        <w:gridCol w:w="4781"/>
        <w:gridCol w:w="5509"/>
      </w:tblGrid>
      <w:tr w:rsidR="00270618">
        <w:trPr>
          <w:trHeight w:val="353"/>
        </w:trPr>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Štatutárny zástupca (meno a priezvisko)</w:t>
            </w:r>
          </w:p>
          <w:p w:rsidR="00270618" w:rsidRDefault="00270618">
            <w:pPr>
              <w:pStyle w:val="Standard"/>
              <w:rPr>
                <w:sz w:val="24"/>
                <w:szCs w:val="24"/>
              </w:rPr>
            </w:pP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bookmarkStart w:id="1" w:name="POM02"/>
            <w:r>
              <w:rPr>
                <w:sz w:val="24"/>
                <w:szCs w:val="24"/>
              </w:rPr>
              <w:t>Ing. Igor Bojnanský</w:t>
            </w:r>
            <w:bookmarkEnd w:id="1"/>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Štatutárny zástupca (funkcia)</w:t>
            </w:r>
          </w:p>
          <w:p w:rsidR="00270618" w:rsidRDefault="00270618">
            <w:pPr>
              <w:pStyle w:val="Standard"/>
              <w:rPr>
                <w:sz w:val="24"/>
                <w:szCs w:val="24"/>
              </w:rPr>
            </w:pP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starosta</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Priemerný počet zamestnancov počas účtovného obdobia</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8</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numPr>
                <w:ilvl w:val="0"/>
                <w:numId w:val="20"/>
              </w:numPr>
              <w:snapToGrid w:val="0"/>
              <w:ind w:left="176" w:hanging="142"/>
              <w:rPr>
                <w:sz w:val="24"/>
                <w:szCs w:val="24"/>
              </w:rPr>
            </w:pPr>
            <w:r>
              <w:rPr>
                <w:sz w:val="24"/>
                <w:szCs w:val="24"/>
              </w:rPr>
              <w:t>Počet zamestnancov ku dňu, ku ktorému sa zostavuje účtovná závierka účtovnej jednotky</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8</w:t>
            </w:r>
          </w:p>
        </w:tc>
      </w:tr>
      <w:tr w:rsidR="00270618">
        <w:tc>
          <w:tcPr>
            <w:tcW w:w="47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 xml:space="preserve">z toho:  </w:t>
            </w:r>
          </w:p>
          <w:p w:rsidR="00270618" w:rsidRDefault="007646E4">
            <w:pPr>
              <w:pStyle w:val="Standard"/>
              <w:rPr>
                <w:sz w:val="24"/>
                <w:szCs w:val="24"/>
              </w:rPr>
            </w:pPr>
            <w:r>
              <w:rPr>
                <w:sz w:val="24"/>
                <w:szCs w:val="24"/>
              </w:rPr>
              <w:t>počet vedúcich zamestnancov</w:t>
            </w:r>
          </w:p>
        </w:tc>
        <w:tc>
          <w:tcPr>
            <w:tcW w:w="55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1</w:t>
            </w:r>
          </w:p>
        </w:tc>
      </w:tr>
    </w:tbl>
    <w:p w:rsidR="00270618" w:rsidRDefault="00270618">
      <w:pPr>
        <w:pStyle w:val="Standard"/>
        <w:jc w:val="center"/>
      </w:pPr>
    </w:p>
    <w:p w:rsidR="00270618" w:rsidRDefault="007646E4">
      <w:pPr>
        <w:pStyle w:val="Standard"/>
        <w:rPr>
          <w:b/>
          <w:sz w:val="24"/>
          <w:szCs w:val="24"/>
        </w:rPr>
      </w:pPr>
      <w:r>
        <w:rPr>
          <w:b/>
          <w:sz w:val="24"/>
          <w:szCs w:val="24"/>
        </w:rPr>
        <w:t>Zriadené organizácie</w:t>
      </w:r>
    </w:p>
    <w:p w:rsidR="00270618" w:rsidRDefault="00270618">
      <w:pPr>
        <w:pStyle w:val="Standard"/>
        <w:autoSpaceDE w:val="0"/>
        <w:rPr>
          <w:rFonts w:ascii="FuturaTEE-Book" w:hAnsi="FuturaTEE-Book" w:cs="FuturaTEE-Book"/>
          <w:sz w:val="16"/>
          <w:szCs w:val="16"/>
          <w:lang w:val="en-GB"/>
        </w:rPr>
      </w:pPr>
    </w:p>
    <w:tbl>
      <w:tblPr>
        <w:tblW w:w="10343" w:type="dxa"/>
        <w:tblInd w:w="108" w:type="dxa"/>
        <w:tblLayout w:type="fixed"/>
        <w:tblCellMar>
          <w:left w:w="10" w:type="dxa"/>
          <w:right w:w="10" w:type="dxa"/>
        </w:tblCellMar>
        <w:tblLook w:val="0000" w:firstRow="0" w:lastRow="0" w:firstColumn="0" w:lastColumn="0" w:noHBand="0" w:noVBand="0"/>
      </w:tblPr>
      <w:tblGrid>
        <w:gridCol w:w="3939"/>
        <w:gridCol w:w="1250"/>
        <w:gridCol w:w="5154"/>
      </w:tblGrid>
      <w:tr w:rsidR="00270618">
        <w:trPr>
          <w:trHeight w:val="269"/>
        </w:trPr>
        <w:tc>
          <w:tcPr>
            <w:tcW w:w="393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Rozpočtové organizácie</w:t>
            </w:r>
          </w:p>
        </w:tc>
        <w:tc>
          <w:tcPr>
            <w:tcW w:w="125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IČO</w:t>
            </w:r>
          </w:p>
        </w:tc>
        <w:tc>
          <w:tcPr>
            <w:tcW w:w="51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Sídlo</w:t>
            </w:r>
          </w:p>
        </w:tc>
      </w:tr>
      <w:tr w:rsidR="00270618">
        <w:trPr>
          <w:trHeight w:val="269"/>
        </w:trPr>
        <w:tc>
          <w:tcPr>
            <w:tcW w:w="393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pPr>
            <w:bookmarkStart w:id="2" w:name="POM02_2"/>
            <w:r>
              <w:t xml:space="preserve">Základná škola s materskou </w:t>
            </w:r>
            <w:proofErr w:type="spellStart"/>
            <w:r>
              <w:t>ško</w:t>
            </w:r>
            <w:proofErr w:type="spellEnd"/>
            <w:r>
              <w:t xml:space="preserve"> 150 </w:t>
            </w:r>
            <w:bookmarkEnd w:id="2"/>
            <w:r>
              <w:t xml:space="preserve">               </w:t>
            </w:r>
          </w:p>
        </w:tc>
        <w:tc>
          <w:tcPr>
            <w:tcW w:w="125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pPr>
            <w:r>
              <w:t>36080462</w:t>
            </w:r>
          </w:p>
        </w:tc>
        <w:tc>
          <w:tcPr>
            <w:tcW w:w="51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pPr>
            <w:r>
              <w:t xml:space="preserve">920 55  Bojničky               150                          </w:t>
            </w:r>
          </w:p>
        </w:tc>
      </w:tr>
    </w:tbl>
    <w:p w:rsidR="00270618" w:rsidRDefault="00270618">
      <w:pPr>
        <w:pStyle w:val="Standard"/>
        <w:autoSpaceDE w:val="0"/>
      </w:pPr>
    </w:p>
    <w:p w:rsidR="00270618" w:rsidRDefault="00270618">
      <w:pPr>
        <w:pStyle w:val="Standard"/>
        <w:autoSpaceDE w:val="0"/>
        <w:rPr>
          <w:rFonts w:ascii="FuturaTEE-Book" w:hAnsi="FuturaTEE-Book" w:cs="FuturaTEE-Book"/>
          <w:lang w:val="en-GB"/>
        </w:rPr>
      </w:pPr>
    </w:p>
    <w:tbl>
      <w:tblPr>
        <w:tblW w:w="10344" w:type="dxa"/>
        <w:tblInd w:w="108" w:type="dxa"/>
        <w:tblLayout w:type="fixed"/>
        <w:tblCellMar>
          <w:left w:w="10" w:type="dxa"/>
          <w:right w:w="10" w:type="dxa"/>
        </w:tblCellMar>
        <w:tblLook w:val="0000" w:firstRow="0" w:lastRow="0" w:firstColumn="0" w:lastColumn="0" w:noHBand="0" w:noVBand="0"/>
      </w:tblPr>
      <w:tblGrid>
        <w:gridCol w:w="3940"/>
        <w:gridCol w:w="1250"/>
        <w:gridCol w:w="5154"/>
      </w:tblGrid>
      <w:tr w:rsidR="00270618">
        <w:trPr>
          <w:trHeight w:val="269"/>
        </w:trPr>
        <w:tc>
          <w:tcPr>
            <w:tcW w:w="39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Príspevkové organizácie</w:t>
            </w:r>
          </w:p>
        </w:tc>
        <w:tc>
          <w:tcPr>
            <w:tcW w:w="125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IČO</w:t>
            </w:r>
          </w:p>
        </w:tc>
        <w:tc>
          <w:tcPr>
            <w:tcW w:w="51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Sídlo</w:t>
            </w:r>
          </w:p>
        </w:tc>
      </w:tr>
      <w:tr w:rsidR="00270618">
        <w:trPr>
          <w:trHeight w:val="269"/>
        </w:trPr>
        <w:tc>
          <w:tcPr>
            <w:tcW w:w="39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270618">
            <w:pPr>
              <w:pStyle w:val="Standard"/>
              <w:snapToGrid w:val="0"/>
              <w:rPr>
                <w:rFonts w:ascii="FuturaTEE-Book" w:hAnsi="FuturaTEE-Book" w:cs="FuturaTEE-Book"/>
                <w:lang w:val="en-GB"/>
              </w:rPr>
            </w:pPr>
            <w:bookmarkStart w:id="3" w:name="POM02_3"/>
            <w:bookmarkEnd w:id="3"/>
          </w:p>
        </w:tc>
        <w:tc>
          <w:tcPr>
            <w:tcW w:w="125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270618">
            <w:pPr>
              <w:pStyle w:val="Standard"/>
              <w:snapToGrid w:val="0"/>
            </w:pPr>
          </w:p>
        </w:tc>
        <w:tc>
          <w:tcPr>
            <w:tcW w:w="51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270618">
            <w:pPr>
              <w:pStyle w:val="Standard"/>
              <w:snapToGrid w:val="0"/>
            </w:pPr>
          </w:p>
        </w:tc>
      </w:tr>
    </w:tbl>
    <w:p w:rsidR="00270618" w:rsidRDefault="00270618">
      <w:pPr>
        <w:pStyle w:val="Standard"/>
        <w:autoSpaceDE w:val="0"/>
      </w:pPr>
    </w:p>
    <w:p w:rsidR="00270618" w:rsidRDefault="00270618">
      <w:pPr>
        <w:pStyle w:val="Standard"/>
        <w:autoSpaceDE w:val="0"/>
        <w:rPr>
          <w:rFonts w:ascii="FuturaTEE-Demi" w:hAnsi="FuturaTEE-Demi" w:cs="FuturaTEE-Book"/>
          <w:sz w:val="16"/>
          <w:szCs w:val="16"/>
          <w:lang w:val="en-GB"/>
        </w:rPr>
      </w:pPr>
    </w:p>
    <w:p w:rsidR="00270618" w:rsidRDefault="00270618">
      <w:pPr>
        <w:pStyle w:val="Standard"/>
        <w:jc w:val="center"/>
        <w:rPr>
          <w:b/>
          <w:sz w:val="24"/>
          <w:szCs w:val="24"/>
        </w:rPr>
      </w:pPr>
    </w:p>
    <w:p w:rsidR="00270618" w:rsidRDefault="007646E4">
      <w:pPr>
        <w:pStyle w:val="Standard"/>
        <w:jc w:val="center"/>
        <w:rPr>
          <w:b/>
          <w:sz w:val="24"/>
          <w:szCs w:val="24"/>
        </w:rPr>
      </w:pPr>
      <w:r>
        <w:rPr>
          <w:b/>
          <w:sz w:val="24"/>
          <w:szCs w:val="24"/>
        </w:rPr>
        <w:t>Čl. II</w:t>
      </w:r>
    </w:p>
    <w:p w:rsidR="00270618" w:rsidRDefault="007646E4">
      <w:pPr>
        <w:pStyle w:val="Standard"/>
        <w:jc w:val="center"/>
        <w:rPr>
          <w:b/>
          <w:sz w:val="24"/>
          <w:szCs w:val="24"/>
        </w:rPr>
      </w:pPr>
      <w:r>
        <w:rPr>
          <w:b/>
          <w:sz w:val="24"/>
          <w:szCs w:val="24"/>
        </w:rPr>
        <w:t>Informácie o účtovných zásadách a účtovných metódach</w:t>
      </w:r>
    </w:p>
    <w:p w:rsidR="00270618" w:rsidRDefault="00270618">
      <w:pPr>
        <w:pStyle w:val="Standard"/>
        <w:rPr>
          <w:sz w:val="24"/>
          <w:szCs w:val="24"/>
        </w:rPr>
      </w:pPr>
    </w:p>
    <w:p w:rsidR="00270618" w:rsidRDefault="007646E4">
      <w:pPr>
        <w:pStyle w:val="Standard"/>
        <w:numPr>
          <w:ilvl w:val="0"/>
          <w:numId w:val="21"/>
        </w:numPr>
        <w:tabs>
          <w:tab w:val="left" w:pos="568"/>
        </w:tabs>
        <w:ind w:left="284" w:hanging="284"/>
        <w:jc w:val="both"/>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áno              nie</w:t>
      </w:r>
    </w:p>
    <w:p w:rsidR="00270618" w:rsidRDefault="00270618">
      <w:pPr>
        <w:pStyle w:val="Standard"/>
        <w:spacing w:line="360" w:lineRule="auto"/>
        <w:jc w:val="both"/>
        <w:rPr>
          <w:sz w:val="24"/>
          <w:szCs w:val="24"/>
        </w:rPr>
      </w:pPr>
    </w:p>
    <w:p w:rsidR="00270618" w:rsidRDefault="007646E4">
      <w:pPr>
        <w:pStyle w:val="Standard"/>
        <w:numPr>
          <w:ilvl w:val="0"/>
          <w:numId w:val="2"/>
        </w:numPr>
        <w:tabs>
          <w:tab w:val="left" w:pos="568"/>
        </w:tabs>
        <w:ind w:left="284" w:hanging="284"/>
        <w:jc w:val="both"/>
        <w:rPr>
          <w:b/>
          <w:sz w:val="24"/>
          <w:szCs w:val="24"/>
        </w:rPr>
      </w:pPr>
      <w:r>
        <w:rPr>
          <w:b/>
          <w:sz w:val="24"/>
          <w:szCs w:val="24"/>
        </w:rPr>
        <w:t>Zmeny účtovných metód a účtovných zásad</w:t>
      </w:r>
    </w:p>
    <w:p w:rsidR="00270618" w:rsidRDefault="007646E4">
      <w:pPr>
        <w:pStyle w:val="Standard"/>
        <w:ind w:left="284"/>
        <w:jc w:val="both"/>
      </w:pPr>
      <w:r>
        <w:rPr>
          <w:sz w:val="24"/>
          <w:szCs w:val="24"/>
        </w:rPr>
        <w:t xml:space="preserve">Účtovná jednotka zmenila účtovné metódy, účtovné zásady oproti predchádzajúcemu účtovnému obdobiu                                                                                                         </w:t>
      </w:r>
      <w:r>
        <w:rPr>
          <w:rFonts w:cs="Tahoma"/>
          <w:b/>
          <w:bCs/>
          <w:sz w:val="22"/>
          <w:szCs w:val="22"/>
        </w:rPr>
        <w:t xml:space="preserve">   áno              nie</w:t>
      </w:r>
    </w:p>
    <w:p w:rsidR="00270618" w:rsidRDefault="00270618">
      <w:pPr>
        <w:pStyle w:val="Standard"/>
        <w:ind w:left="357"/>
        <w:jc w:val="both"/>
        <w:rPr>
          <w:rFonts w:cs="Tahoma"/>
          <w:b/>
          <w:bCs/>
          <w:sz w:val="22"/>
          <w:szCs w:val="22"/>
        </w:rPr>
      </w:pPr>
    </w:p>
    <w:p w:rsidR="00270618" w:rsidRDefault="00270618">
      <w:pPr>
        <w:pStyle w:val="Standard"/>
        <w:jc w:val="both"/>
        <w:rPr>
          <w:b/>
          <w:sz w:val="22"/>
          <w:szCs w:val="22"/>
        </w:rPr>
      </w:pPr>
    </w:p>
    <w:p w:rsidR="00270618" w:rsidRDefault="007646E4">
      <w:pPr>
        <w:pStyle w:val="Standard"/>
        <w:numPr>
          <w:ilvl w:val="0"/>
          <w:numId w:val="2"/>
        </w:numPr>
        <w:tabs>
          <w:tab w:val="left" w:pos="568"/>
        </w:tabs>
        <w:ind w:left="284" w:hanging="284"/>
        <w:jc w:val="both"/>
        <w:rPr>
          <w:b/>
          <w:sz w:val="24"/>
          <w:szCs w:val="24"/>
        </w:rPr>
      </w:pPr>
      <w:r>
        <w:rPr>
          <w:b/>
          <w:sz w:val="24"/>
          <w:szCs w:val="24"/>
        </w:rPr>
        <w:t>Spôsob ocenenia jednotlivých položiek</w:t>
      </w:r>
    </w:p>
    <w:p w:rsidR="00270618" w:rsidRDefault="007646E4">
      <w:pPr>
        <w:pStyle w:val="Standard"/>
        <w:numPr>
          <w:ilvl w:val="0"/>
          <w:numId w:val="22"/>
        </w:numPr>
        <w:ind w:left="284" w:hanging="283"/>
        <w:jc w:val="both"/>
      </w:pPr>
      <w:r>
        <w:rPr>
          <w:b/>
          <w:sz w:val="24"/>
          <w:szCs w:val="24"/>
        </w:rPr>
        <w:t xml:space="preserve">Dlhodobý nehmotný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w:t>
      </w:r>
    </w:p>
    <w:p w:rsidR="00270618" w:rsidRDefault="007646E4">
      <w:pPr>
        <w:pStyle w:val="Standard"/>
        <w:numPr>
          <w:ilvl w:val="0"/>
          <w:numId w:val="3"/>
        </w:numPr>
        <w:ind w:left="284" w:hanging="283"/>
        <w:jc w:val="both"/>
      </w:pPr>
      <w:r>
        <w:rPr>
          <w:b/>
          <w:sz w:val="24"/>
        </w:rPr>
        <w:t xml:space="preserve">Dlhodobý nehmotný majetok vytvorený vlastnou činnosťou </w:t>
      </w:r>
      <w:r>
        <w:rPr>
          <w:sz w:val="24"/>
        </w:rPr>
        <w:t xml:space="preserve">sa oceňuje </w:t>
      </w:r>
      <w:r>
        <w:rPr>
          <w:sz w:val="24"/>
          <w:u w:val="single"/>
        </w:rPr>
        <w:t>vlastnými nákladmi</w:t>
      </w:r>
      <w:r>
        <w:rPr>
          <w:sz w:val="24"/>
        </w:rPr>
        <w:t>.</w:t>
      </w:r>
    </w:p>
    <w:p w:rsidR="00270618" w:rsidRDefault="00270618">
      <w:pPr>
        <w:pStyle w:val="Textbody"/>
        <w:ind w:left="284"/>
        <w:rPr>
          <w:rFonts w:cs="Tahoma"/>
          <w:bCs/>
          <w:sz w:val="24"/>
          <w:szCs w:val="24"/>
        </w:rPr>
      </w:pPr>
    </w:p>
    <w:p w:rsidR="00270618" w:rsidRDefault="007646E4">
      <w:pPr>
        <w:pStyle w:val="Standard"/>
        <w:numPr>
          <w:ilvl w:val="0"/>
          <w:numId w:val="3"/>
        </w:numPr>
        <w:ind w:left="284" w:hanging="283"/>
        <w:jc w:val="both"/>
      </w:pPr>
      <w:r>
        <w:rPr>
          <w:b/>
          <w:sz w:val="24"/>
          <w:szCs w:val="24"/>
        </w:rPr>
        <w:t xml:space="preserve">Dlhodobý hmotný majetok </w:t>
      </w:r>
      <w:r>
        <w:rPr>
          <w:b/>
          <w:sz w:val="24"/>
        </w:rPr>
        <w:t>nakupovaný</w:t>
      </w:r>
      <w:r>
        <w:rPr>
          <w:sz w:val="24"/>
        </w:rPr>
        <w:t xml:space="preserve"> sa oceňuje </w:t>
      </w:r>
      <w:r>
        <w:rPr>
          <w:sz w:val="24"/>
          <w:u w:val="single"/>
        </w:rPr>
        <w:t>obstarávacou cenou</w:t>
      </w:r>
      <w:r>
        <w:rPr>
          <w:sz w:val="24"/>
        </w:rPr>
        <w:t>. Obstarávacia cena zahŕňa cenu, za ktorú sa majetok obstaral a náklady súvisiace s jeho obstaraním.</w:t>
      </w:r>
    </w:p>
    <w:p w:rsidR="00270618" w:rsidRDefault="00270618">
      <w:pPr>
        <w:pStyle w:val="Textbody"/>
        <w:rPr>
          <w:sz w:val="24"/>
        </w:rPr>
      </w:pPr>
    </w:p>
    <w:p w:rsidR="00270618" w:rsidRDefault="007646E4">
      <w:pPr>
        <w:pStyle w:val="Standard"/>
        <w:numPr>
          <w:ilvl w:val="0"/>
          <w:numId w:val="3"/>
        </w:numPr>
        <w:ind w:left="284" w:hanging="283"/>
        <w:jc w:val="both"/>
      </w:pPr>
      <w:r>
        <w:rPr>
          <w:b/>
          <w:sz w:val="24"/>
        </w:rPr>
        <w:t xml:space="preserve">Dlhodobý hmotný majetok vytvorený vlastnou činnosťou </w:t>
      </w:r>
      <w:r>
        <w:rPr>
          <w:sz w:val="24"/>
        </w:rPr>
        <w:t xml:space="preserve">sa oceňuje </w:t>
      </w:r>
      <w:r>
        <w:rPr>
          <w:sz w:val="24"/>
          <w:u w:val="single"/>
        </w:rPr>
        <w:t>vlastnými nákladmi</w:t>
      </w:r>
      <w:r>
        <w:rPr>
          <w:sz w:val="24"/>
        </w:rPr>
        <w:t>.</w:t>
      </w:r>
    </w:p>
    <w:p w:rsidR="00270618" w:rsidRDefault="00270618">
      <w:pPr>
        <w:pStyle w:val="Textbody"/>
        <w:ind w:left="284"/>
        <w:rPr>
          <w:rFonts w:cs="Tahoma"/>
          <w:bCs/>
          <w:sz w:val="24"/>
          <w:szCs w:val="24"/>
        </w:rPr>
      </w:pPr>
    </w:p>
    <w:p w:rsidR="00270618" w:rsidRDefault="007646E4">
      <w:pPr>
        <w:pStyle w:val="Standard"/>
        <w:numPr>
          <w:ilvl w:val="0"/>
          <w:numId w:val="3"/>
        </w:numPr>
        <w:ind w:left="284" w:hanging="283"/>
        <w:jc w:val="both"/>
      </w:pPr>
      <w:r>
        <w:rPr>
          <w:b/>
          <w:sz w:val="24"/>
          <w:szCs w:val="24"/>
        </w:rPr>
        <w:t>Dlhodobý nehmotný majetok a dlhodobý hmotný majetok získaný</w:t>
      </w:r>
      <w:r>
        <w:rPr>
          <w:sz w:val="24"/>
          <w:szCs w:val="24"/>
        </w:rPr>
        <w:t xml:space="preserve"> </w:t>
      </w:r>
      <w:r>
        <w:rPr>
          <w:b/>
          <w:sz w:val="24"/>
          <w:szCs w:val="24"/>
        </w:rPr>
        <w:t>bezodplatne</w:t>
      </w:r>
      <w:r>
        <w:rPr>
          <w:sz w:val="24"/>
          <w:szCs w:val="24"/>
        </w:rPr>
        <w:t xml:space="preserve"> </w:t>
      </w:r>
      <w:r>
        <w:rPr>
          <w:sz w:val="24"/>
          <w:szCs w:val="24"/>
          <w:u w:val="single"/>
        </w:rPr>
        <w:t xml:space="preserve">sa oceňuje   reálnou cenou.  </w:t>
      </w:r>
    </w:p>
    <w:p w:rsidR="00270618" w:rsidRDefault="007646E4">
      <w:pPr>
        <w:pStyle w:val="Textbody"/>
        <w:ind w:left="284"/>
        <w:rPr>
          <w:sz w:val="24"/>
          <w:szCs w:val="24"/>
        </w:rPr>
      </w:pPr>
      <w:r>
        <w:rPr>
          <w:sz w:val="24"/>
          <w:szCs w:val="24"/>
        </w:rPr>
        <w:t>Dlhodobý majetok nadobudnutý bezodplatným prevodom pri splynutí, zlúčení, rozdelení alebo pri prevode správy sa oceňuje cenou, v ktorej sa doteraz viedol v účtovníctve. Ak cenu nie je možné zistiť, oceňuje sa reprodukčnou obstarávacou cenou.</w:t>
      </w:r>
    </w:p>
    <w:p w:rsidR="00270618" w:rsidRDefault="00270618">
      <w:pPr>
        <w:pStyle w:val="Textbody"/>
        <w:ind w:left="0"/>
        <w:rPr>
          <w:sz w:val="24"/>
        </w:rPr>
      </w:pPr>
    </w:p>
    <w:p w:rsidR="00270618" w:rsidRDefault="007646E4">
      <w:pPr>
        <w:pStyle w:val="Standard"/>
        <w:numPr>
          <w:ilvl w:val="0"/>
          <w:numId w:val="3"/>
        </w:numPr>
        <w:ind w:left="284" w:hanging="283"/>
        <w:jc w:val="both"/>
      </w:pPr>
      <w:r>
        <w:rPr>
          <w:b/>
          <w:sz w:val="24"/>
        </w:rPr>
        <w:t>Dlhodobý finančný majetok</w:t>
      </w:r>
      <w:r>
        <w:rPr>
          <w:sz w:val="24"/>
        </w:rPr>
        <w:t xml:space="preserve"> sa oceňuje </w:t>
      </w:r>
      <w:r>
        <w:rPr>
          <w:sz w:val="24"/>
          <w:u w:val="single"/>
        </w:rPr>
        <w:t>obstarávacou cenou</w:t>
      </w:r>
      <w:r>
        <w:rPr>
          <w:sz w:val="24"/>
        </w:rPr>
        <w:t>.</w:t>
      </w:r>
    </w:p>
    <w:p w:rsidR="00270618" w:rsidRDefault="007646E4">
      <w:pPr>
        <w:pStyle w:val="Textbody"/>
        <w:tabs>
          <w:tab w:val="left" w:pos="568"/>
        </w:tabs>
        <w:ind w:left="284"/>
        <w:rPr>
          <w:sz w:val="24"/>
        </w:rPr>
      </w:pPr>
      <w:r>
        <w:rPr>
          <w:sz w:val="24"/>
        </w:rPr>
        <w:t>Obstarávacia cena zahŕňa cenu, za ktorú sa majetok obstaral a náklady súvisiace s jeho obstaraním.</w:t>
      </w:r>
    </w:p>
    <w:p w:rsidR="00270618" w:rsidRDefault="00270618">
      <w:pPr>
        <w:pStyle w:val="Textbody"/>
        <w:ind w:left="720"/>
        <w:rPr>
          <w:rFonts w:cs="Tahoma"/>
          <w:b/>
          <w:bCs/>
          <w:sz w:val="22"/>
          <w:szCs w:val="22"/>
        </w:rPr>
      </w:pPr>
    </w:p>
    <w:p w:rsidR="00270618" w:rsidRDefault="007646E4">
      <w:pPr>
        <w:pStyle w:val="Standard"/>
        <w:numPr>
          <w:ilvl w:val="0"/>
          <w:numId w:val="3"/>
        </w:numPr>
        <w:ind w:left="284" w:hanging="283"/>
        <w:jc w:val="both"/>
        <w:rPr>
          <w:b/>
          <w:sz w:val="24"/>
        </w:rPr>
      </w:pPr>
      <w:r>
        <w:rPr>
          <w:b/>
          <w:sz w:val="24"/>
        </w:rPr>
        <w:t>Zásoby nakupované</w:t>
      </w:r>
    </w:p>
    <w:p w:rsidR="00270618" w:rsidRDefault="007646E4">
      <w:pPr>
        <w:pStyle w:val="Textbody"/>
        <w:ind w:left="284"/>
      </w:pPr>
      <w:r>
        <w:rPr>
          <w:sz w:val="24"/>
        </w:rPr>
        <w:t>Nakupované zásoby</w:t>
      </w:r>
      <w:r>
        <w:rPr>
          <w:b/>
          <w:sz w:val="24"/>
        </w:rPr>
        <w:t xml:space="preserve"> </w:t>
      </w:r>
      <w:r>
        <w:rPr>
          <w:sz w:val="24"/>
        </w:rPr>
        <w:t xml:space="preserve">sa oceňujú </w:t>
      </w:r>
      <w:r>
        <w:rPr>
          <w:sz w:val="24"/>
          <w:u w:val="single"/>
        </w:rPr>
        <w:t>obstarávacou cenou</w:t>
      </w:r>
      <w:r>
        <w:rPr>
          <w:sz w:val="24"/>
        </w:rPr>
        <w:t>.</w:t>
      </w:r>
    </w:p>
    <w:p w:rsidR="00270618" w:rsidRDefault="007646E4">
      <w:pPr>
        <w:pStyle w:val="Textbody"/>
        <w:ind w:left="284"/>
        <w:rPr>
          <w:sz w:val="24"/>
        </w:rPr>
      </w:pPr>
      <w:r>
        <w:rPr>
          <w:sz w:val="24"/>
        </w:rPr>
        <w:t>Obstarávacia cena zahŕňa cenu, za ktorú sa zásoby obstarali a náklady súvisiace s ich obstaraním.</w:t>
      </w:r>
    </w:p>
    <w:p w:rsidR="00270618" w:rsidRDefault="007646E4">
      <w:pPr>
        <w:pStyle w:val="Standard"/>
        <w:numPr>
          <w:ilvl w:val="0"/>
          <w:numId w:val="3"/>
        </w:numPr>
        <w:ind w:left="284" w:hanging="283"/>
        <w:jc w:val="both"/>
      </w:pPr>
      <w:r>
        <w:rPr>
          <w:b/>
          <w:sz w:val="24"/>
        </w:rPr>
        <w:t xml:space="preserve">Zásoby vytvorené vlastnou činnosťou </w:t>
      </w:r>
      <w:r>
        <w:rPr>
          <w:sz w:val="24"/>
        </w:rPr>
        <w:t xml:space="preserve">sa oceňujú </w:t>
      </w:r>
      <w:r>
        <w:rPr>
          <w:sz w:val="24"/>
          <w:u w:val="single"/>
        </w:rPr>
        <w:t>vlastnými nákladmi</w:t>
      </w:r>
      <w:r>
        <w:rPr>
          <w:sz w:val="24"/>
        </w:rPr>
        <w:t>.</w:t>
      </w:r>
    </w:p>
    <w:p w:rsidR="00270618" w:rsidRDefault="007646E4">
      <w:pPr>
        <w:pStyle w:val="Standard"/>
        <w:numPr>
          <w:ilvl w:val="0"/>
          <w:numId w:val="3"/>
        </w:numPr>
        <w:ind w:left="284" w:hanging="283"/>
        <w:jc w:val="both"/>
      </w:pPr>
      <w:r>
        <w:rPr>
          <w:b/>
          <w:sz w:val="24"/>
        </w:rPr>
        <w:t xml:space="preserve">Zásoby získané bezodplatne </w:t>
      </w:r>
      <w:r>
        <w:rPr>
          <w:sz w:val="24"/>
        </w:rPr>
        <w:t xml:space="preserve">sa oceňujú reálnou </w:t>
      </w:r>
      <w:r>
        <w:rPr>
          <w:sz w:val="24"/>
          <w:u w:val="single"/>
        </w:rPr>
        <w:t xml:space="preserve"> cenou.</w:t>
      </w:r>
    </w:p>
    <w:p w:rsidR="00270618" w:rsidRDefault="00270618">
      <w:pPr>
        <w:pStyle w:val="Pismenka"/>
        <w:tabs>
          <w:tab w:val="clear" w:pos="852"/>
        </w:tabs>
        <w:rPr>
          <w:b w:val="0"/>
          <w:sz w:val="24"/>
        </w:rPr>
      </w:pPr>
    </w:p>
    <w:p w:rsidR="00270618" w:rsidRDefault="007646E4">
      <w:pPr>
        <w:pStyle w:val="Standard"/>
        <w:numPr>
          <w:ilvl w:val="0"/>
          <w:numId w:val="3"/>
        </w:numPr>
        <w:ind w:left="284" w:hanging="283"/>
        <w:jc w:val="both"/>
        <w:rPr>
          <w:b/>
          <w:sz w:val="24"/>
        </w:rPr>
      </w:pPr>
      <w:r>
        <w:rPr>
          <w:b/>
          <w:sz w:val="24"/>
        </w:rPr>
        <w:t>Pohľadávky</w:t>
      </w:r>
    </w:p>
    <w:p w:rsidR="00270618" w:rsidRDefault="007646E4">
      <w:pPr>
        <w:pStyle w:val="Textbody"/>
        <w:ind w:left="284"/>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270618" w:rsidRDefault="00270618">
      <w:pPr>
        <w:pStyle w:val="Textbody"/>
        <w:ind w:left="0"/>
        <w:rPr>
          <w:sz w:val="24"/>
        </w:rPr>
      </w:pPr>
    </w:p>
    <w:p w:rsidR="00270618" w:rsidRDefault="007646E4">
      <w:pPr>
        <w:pStyle w:val="Standard"/>
        <w:numPr>
          <w:ilvl w:val="0"/>
          <w:numId w:val="3"/>
        </w:numPr>
        <w:ind w:left="284" w:hanging="283"/>
        <w:jc w:val="both"/>
        <w:rPr>
          <w:b/>
          <w:sz w:val="24"/>
        </w:rPr>
      </w:pPr>
      <w:r>
        <w:rPr>
          <w:b/>
          <w:sz w:val="24"/>
        </w:rPr>
        <w:t>Krátkodobý finančný majetok</w:t>
      </w:r>
    </w:p>
    <w:p w:rsidR="00270618" w:rsidRDefault="007646E4">
      <w:pPr>
        <w:pStyle w:val="Textbody"/>
        <w:ind w:left="284"/>
      </w:pPr>
      <w:r>
        <w:rPr>
          <w:sz w:val="24"/>
        </w:rPr>
        <w:t>Peňažné prostriedky a ceniny sa oceňujú ich menovitou hodnotou. Zníženie ich hodnoty sa</w:t>
      </w:r>
      <w:r>
        <w:rPr>
          <w:sz w:val="24"/>
          <w:szCs w:val="24"/>
        </w:rPr>
        <w:t xml:space="preserve"> vyjadruje opravnou položkou.</w:t>
      </w:r>
    </w:p>
    <w:p w:rsidR="00270618" w:rsidRDefault="00270618">
      <w:pPr>
        <w:pStyle w:val="Standard"/>
        <w:ind w:left="714"/>
        <w:jc w:val="both"/>
        <w:rPr>
          <w:sz w:val="24"/>
          <w:szCs w:val="24"/>
        </w:rPr>
      </w:pPr>
    </w:p>
    <w:p w:rsidR="00270618" w:rsidRDefault="007646E4">
      <w:pPr>
        <w:pStyle w:val="Standard"/>
        <w:numPr>
          <w:ilvl w:val="0"/>
          <w:numId w:val="3"/>
        </w:numPr>
        <w:ind w:left="284" w:hanging="283"/>
        <w:jc w:val="both"/>
      </w:pPr>
      <w:r>
        <w:rPr>
          <w:b/>
          <w:sz w:val="24"/>
        </w:rPr>
        <w:t xml:space="preserve">Časové rozlíšenie na strane </w:t>
      </w:r>
      <w:r>
        <w:rPr>
          <w:b/>
          <w:sz w:val="24"/>
          <w:szCs w:val="24"/>
        </w:rPr>
        <w:t>aktív</w:t>
      </w:r>
    </w:p>
    <w:p w:rsidR="00270618" w:rsidRDefault="007646E4">
      <w:pPr>
        <w:pStyle w:val="Textbody"/>
        <w:ind w:left="284"/>
        <w:rPr>
          <w:sz w:val="24"/>
          <w:szCs w:val="24"/>
        </w:rPr>
      </w:pPr>
      <w:r>
        <w:rPr>
          <w:sz w:val="24"/>
          <w:szCs w:val="24"/>
        </w:rPr>
        <w:t>Náklady budúcich období a príjmy budúcich období sa vykazujú vo výške, ktorá je potrebná na dodržanie zásady vecnej a časovej súvislosti s účtovným obdobím.</w:t>
      </w:r>
    </w:p>
    <w:p w:rsidR="00270618" w:rsidRDefault="00270618">
      <w:pPr>
        <w:pStyle w:val="Standard"/>
        <w:ind w:left="714"/>
        <w:jc w:val="both"/>
        <w:rPr>
          <w:sz w:val="24"/>
          <w:szCs w:val="24"/>
        </w:rPr>
      </w:pPr>
    </w:p>
    <w:p w:rsidR="00270618" w:rsidRDefault="007646E4">
      <w:pPr>
        <w:pStyle w:val="Standard"/>
        <w:numPr>
          <w:ilvl w:val="0"/>
          <w:numId w:val="3"/>
        </w:numPr>
        <w:ind w:left="284" w:hanging="283"/>
        <w:jc w:val="both"/>
        <w:rPr>
          <w:b/>
          <w:sz w:val="24"/>
          <w:szCs w:val="24"/>
        </w:rPr>
      </w:pPr>
      <w:r>
        <w:rPr>
          <w:b/>
          <w:sz w:val="24"/>
          <w:szCs w:val="24"/>
        </w:rPr>
        <w:t>Záväzky, vrátane rezerv, dlhopisov, pôžičiek a úverov</w:t>
      </w:r>
    </w:p>
    <w:p w:rsidR="00270618" w:rsidRDefault="007646E4">
      <w:pPr>
        <w:pStyle w:val="Textbody"/>
        <w:ind w:left="284"/>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Záväzky pri ich prevzatí sa oceňujú obstarávacou cenou. Ak sa pri inventarizácii zistí, že suma záväzkov je iná ako ich výška v účtovníctve, uvedú sa záväzky v účtovníctve a v účtovnej závierke v tomto zistenom ocenení.</w:t>
      </w:r>
    </w:p>
    <w:p w:rsidR="00270618" w:rsidRDefault="007646E4">
      <w:pPr>
        <w:pStyle w:val="Textbody"/>
        <w:ind w:left="284"/>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270618" w:rsidRDefault="00270618">
      <w:pPr>
        <w:pStyle w:val="Textbody"/>
        <w:rPr>
          <w:sz w:val="24"/>
          <w:szCs w:val="24"/>
        </w:rPr>
      </w:pPr>
    </w:p>
    <w:p w:rsidR="00270618" w:rsidRDefault="007646E4">
      <w:pPr>
        <w:pStyle w:val="Standard"/>
        <w:numPr>
          <w:ilvl w:val="0"/>
          <w:numId w:val="3"/>
        </w:numPr>
        <w:ind w:left="284" w:hanging="283"/>
        <w:jc w:val="both"/>
      </w:pPr>
      <w:r>
        <w:rPr>
          <w:b/>
          <w:sz w:val="24"/>
        </w:rPr>
        <w:t xml:space="preserve">Časové rozlíšenie na strane </w:t>
      </w:r>
      <w:r>
        <w:rPr>
          <w:b/>
          <w:sz w:val="24"/>
          <w:szCs w:val="24"/>
        </w:rPr>
        <w:t>pasív</w:t>
      </w:r>
    </w:p>
    <w:p w:rsidR="00270618" w:rsidRDefault="007646E4">
      <w:pPr>
        <w:pStyle w:val="Textbody"/>
        <w:ind w:left="284"/>
        <w:rPr>
          <w:sz w:val="24"/>
          <w:szCs w:val="24"/>
        </w:rPr>
      </w:pPr>
      <w:r>
        <w:rPr>
          <w:sz w:val="24"/>
          <w:szCs w:val="24"/>
        </w:rPr>
        <w:t>Výdavky budúcich období a výnosy budúcich období sa vykazujú vo výške, ktorá je potrebná na dodržanie zásady vecnej a časovej súvislosti s účtovným obdobím.</w:t>
      </w:r>
    </w:p>
    <w:p w:rsidR="00270618" w:rsidRDefault="00270618">
      <w:pPr>
        <w:pStyle w:val="Pismenka"/>
        <w:tabs>
          <w:tab w:val="clear" w:pos="852"/>
        </w:tabs>
        <w:ind w:left="0" w:firstLine="0"/>
        <w:rPr>
          <w:b w:val="0"/>
          <w:sz w:val="24"/>
        </w:rPr>
      </w:pPr>
    </w:p>
    <w:p w:rsidR="00270618" w:rsidRDefault="007646E4">
      <w:pPr>
        <w:pStyle w:val="Standard"/>
        <w:numPr>
          <w:ilvl w:val="0"/>
          <w:numId w:val="3"/>
        </w:numPr>
        <w:ind w:left="284" w:hanging="283"/>
        <w:jc w:val="both"/>
        <w:rPr>
          <w:b/>
          <w:sz w:val="24"/>
        </w:rPr>
      </w:pPr>
      <w:r>
        <w:rPr>
          <w:b/>
          <w:sz w:val="24"/>
        </w:rPr>
        <w:t>Deriváty</w:t>
      </w:r>
    </w:p>
    <w:p w:rsidR="00270618" w:rsidRDefault="007646E4">
      <w:pPr>
        <w:pStyle w:val="Textbody"/>
        <w:ind w:left="284"/>
      </w:pPr>
      <w:r>
        <w:rPr>
          <w:sz w:val="24"/>
          <w:szCs w:val="24"/>
        </w:rPr>
        <w:t xml:space="preserve">Deriváty sa oceňujú </w:t>
      </w:r>
      <w:r>
        <w:rPr>
          <w:sz w:val="24"/>
          <w:szCs w:val="24"/>
          <w:u w:val="single"/>
        </w:rPr>
        <w:t>reálnou hodnotou</w:t>
      </w:r>
      <w:r>
        <w:rPr>
          <w:sz w:val="24"/>
          <w:szCs w:val="24"/>
        </w:rPr>
        <w:t>.</w:t>
      </w:r>
    </w:p>
    <w:p w:rsidR="00270618" w:rsidRDefault="00270618">
      <w:pPr>
        <w:pStyle w:val="Textbody"/>
        <w:ind w:left="720"/>
        <w:rPr>
          <w:sz w:val="24"/>
          <w:szCs w:val="24"/>
        </w:rPr>
      </w:pPr>
    </w:p>
    <w:p w:rsidR="00270618" w:rsidRDefault="007646E4">
      <w:pPr>
        <w:pStyle w:val="Standard"/>
        <w:numPr>
          <w:ilvl w:val="0"/>
          <w:numId w:val="3"/>
        </w:numPr>
        <w:ind w:left="284" w:hanging="283"/>
        <w:jc w:val="both"/>
        <w:rPr>
          <w:b/>
          <w:sz w:val="24"/>
        </w:rPr>
      </w:pPr>
      <w:r>
        <w:rPr>
          <w:b/>
          <w:sz w:val="24"/>
        </w:rPr>
        <w:t>Majetok a záväzky zabezpečené derivátmi</w:t>
      </w:r>
    </w:p>
    <w:p w:rsidR="00270618" w:rsidRDefault="007646E4">
      <w:pPr>
        <w:pStyle w:val="Textbody"/>
        <w:ind w:left="284"/>
      </w:pPr>
      <w:r>
        <w:rPr>
          <w:sz w:val="24"/>
          <w:szCs w:val="24"/>
        </w:rPr>
        <w:t xml:space="preserve">Majetok a záväzky zabezpečené derivátmi sa oceňujú </w:t>
      </w:r>
      <w:r>
        <w:rPr>
          <w:sz w:val="24"/>
          <w:szCs w:val="24"/>
          <w:u w:val="single"/>
        </w:rPr>
        <w:t>reálnou hodnotou</w:t>
      </w:r>
      <w:r>
        <w:rPr>
          <w:sz w:val="24"/>
          <w:szCs w:val="24"/>
        </w:rPr>
        <w:t>. Zmeny reálnych hodnôt majetku a záväzkov zabezpečených derivátmi sa účtujú bez vplyvu na výsledok hospodárenia, priamo do vlastného imania.</w:t>
      </w:r>
    </w:p>
    <w:p w:rsidR="00270618" w:rsidRDefault="00270618">
      <w:pPr>
        <w:pStyle w:val="Standard"/>
        <w:jc w:val="both"/>
        <w:rPr>
          <w:b/>
          <w:sz w:val="24"/>
        </w:rPr>
      </w:pPr>
    </w:p>
    <w:p w:rsidR="00270618" w:rsidRDefault="007646E4">
      <w:pPr>
        <w:pStyle w:val="Standard"/>
        <w:numPr>
          <w:ilvl w:val="0"/>
          <w:numId w:val="3"/>
        </w:numPr>
        <w:ind w:left="284" w:hanging="283"/>
        <w:jc w:val="both"/>
      </w:pPr>
      <w:r>
        <w:rPr>
          <w:b/>
          <w:sz w:val="24"/>
        </w:rPr>
        <w:t xml:space="preserve">Majetok obstaraný z transferov </w:t>
      </w:r>
      <w:r>
        <w:rPr>
          <w:sz w:val="24"/>
        </w:rPr>
        <w:t>sa oceňuje</w:t>
      </w:r>
      <w:r>
        <w:rPr>
          <w:sz w:val="24"/>
          <w:u w:val="single"/>
        </w:rPr>
        <w:t xml:space="preserve"> obstarávacou cenou.</w:t>
      </w:r>
    </w:p>
    <w:p w:rsidR="00270618" w:rsidRDefault="00270618">
      <w:pPr>
        <w:pStyle w:val="Textbody"/>
        <w:rPr>
          <w:b/>
        </w:rPr>
      </w:pPr>
    </w:p>
    <w:p w:rsidR="00270618" w:rsidRDefault="007646E4">
      <w:pPr>
        <w:pStyle w:val="Standard"/>
        <w:numPr>
          <w:ilvl w:val="0"/>
          <w:numId w:val="3"/>
        </w:numPr>
        <w:ind w:left="284" w:hanging="283"/>
        <w:jc w:val="both"/>
      </w:pPr>
      <w:r>
        <w:rPr>
          <w:b/>
          <w:sz w:val="24"/>
        </w:rPr>
        <w:t xml:space="preserve">Finančný prenájom </w:t>
      </w:r>
      <w:r>
        <w:rPr>
          <w:sz w:val="24"/>
        </w:rPr>
        <w:t xml:space="preserve">sa oceňuje </w:t>
      </w:r>
      <w:r>
        <w:rPr>
          <w:sz w:val="24"/>
          <w:u w:val="single"/>
        </w:rPr>
        <w:t>obstarávacou cenou.</w:t>
      </w:r>
    </w:p>
    <w:p w:rsidR="00270618" w:rsidRDefault="007646E4">
      <w:pPr>
        <w:pStyle w:val="Textbody"/>
        <w:ind w:left="284"/>
        <w:rPr>
          <w:sz w:val="24"/>
          <w:szCs w:val="24"/>
        </w:rPr>
      </w:pPr>
      <w:r>
        <w:rPr>
          <w:sz w:val="24"/>
          <w:szCs w:val="24"/>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270618" w:rsidRDefault="00270618">
      <w:pPr>
        <w:pStyle w:val="Textbody"/>
        <w:ind w:left="284"/>
        <w:rPr>
          <w:sz w:val="24"/>
          <w:szCs w:val="24"/>
        </w:rPr>
      </w:pPr>
    </w:p>
    <w:p w:rsidR="00270618" w:rsidRDefault="007646E4">
      <w:pPr>
        <w:pStyle w:val="Standard"/>
        <w:numPr>
          <w:ilvl w:val="0"/>
          <w:numId w:val="23"/>
        </w:numPr>
        <w:tabs>
          <w:tab w:val="left" w:pos="568"/>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270618" w:rsidRDefault="007646E4">
      <w:pPr>
        <w:pStyle w:val="Standard"/>
        <w:jc w:val="both"/>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270618" w:rsidRDefault="007646E4">
      <w:pPr>
        <w:pStyle w:val="Textbody"/>
        <w:ind w:left="425"/>
      </w:pPr>
      <w:r>
        <w:rPr>
          <w:rFonts w:cs="Tahoma"/>
          <w:b/>
          <w:bCs/>
          <w:sz w:val="22"/>
          <w:szCs w:val="22"/>
        </w:rPr>
        <w:t xml:space="preserve"> </w:t>
      </w:r>
      <w:r>
        <w:rPr>
          <w:rFonts w:cs="Tahoma"/>
          <w:bCs/>
          <w:sz w:val="22"/>
          <w:szCs w:val="22"/>
        </w:rPr>
        <w:t xml:space="preserve">odo </w:t>
      </w:r>
      <w:r>
        <w:rPr>
          <w:sz w:val="24"/>
          <w:szCs w:val="24"/>
        </w:rPr>
        <w:t>dňa jeho zaradenia do používania</w:t>
      </w:r>
    </w:p>
    <w:p w:rsidR="00270618" w:rsidRDefault="007646E4">
      <w:pPr>
        <w:pStyle w:val="Textbody"/>
        <w:ind w:left="425"/>
      </w:pPr>
      <w:r>
        <w:rPr>
          <w:rFonts w:cs="Tahoma"/>
          <w:b/>
          <w:bCs/>
          <w:sz w:val="22"/>
          <w:szCs w:val="22"/>
        </w:rPr>
        <w:t xml:space="preserve"> </w:t>
      </w:r>
      <w:r>
        <w:rPr>
          <w:sz w:val="24"/>
          <w:szCs w:val="24"/>
        </w:rPr>
        <w:t>prvým dňom mesiaca nasledujúceho po uvedení dlhodobého majetku do používania</w:t>
      </w:r>
    </w:p>
    <w:p w:rsidR="00270618" w:rsidRDefault="007646E4">
      <w:pPr>
        <w:pStyle w:val="Textbody"/>
        <w:ind w:left="0"/>
        <w:rPr>
          <w:sz w:val="24"/>
          <w:szCs w:val="24"/>
        </w:rPr>
      </w:pPr>
      <w:r>
        <w:rPr>
          <w:sz w:val="24"/>
          <w:szCs w:val="24"/>
        </w:rPr>
        <w:t>Účtovné odpisy sa zaokrúhľujú na celé eurá nahor. Metóda odpisovania sa používa lineárna. Predpokladaná doba užívania a odpisové sadzby sú stanovené takto:</w:t>
      </w:r>
    </w:p>
    <w:tbl>
      <w:tblPr>
        <w:tblW w:w="10236" w:type="dxa"/>
        <w:tblInd w:w="108" w:type="dxa"/>
        <w:tblLayout w:type="fixed"/>
        <w:tblCellMar>
          <w:left w:w="10" w:type="dxa"/>
          <w:right w:w="10" w:type="dxa"/>
        </w:tblCellMar>
        <w:tblLook w:val="0000" w:firstRow="0" w:lastRow="0" w:firstColumn="0" w:lastColumn="0" w:noHBand="0" w:noVBand="0"/>
      </w:tblPr>
      <w:tblGrid>
        <w:gridCol w:w="2962"/>
        <w:gridCol w:w="3071"/>
        <w:gridCol w:w="4203"/>
      </w:tblGrid>
      <w:tr w:rsidR="00270618">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Odpisová skupina</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Predpokladaná doba</w:t>
            </w:r>
          </w:p>
          <w:p w:rsidR="00270618" w:rsidRDefault="007646E4">
            <w:pPr>
              <w:pStyle w:val="Standard"/>
              <w:jc w:val="center"/>
              <w:rPr>
                <w:b/>
              </w:rPr>
            </w:pPr>
            <w:r>
              <w:rPr>
                <w:b/>
              </w:rPr>
              <w:t>používania v rokoch</w:t>
            </w:r>
          </w:p>
        </w:tc>
        <w:tc>
          <w:tcPr>
            <w:tcW w:w="42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Ročná odpisová sadzba</w:t>
            </w:r>
          </w:p>
          <w:p w:rsidR="00270618" w:rsidRDefault="007646E4">
            <w:pPr>
              <w:pStyle w:val="Standard"/>
              <w:jc w:val="center"/>
              <w:rPr>
                <w:b/>
              </w:rPr>
            </w:pPr>
            <w:r>
              <w:rPr>
                <w:b/>
              </w:rPr>
              <w:t>v %</w:t>
            </w:r>
          </w:p>
        </w:tc>
      </w:tr>
      <w:tr w:rsidR="00270618">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24"/>
                <w:szCs w:val="24"/>
              </w:rPr>
            </w:pPr>
            <w:r>
              <w:rPr>
                <w:sz w:val="24"/>
                <w:szCs w:val="24"/>
              </w:rPr>
              <w:t>1</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4</w:t>
            </w:r>
          </w:p>
        </w:tc>
        <w:tc>
          <w:tcPr>
            <w:tcW w:w="42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Jedna štvrtina</w:t>
            </w:r>
          </w:p>
        </w:tc>
      </w:tr>
      <w:tr w:rsidR="00270618">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24"/>
                <w:szCs w:val="24"/>
              </w:rPr>
            </w:pPr>
            <w:r>
              <w:rPr>
                <w:sz w:val="24"/>
                <w:szCs w:val="24"/>
              </w:rPr>
              <w:t>2</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6</w:t>
            </w:r>
          </w:p>
        </w:tc>
        <w:tc>
          <w:tcPr>
            <w:tcW w:w="42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Jedna šestina</w:t>
            </w:r>
          </w:p>
        </w:tc>
      </w:tr>
      <w:tr w:rsidR="00270618">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24"/>
                <w:szCs w:val="24"/>
              </w:rPr>
            </w:pPr>
            <w:r>
              <w:rPr>
                <w:sz w:val="24"/>
                <w:szCs w:val="24"/>
              </w:rPr>
              <w:t>3</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12</w:t>
            </w:r>
          </w:p>
        </w:tc>
        <w:tc>
          <w:tcPr>
            <w:tcW w:w="42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Jedna dvanástina</w:t>
            </w:r>
          </w:p>
        </w:tc>
      </w:tr>
      <w:tr w:rsidR="00270618">
        <w:tc>
          <w:tcPr>
            <w:tcW w:w="296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24"/>
                <w:szCs w:val="24"/>
              </w:rPr>
            </w:pPr>
            <w:r>
              <w:rPr>
                <w:sz w:val="24"/>
                <w:szCs w:val="24"/>
              </w:rPr>
              <w:t>4</w:t>
            </w:r>
          </w:p>
        </w:tc>
        <w:tc>
          <w:tcPr>
            <w:tcW w:w="307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20</w:t>
            </w:r>
          </w:p>
        </w:tc>
        <w:tc>
          <w:tcPr>
            <w:tcW w:w="42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pPr>
            <w:r>
              <w:t>Jedna dvadsatina</w:t>
            </w:r>
          </w:p>
        </w:tc>
      </w:tr>
    </w:tbl>
    <w:p w:rsidR="00270618" w:rsidRDefault="00270618">
      <w:pPr>
        <w:pStyle w:val="Standard"/>
        <w:jc w:val="both"/>
      </w:pPr>
    </w:p>
    <w:p w:rsidR="00270618" w:rsidRDefault="00270618">
      <w:pPr>
        <w:pStyle w:val="Standard"/>
        <w:jc w:val="both"/>
        <w:rPr>
          <w:sz w:val="24"/>
        </w:rPr>
      </w:pPr>
    </w:p>
    <w:p w:rsidR="00270618" w:rsidRDefault="007646E4">
      <w:pPr>
        <w:pStyle w:val="Standard"/>
        <w:numPr>
          <w:ilvl w:val="0"/>
          <w:numId w:val="2"/>
        </w:numPr>
        <w:tabs>
          <w:tab w:val="left" w:pos="568"/>
        </w:tabs>
        <w:ind w:left="284" w:hanging="284"/>
        <w:jc w:val="both"/>
        <w:rPr>
          <w:b/>
          <w:sz w:val="24"/>
          <w:szCs w:val="24"/>
        </w:rPr>
      </w:pPr>
      <w:r>
        <w:rPr>
          <w:b/>
          <w:sz w:val="24"/>
          <w:szCs w:val="24"/>
        </w:rPr>
        <w:t>Zásady pre zohľadnenie zníženia hodnoty majetku.</w:t>
      </w:r>
    </w:p>
    <w:p w:rsidR="00270618" w:rsidRDefault="007646E4">
      <w:pPr>
        <w:pStyle w:val="Standard"/>
        <w:jc w:val="both"/>
      </w:pPr>
      <w:r>
        <w:rPr>
          <w:sz w:val="24"/>
          <w:szCs w:val="24"/>
        </w:rPr>
        <w:t xml:space="preserve">Prechodné zníženie hodnoty majetku sa vyjadruje </w:t>
      </w:r>
      <w:r>
        <w:rPr>
          <w:sz w:val="24"/>
          <w:szCs w:val="24"/>
          <w:u w:val="single"/>
        </w:rPr>
        <w:t>opravnou položkou</w:t>
      </w:r>
      <w:r>
        <w:rPr>
          <w:sz w:val="24"/>
          <w:szCs w:val="24"/>
        </w:rPr>
        <w:t>.</w:t>
      </w:r>
    </w:p>
    <w:p w:rsidR="00270618" w:rsidRDefault="007646E4">
      <w:pPr>
        <w:pStyle w:val="Standard"/>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270618" w:rsidRDefault="007646E4">
      <w:pPr>
        <w:pStyle w:val="Standard"/>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270618" w:rsidRDefault="007646E4">
      <w:pPr>
        <w:pStyle w:val="Standard"/>
        <w:spacing w:after="120"/>
        <w:jc w:val="both"/>
      </w:pPr>
      <w:r>
        <w:rPr>
          <w:sz w:val="24"/>
          <w:szCs w:val="24"/>
        </w:rPr>
        <w:t xml:space="preserve">Opravné položky pri </w:t>
      </w:r>
      <w:r>
        <w:rPr>
          <w:sz w:val="24"/>
          <w:szCs w:val="24"/>
          <w:u w:val="single"/>
        </w:rPr>
        <w:t>odpisovanom dlhodobom majetku</w:t>
      </w:r>
      <w:r>
        <w:rPr>
          <w:sz w:val="24"/>
          <w:szCs w:val="24"/>
        </w:rP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270618" w:rsidRDefault="007646E4">
      <w:pPr>
        <w:pStyle w:val="Standard"/>
        <w:spacing w:after="120"/>
        <w:jc w:val="both"/>
      </w:pPr>
      <w:r>
        <w:rPr>
          <w:sz w:val="24"/>
          <w:szCs w:val="24"/>
        </w:rPr>
        <w:lastRenderedPageBreak/>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rsidR="00270618" w:rsidRDefault="007646E4">
      <w:pPr>
        <w:pStyle w:val="Standard"/>
        <w:spacing w:after="120"/>
        <w:jc w:val="both"/>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270618" w:rsidRDefault="007646E4">
      <w:pPr>
        <w:pStyle w:val="Textbody"/>
        <w:ind w:left="0"/>
      </w:pPr>
      <w:r>
        <w:rPr>
          <w:color w:val="000000"/>
          <w:sz w:val="24"/>
          <w:szCs w:val="24"/>
          <w:u w:val="single"/>
        </w:rPr>
        <w:t>Tvorba opravných položiek v rámci hlavnej činnosti</w:t>
      </w:r>
      <w:r>
        <w:rPr>
          <w:color w:val="000000"/>
          <w:sz w:val="24"/>
          <w:szCs w:val="24"/>
        </w:rPr>
        <w:t xml:space="preserve"> - k pohľadávkam, pri ktorých je riziko, že ich dlžník úplne </w:t>
      </w:r>
      <w:r>
        <w:rPr>
          <w:sz w:val="24"/>
          <w:szCs w:val="24"/>
        </w:rPr>
        <w:t>alebo</w:t>
      </w:r>
      <w:r>
        <w:rPr>
          <w:color w:val="000000"/>
          <w:sz w:val="24"/>
          <w:szCs w:val="24"/>
        </w:rPr>
        <w:t xml:space="preserve"> čiastočne nezaplatí, ak od splatnosti pohľadávky uplynula doba dlhšia ako:</w:t>
      </w:r>
    </w:p>
    <w:tbl>
      <w:tblPr>
        <w:tblW w:w="10236" w:type="dxa"/>
        <w:tblInd w:w="108" w:type="dxa"/>
        <w:tblLayout w:type="fixed"/>
        <w:tblCellMar>
          <w:left w:w="10" w:type="dxa"/>
          <w:right w:w="10" w:type="dxa"/>
        </w:tblCellMar>
        <w:tblLook w:val="0000" w:firstRow="0" w:lastRow="0" w:firstColumn="0" w:lastColumn="0" w:noHBand="0" w:noVBand="0"/>
      </w:tblPr>
      <w:tblGrid>
        <w:gridCol w:w="1440"/>
        <w:gridCol w:w="8796"/>
      </w:tblGrid>
      <w:tr w:rsidR="00270618">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jc w:val="both"/>
              <w:rPr>
                <w:sz w:val="24"/>
                <w:szCs w:val="24"/>
              </w:rPr>
            </w:pPr>
          </w:p>
        </w:tc>
        <w:tc>
          <w:tcPr>
            <w:tcW w:w="8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najviac do výšky        % menovitej hodnoty pohľadávky bez príslušenstva</w:t>
            </w:r>
          </w:p>
        </w:tc>
      </w:tr>
      <w:tr w:rsidR="00270618">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jc w:val="both"/>
              <w:rPr>
                <w:sz w:val="24"/>
                <w:szCs w:val="24"/>
              </w:rPr>
            </w:pPr>
          </w:p>
        </w:tc>
        <w:tc>
          <w:tcPr>
            <w:tcW w:w="8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najviac do výšky        % menovitej hodnoty pohľadávky bez príslušenstva</w:t>
            </w:r>
          </w:p>
        </w:tc>
      </w:tr>
      <w:tr w:rsidR="00270618">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jc w:val="both"/>
              <w:rPr>
                <w:sz w:val="24"/>
                <w:szCs w:val="24"/>
              </w:rPr>
            </w:pPr>
          </w:p>
        </w:tc>
        <w:tc>
          <w:tcPr>
            <w:tcW w:w="8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najviac do výšky        % menovitej hodnoty pohľadávky bez príslušenstva</w:t>
            </w:r>
          </w:p>
        </w:tc>
      </w:tr>
    </w:tbl>
    <w:p w:rsidR="00270618" w:rsidRDefault="00270618">
      <w:pPr>
        <w:pStyle w:val="Textbody"/>
        <w:ind w:left="0"/>
      </w:pPr>
    </w:p>
    <w:p w:rsidR="00270618" w:rsidRDefault="007646E4">
      <w:pPr>
        <w:pStyle w:val="Textbody"/>
        <w:ind w:left="0"/>
      </w:pPr>
      <w:r>
        <w:rPr>
          <w:sz w:val="24"/>
          <w:szCs w:val="24"/>
          <w:u w:val="single"/>
        </w:rPr>
        <w:t>Tvorba</w:t>
      </w:r>
      <w:r>
        <w:rPr>
          <w:sz w:val="24"/>
          <w:szCs w:val="24"/>
        </w:rPr>
        <w:t xml:space="preserve"> opravnej položky sa účtuje na ťarchu nákladov v prospech príslušného účtu opravných položiek. Opravné položky sa </w:t>
      </w:r>
      <w:r>
        <w:rPr>
          <w:sz w:val="24"/>
          <w:szCs w:val="24"/>
          <w:u w:val="single"/>
        </w:rPr>
        <w:t>zúčtujú</w:t>
      </w:r>
      <w:r>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70618" w:rsidRDefault="00270618">
      <w:pPr>
        <w:pStyle w:val="Textbody"/>
        <w:ind w:left="0"/>
        <w:rPr>
          <w:sz w:val="24"/>
          <w:szCs w:val="24"/>
        </w:rPr>
      </w:pPr>
    </w:p>
    <w:p w:rsidR="00270618" w:rsidRDefault="007646E4">
      <w:pPr>
        <w:pStyle w:val="Standard"/>
        <w:numPr>
          <w:ilvl w:val="0"/>
          <w:numId w:val="2"/>
        </w:numPr>
        <w:tabs>
          <w:tab w:val="left" w:pos="568"/>
        </w:tabs>
        <w:ind w:left="284" w:hanging="284"/>
        <w:jc w:val="both"/>
        <w:rPr>
          <w:b/>
          <w:sz w:val="24"/>
          <w:szCs w:val="24"/>
        </w:rPr>
      </w:pPr>
      <w:r>
        <w:rPr>
          <w:b/>
          <w:sz w:val="24"/>
          <w:szCs w:val="24"/>
        </w:rPr>
        <w:t>Zásady pre vykazovanie transferov.</w:t>
      </w:r>
    </w:p>
    <w:p w:rsidR="00270618" w:rsidRDefault="007646E4">
      <w:pPr>
        <w:pStyle w:val="Standard"/>
        <w:jc w:val="both"/>
        <w:rPr>
          <w:sz w:val="24"/>
          <w:szCs w:val="24"/>
        </w:rPr>
      </w:pPr>
      <w:r>
        <w:rPr>
          <w:sz w:val="24"/>
          <w:szCs w:val="24"/>
        </w:rPr>
        <w:t>O nároku na dotácie zo štátneho rozpočtu sa účtuje, ak je takmer isté, že sa splnia všetky podmienky súvisiace s dotáciou a súčasne, že sa dotácia poskytne.</w:t>
      </w:r>
    </w:p>
    <w:p w:rsidR="00270618" w:rsidRDefault="007646E4">
      <w:pPr>
        <w:pStyle w:val="Standard"/>
        <w:jc w:val="both"/>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w:t>
      </w:r>
    </w:p>
    <w:p w:rsidR="00270618" w:rsidRDefault="007646E4">
      <w:pPr>
        <w:pStyle w:val="Standard"/>
        <w:jc w:val="both"/>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w:t>
      </w:r>
    </w:p>
    <w:p w:rsidR="00270618" w:rsidRDefault="007646E4">
      <w:pPr>
        <w:pStyle w:val="Standard"/>
        <w:jc w:val="both"/>
      </w:pPr>
      <w:r>
        <w:rPr>
          <w:b/>
          <w:sz w:val="24"/>
          <w:szCs w:val="24"/>
        </w:rPr>
        <w:t>Bežný transfer</w:t>
      </w:r>
      <w:r>
        <w:rPr>
          <w:sz w:val="24"/>
          <w:szCs w:val="24"/>
        </w:rPr>
        <w:t xml:space="preserve"> poskytnutý </w:t>
      </w:r>
      <w:r>
        <w:rPr>
          <w:sz w:val="24"/>
          <w:szCs w:val="24"/>
          <w:u w:val="single"/>
        </w:rPr>
        <w:t>cudzím subjektom</w:t>
      </w:r>
      <w:r>
        <w:rPr>
          <w:sz w:val="24"/>
          <w:szCs w:val="24"/>
        </w:rPr>
        <w:t xml:space="preserve"> - sa  zúčtuje do nákladov po splnení podmienok.</w:t>
      </w:r>
    </w:p>
    <w:p w:rsidR="00270618" w:rsidRDefault="007646E4">
      <w:pPr>
        <w:pStyle w:val="Standard"/>
        <w:jc w:val="both"/>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w:t>
      </w:r>
    </w:p>
    <w:p w:rsidR="00270618" w:rsidRDefault="007646E4">
      <w:pPr>
        <w:pStyle w:val="Standard"/>
        <w:jc w:val="both"/>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w:t>
      </w:r>
    </w:p>
    <w:p w:rsidR="00270618" w:rsidRDefault="007646E4">
      <w:pPr>
        <w:pStyle w:val="Standard"/>
        <w:jc w:val="both"/>
      </w:pPr>
      <w:r>
        <w:rPr>
          <w:b/>
          <w:sz w:val="24"/>
          <w:szCs w:val="24"/>
        </w:rPr>
        <w:t>Kapitálový transfer</w:t>
      </w:r>
      <w:r>
        <w:rPr>
          <w:sz w:val="24"/>
          <w:szCs w:val="24"/>
        </w:rPr>
        <w:t xml:space="preserve"> poskytnutý </w:t>
      </w:r>
      <w:r>
        <w:rPr>
          <w:sz w:val="24"/>
          <w:szCs w:val="24"/>
          <w:u w:val="single"/>
        </w:rPr>
        <w:t>cudzím subjektom</w:t>
      </w:r>
      <w:r>
        <w:rPr>
          <w:sz w:val="24"/>
          <w:szCs w:val="24"/>
        </w:rPr>
        <w:t xml:space="preserve"> - sa  zúčtuje do nákladov po splnení podmienok.</w:t>
      </w:r>
    </w:p>
    <w:p w:rsidR="00270618" w:rsidRDefault="00270618">
      <w:pPr>
        <w:pStyle w:val="Standard"/>
        <w:jc w:val="both"/>
        <w:rPr>
          <w:b/>
          <w:sz w:val="24"/>
          <w:szCs w:val="24"/>
        </w:rPr>
      </w:pPr>
    </w:p>
    <w:p w:rsidR="00270618" w:rsidRDefault="007646E4">
      <w:pPr>
        <w:pStyle w:val="Standard"/>
        <w:numPr>
          <w:ilvl w:val="0"/>
          <w:numId w:val="2"/>
        </w:numPr>
        <w:tabs>
          <w:tab w:val="left" w:pos="568"/>
        </w:tabs>
        <w:ind w:left="284" w:hanging="284"/>
        <w:jc w:val="both"/>
        <w:rPr>
          <w:b/>
          <w:sz w:val="24"/>
          <w:szCs w:val="24"/>
        </w:rPr>
      </w:pPr>
      <w:r>
        <w:rPr>
          <w:b/>
          <w:sz w:val="24"/>
          <w:szCs w:val="24"/>
        </w:rPr>
        <w:t>Spôsob prepočtu údajov v cudzích menách na menu euro.</w:t>
      </w:r>
    </w:p>
    <w:p w:rsidR="00270618" w:rsidRDefault="007646E4">
      <w:pPr>
        <w:pStyle w:val="Textbody"/>
        <w:ind w:left="0"/>
        <w:rPr>
          <w:sz w:val="24"/>
          <w:szCs w:val="24"/>
        </w:rPr>
      </w:pPr>
      <w:r>
        <w:rPr>
          <w:sz w:val="24"/>
          <w:szCs w:val="24"/>
        </w:rPr>
        <w:t xml:space="preserve"> Obec neúčtuje v cudzej mene.</w:t>
      </w:r>
    </w:p>
    <w:p w:rsidR="00270618" w:rsidRDefault="00270618">
      <w:pPr>
        <w:pStyle w:val="Standard"/>
        <w:jc w:val="center"/>
        <w:rPr>
          <w:b/>
          <w:sz w:val="24"/>
          <w:szCs w:val="24"/>
        </w:rPr>
      </w:pPr>
    </w:p>
    <w:p w:rsidR="00270618" w:rsidRDefault="00270618">
      <w:pPr>
        <w:pStyle w:val="Standard"/>
        <w:jc w:val="center"/>
        <w:rPr>
          <w:b/>
          <w:sz w:val="24"/>
          <w:szCs w:val="24"/>
        </w:rPr>
      </w:pPr>
    </w:p>
    <w:p w:rsidR="00270618" w:rsidRDefault="007646E4">
      <w:pPr>
        <w:pStyle w:val="Standard"/>
        <w:jc w:val="center"/>
        <w:rPr>
          <w:b/>
          <w:sz w:val="24"/>
          <w:szCs w:val="24"/>
        </w:rPr>
      </w:pPr>
      <w:r>
        <w:rPr>
          <w:b/>
          <w:sz w:val="24"/>
          <w:szCs w:val="24"/>
        </w:rPr>
        <w:t>Čl. III</w:t>
      </w:r>
    </w:p>
    <w:p w:rsidR="00270618" w:rsidRDefault="00270618">
      <w:pPr>
        <w:pStyle w:val="Standard"/>
        <w:jc w:val="center"/>
        <w:rPr>
          <w:b/>
          <w:sz w:val="24"/>
          <w:szCs w:val="24"/>
        </w:rPr>
      </w:pPr>
    </w:p>
    <w:p w:rsidR="00270618" w:rsidRDefault="007646E4">
      <w:pPr>
        <w:pStyle w:val="Standard"/>
        <w:jc w:val="center"/>
        <w:rPr>
          <w:b/>
          <w:sz w:val="24"/>
          <w:szCs w:val="24"/>
        </w:rPr>
      </w:pPr>
      <w:r>
        <w:rPr>
          <w:b/>
          <w:sz w:val="24"/>
          <w:szCs w:val="24"/>
        </w:rPr>
        <w:t>Informácie o údajoch na strane aktív súvahy</w:t>
      </w:r>
    </w:p>
    <w:p w:rsidR="00270618" w:rsidRDefault="00270618">
      <w:pPr>
        <w:pStyle w:val="Pismenka"/>
        <w:tabs>
          <w:tab w:val="clear" w:pos="852"/>
        </w:tabs>
        <w:ind w:left="425" w:hanging="425"/>
        <w:rPr>
          <w:sz w:val="24"/>
          <w:szCs w:val="24"/>
        </w:rPr>
      </w:pPr>
    </w:p>
    <w:p w:rsidR="00270618" w:rsidRDefault="007646E4">
      <w:pPr>
        <w:pStyle w:val="Pismenka"/>
        <w:tabs>
          <w:tab w:val="clear" w:pos="852"/>
        </w:tabs>
        <w:ind w:left="425" w:hanging="425"/>
        <w:rPr>
          <w:sz w:val="24"/>
          <w:szCs w:val="24"/>
        </w:rPr>
      </w:pPr>
      <w:r>
        <w:rPr>
          <w:sz w:val="24"/>
          <w:szCs w:val="24"/>
        </w:rPr>
        <w:t>A Neobežný majetok</w:t>
      </w:r>
    </w:p>
    <w:p w:rsidR="00270618" w:rsidRDefault="00270618">
      <w:pPr>
        <w:pStyle w:val="Pismenka"/>
        <w:tabs>
          <w:tab w:val="clear" w:pos="852"/>
        </w:tabs>
        <w:ind w:left="425" w:hanging="425"/>
        <w:rPr>
          <w:sz w:val="24"/>
          <w:szCs w:val="24"/>
        </w:rPr>
      </w:pPr>
    </w:p>
    <w:p w:rsidR="00270618" w:rsidRDefault="007646E4">
      <w:pPr>
        <w:pStyle w:val="Standard"/>
        <w:numPr>
          <w:ilvl w:val="0"/>
          <w:numId w:val="24"/>
        </w:numPr>
        <w:tabs>
          <w:tab w:val="left" w:pos="568"/>
        </w:tabs>
        <w:ind w:left="284" w:hanging="284"/>
        <w:jc w:val="both"/>
        <w:rPr>
          <w:b/>
          <w:sz w:val="24"/>
          <w:szCs w:val="24"/>
        </w:rPr>
      </w:pPr>
      <w:r>
        <w:rPr>
          <w:b/>
          <w:sz w:val="24"/>
          <w:szCs w:val="24"/>
        </w:rPr>
        <w:t>Dlhodobý nehmotný majetok a dlhodobý hmotný majetok</w:t>
      </w:r>
    </w:p>
    <w:p w:rsidR="00270618" w:rsidRDefault="00270618">
      <w:pPr>
        <w:pStyle w:val="Standard"/>
        <w:tabs>
          <w:tab w:val="left" w:pos="284"/>
        </w:tabs>
        <w:jc w:val="both"/>
        <w:rPr>
          <w:b/>
          <w:sz w:val="24"/>
          <w:szCs w:val="24"/>
        </w:rPr>
      </w:pPr>
    </w:p>
    <w:p w:rsidR="00270618" w:rsidRDefault="007646E4">
      <w:pPr>
        <w:pStyle w:val="Pismenka"/>
        <w:numPr>
          <w:ilvl w:val="0"/>
          <w:numId w:val="25"/>
        </w:numPr>
        <w:ind w:left="284" w:hanging="284"/>
      </w:pPr>
      <w:r>
        <w:rPr>
          <w:sz w:val="24"/>
          <w:szCs w:val="24"/>
        </w:rPr>
        <w:t xml:space="preserve">prehľad o pohybe dlhodobého majetku </w:t>
      </w:r>
      <w:r>
        <w:rPr>
          <w:b w:val="0"/>
          <w:sz w:val="24"/>
          <w:szCs w:val="24"/>
        </w:rPr>
        <w:t>(tabuľka č.1)</w:t>
      </w:r>
    </w:p>
    <w:p w:rsidR="00270618" w:rsidRDefault="00270618">
      <w:pPr>
        <w:pStyle w:val="Pismenka"/>
        <w:tabs>
          <w:tab w:val="clear" w:pos="852"/>
        </w:tabs>
        <w:rPr>
          <w:b w:val="0"/>
          <w:sz w:val="24"/>
          <w:szCs w:val="24"/>
        </w:rPr>
      </w:pPr>
    </w:p>
    <w:p w:rsidR="00270618" w:rsidRDefault="00270618">
      <w:pPr>
        <w:pStyle w:val="Pismenka"/>
        <w:tabs>
          <w:tab w:val="clear" w:pos="852"/>
        </w:tabs>
        <w:rPr>
          <w:b w:val="0"/>
          <w:sz w:val="24"/>
          <w:szCs w:val="24"/>
        </w:rPr>
      </w:pPr>
    </w:p>
    <w:p w:rsidR="00270618" w:rsidRDefault="00270618">
      <w:pPr>
        <w:pStyle w:val="Pismenka"/>
        <w:tabs>
          <w:tab w:val="clear" w:pos="852"/>
        </w:tabs>
        <w:rPr>
          <w:b w:val="0"/>
          <w:sz w:val="24"/>
          <w:szCs w:val="24"/>
        </w:rPr>
      </w:pPr>
    </w:p>
    <w:p w:rsidR="00270618" w:rsidRDefault="00270618">
      <w:pPr>
        <w:pStyle w:val="Pismenka"/>
        <w:tabs>
          <w:tab w:val="clear" w:pos="852"/>
        </w:tabs>
        <w:rPr>
          <w:b w:val="0"/>
          <w:sz w:val="24"/>
          <w:szCs w:val="24"/>
        </w:rPr>
      </w:pPr>
    </w:p>
    <w:p w:rsidR="00270618" w:rsidRDefault="00270618">
      <w:pPr>
        <w:pStyle w:val="Pismenka"/>
        <w:tabs>
          <w:tab w:val="clear" w:pos="852"/>
        </w:tabs>
        <w:rPr>
          <w:b w:val="0"/>
          <w:sz w:val="24"/>
          <w:szCs w:val="24"/>
        </w:rPr>
      </w:pPr>
    </w:p>
    <w:p w:rsidR="00270618" w:rsidRDefault="00270618">
      <w:pPr>
        <w:pStyle w:val="Pismenka"/>
        <w:tabs>
          <w:tab w:val="clear" w:pos="852"/>
        </w:tabs>
        <w:rPr>
          <w:b w:val="0"/>
          <w:sz w:val="24"/>
          <w:szCs w:val="24"/>
        </w:rPr>
      </w:pPr>
    </w:p>
    <w:p w:rsidR="00270618" w:rsidRDefault="00270618">
      <w:pPr>
        <w:pStyle w:val="Pismenka"/>
        <w:tabs>
          <w:tab w:val="clear" w:pos="852"/>
        </w:tabs>
        <w:rPr>
          <w:b w:val="0"/>
          <w:sz w:val="24"/>
          <w:szCs w:val="24"/>
        </w:rPr>
      </w:pPr>
    </w:p>
    <w:p w:rsidR="00270618" w:rsidRDefault="00270618">
      <w:pPr>
        <w:pStyle w:val="Standard"/>
        <w:autoSpaceDE w:val="0"/>
      </w:pPr>
    </w:p>
    <w:p w:rsidR="00270618" w:rsidRDefault="007646E4">
      <w:pPr>
        <w:pStyle w:val="Standard"/>
        <w:autoSpaceDE w:val="0"/>
      </w:pPr>
      <w:r>
        <w:lastRenderedPageBreak/>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270618" w:rsidRDefault="00270618">
      <w:pPr>
        <w:pStyle w:val="Standard"/>
        <w:autoSpaceDE w:val="0"/>
        <w:rPr>
          <w:rFonts w:ascii="FuturaTEE-Book" w:hAnsi="FuturaTEE-Book" w:cs="FuturaTEE-Book"/>
          <w:lang w:val="en-GB"/>
        </w:rPr>
      </w:pPr>
    </w:p>
    <w:p w:rsidR="00270618" w:rsidRDefault="00270618">
      <w:pPr>
        <w:pStyle w:val="Standard"/>
        <w:autoSpaceDE w:val="0"/>
        <w:rPr>
          <w:rFonts w:ascii="FuturaTEE-Book" w:hAnsi="FuturaTEE-Book" w:cs="FuturaTEE-Book"/>
          <w:sz w:val="16"/>
          <w:szCs w:val="16"/>
          <w:lang w:val="en-GB"/>
        </w:rPr>
      </w:pPr>
    </w:p>
    <w:tbl>
      <w:tblPr>
        <w:tblW w:w="10218" w:type="dxa"/>
        <w:tblInd w:w="-123" w:type="dxa"/>
        <w:tblLayout w:type="fixed"/>
        <w:tblCellMar>
          <w:left w:w="10" w:type="dxa"/>
          <w:right w:w="10" w:type="dxa"/>
        </w:tblCellMar>
        <w:tblLook w:val="0000" w:firstRow="0" w:lastRow="0" w:firstColumn="0" w:lastColumn="0" w:noHBand="0" w:noVBand="0"/>
      </w:tblPr>
      <w:tblGrid>
        <w:gridCol w:w="3240"/>
        <w:gridCol w:w="540"/>
        <w:gridCol w:w="1375"/>
        <w:gridCol w:w="1253"/>
        <w:gridCol w:w="1260"/>
        <w:gridCol w:w="886"/>
        <w:gridCol w:w="1664"/>
      </w:tblGrid>
      <w:tr w:rsidR="00270618">
        <w:trPr>
          <w:trHeight w:val="711"/>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Položka majetku</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proofErr w:type="spellStart"/>
            <w:r>
              <w:rPr>
                <w:sz w:val="18"/>
                <w:szCs w:val="18"/>
              </w:rPr>
              <w:t>Cr</w:t>
            </w:r>
            <w:proofErr w:type="spellEnd"/>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DD361F" w:rsidP="00DD361F">
            <w:pPr>
              <w:pStyle w:val="Standard"/>
              <w:snapToGrid w:val="0"/>
              <w:jc w:val="center"/>
              <w:rPr>
                <w:sz w:val="18"/>
                <w:szCs w:val="18"/>
              </w:rPr>
            </w:pPr>
            <w:r>
              <w:rPr>
                <w:sz w:val="18"/>
                <w:szCs w:val="18"/>
              </w:rPr>
              <w:t>2020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Prírastky</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Úbytky</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Presuny</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202</w:t>
            </w:r>
            <w:r w:rsidR="00DD361F">
              <w:rPr>
                <w:sz w:val="18"/>
                <w:szCs w:val="18"/>
              </w:rPr>
              <w:t>1</w:t>
            </w:r>
          </w:p>
        </w:tc>
      </w:tr>
      <w:tr w:rsidR="00270618">
        <w:trPr>
          <w:trHeight w:val="34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A</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b</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4</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5</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bookmarkStart w:id="4" w:name="TAB1_8_OCN"/>
            <w:r>
              <w:rPr>
                <w:sz w:val="16"/>
                <w:szCs w:val="16"/>
              </w:rPr>
              <w:t xml:space="preserve"> </w:t>
            </w:r>
            <w:bookmarkEnd w:id="4"/>
            <w:r>
              <w:rPr>
                <w:sz w:val="16"/>
                <w:szCs w:val="16"/>
              </w:rPr>
              <w:t xml:space="preserve">Aktivované náklady na vývoj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01</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Softvér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02</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6710,71</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6710,71</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Oceniteľné práva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03</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Drobný dlhodobý nehmotný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04</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6957FE">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Ostatný dlhodobý nehmotný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05</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24200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24200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Obstaranie dlhodobého nehmotného </w:t>
            </w:r>
            <w:proofErr w:type="spellStart"/>
            <w:r>
              <w:rPr>
                <w:sz w:val="16"/>
                <w:szCs w:val="16"/>
              </w:rPr>
              <w:t>majetk</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06</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2000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2000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Poskytnuté preddavky na dlhodobý </w:t>
            </w:r>
            <w:proofErr w:type="spellStart"/>
            <w:r>
              <w:rPr>
                <w:sz w:val="16"/>
                <w:szCs w:val="16"/>
              </w:rPr>
              <w:t>nehmot</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07</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08</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32910,71</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620214">
            <w:pPr>
              <w:pStyle w:val="Standard"/>
              <w:snapToGrid w:val="0"/>
              <w:jc w:val="right"/>
              <w:rPr>
                <w:sz w:val="16"/>
                <w:szCs w:val="16"/>
              </w:rPr>
            </w:pPr>
            <w:r>
              <w:rPr>
                <w:sz w:val="16"/>
                <w:szCs w:val="16"/>
              </w:rPr>
              <w:t>32910,71</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Pozemky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09</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271794,6</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226,44</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271568,16</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Umelecké diela a zbierky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10</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4350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4350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Predmety z drahých kovov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11</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Stavby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12</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5017454,55</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34962,48</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5052417,03</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Samostatné hnuteľné veci a súbory hnute</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13</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53455,81</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11172,7</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7672,8</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56955,71</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Dopravné prostriedky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14</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168362,94</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168362,94</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Pestovateľské celky trvalých porastov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15</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Základné stádo a ťažné zvieratá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16</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Drobný dlhodobý 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17</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47904,59</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7672,8</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55577,39</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Ostatný dlhodobý 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18</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Obstaranie dlhodobého hmotného majetku</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19</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104251,98</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87609,32</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38462,38</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153398,92</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Poskytnuté preddavky na dlhodobý hmotný</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20</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21</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5667574,47</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141417,3</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46361,62</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48187D">
            <w:pPr>
              <w:pStyle w:val="Standard"/>
              <w:snapToGrid w:val="0"/>
              <w:jc w:val="right"/>
              <w:rPr>
                <w:sz w:val="16"/>
                <w:szCs w:val="16"/>
              </w:rPr>
            </w:pPr>
            <w:r>
              <w:rPr>
                <w:sz w:val="16"/>
                <w:szCs w:val="16"/>
              </w:rPr>
              <w:t>5762630,15</w:t>
            </w:r>
          </w:p>
        </w:tc>
      </w:tr>
    </w:tbl>
    <w:p w:rsidR="00270618" w:rsidRDefault="00270618">
      <w:pPr>
        <w:pStyle w:val="Standard"/>
      </w:pPr>
    </w:p>
    <w:p w:rsidR="00270618" w:rsidRDefault="00270618">
      <w:pPr>
        <w:pStyle w:val="Standard"/>
      </w:pPr>
    </w:p>
    <w:p w:rsidR="00270618" w:rsidRDefault="00270618">
      <w:pPr>
        <w:pStyle w:val="Standard"/>
      </w:pPr>
    </w:p>
    <w:p w:rsidR="00270618" w:rsidRDefault="007646E4">
      <w:pPr>
        <w:pStyle w:val="Standard"/>
        <w:autoSpaceDE w:val="0"/>
      </w:pPr>
      <w:r>
        <w:t xml:space="preserve">   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p>
    <w:p w:rsidR="00270618" w:rsidRDefault="00270618">
      <w:pPr>
        <w:pStyle w:val="Standard"/>
        <w:autoSpaceDE w:val="0"/>
        <w:rPr>
          <w:rFonts w:ascii="FuturaTEE-Book" w:hAnsi="FuturaTEE-Book" w:cs="FuturaTEE-Book"/>
        </w:rPr>
      </w:pPr>
    </w:p>
    <w:tbl>
      <w:tblPr>
        <w:tblW w:w="10218" w:type="dxa"/>
        <w:tblInd w:w="-123" w:type="dxa"/>
        <w:tblLayout w:type="fixed"/>
        <w:tblCellMar>
          <w:left w:w="10" w:type="dxa"/>
          <w:right w:w="10" w:type="dxa"/>
        </w:tblCellMar>
        <w:tblLook w:val="0000" w:firstRow="0" w:lastRow="0" w:firstColumn="0" w:lastColumn="0" w:noHBand="0" w:noVBand="0"/>
      </w:tblPr>
      <w:tblGrid>
        <w:gridCol w:w="3240"/>
        <w:gridCol w:w="540"/>
        <w:gridCol w:w="1380"/>
        <w:gridCol w:w="1248"/>
        <w:gridCol w:w="1260"/>
        <w:gridCol w:w="900"/>
        <w:gridCol w:w="1650"/>
      </w:tblGrid>
      <w:tr w:rsidR="00270618">
        <w:trPr>
          <w:trHeight w:val="711"/>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Položka majetku</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proofErr w:type="spellStart"/>
            <w:r>
              <w:rPr>
                <w:sz w:val="18"/>
                <w:szCs w:val="18"/>
              </w:rPr>
              <w:t>Cr</w:t>
            </w:r>
            <w:proofErr w:type="spellEnd"/>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w:t>
            </w:r>
            <w:r w:rsidR="00DD361F">
              <w:rPr>
                <w:sz w:val="18"/>
                <w:szCs w:val="18"/>
              </w:rPr>
              <w:t>20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Prírastky</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Úbytky</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Presuny</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202</w:t>
            </w:r>
            <w:r w:rsidR="00DD361F">
              <w:rPr>
                <w:sz w:val="18"/>
                <w:szCs w:val="18"/>
              </w:rPr>
              <w:t>1</w:t>
            </w:r>
          </w:p>
        </w:tc>
      </w:tr>
      <w:tr w:rsidR="00270618">
        <w:trPr>
          <w:trHeight w:val="34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A</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b</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6</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7</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8</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9</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bookmarkStart w:id="5" w:name="TAB1_8_OKN"/>
            <w:r>
              <w:rPr>
                <w:sz w:val="16"/>
                <w:szCs w:val="16"/>
              </w:rPr>
              <w:t xml:space="preserve"> </w:t>
            </w:r>
            <w:bookmarkEnd w:id="5"/>
            <w:r>
              <w:rPr>
                <w:sz w:val="16"/>
                <w:szCs w:val="16"/>
              </w:rPr>
              <w:t xml:space="preserve">Aktivované náklady na vývoj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01</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Softvér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02</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6710,71</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6710,71</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Oceniteľné práva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03</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Drobný dlhodobý nehmotný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04</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Ostatný dlhodobý nehmotný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05</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8580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2937</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11517</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Obstaranie dlhodobého nehmotného </w:t>
            </w:r>
            <w:proofErr w:type="spellStart"/>
            <w:r>
              <w:rPr>
                <w:sz w:val="16"/>
                <w:szCs w:val="16"/>
              </w:rPr>
              <w:t>majetk</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06</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Poskytnuté preddavky na dlhodobý </w:t>
            </w:r>
            <w:proofErr w:type="spellStart"/>
            <w:r>
              <w:rPr>
                <w:sz w:val="16"/>
                <w:szCs w:val="16"/>
              </w:rPr>
              <w:t>nehmot</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07</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08</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15290,71</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2937</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18227,71</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Pozemky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09</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Umelecké diela a zbierky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10</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Predmety z drahých kovov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11</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Stavby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12</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3190029,05</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225045,72</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3415074,77</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Samostatné hnuteľné veci a súbory hnute</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13</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37271,09</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3821,76</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41092,85</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Dopravné prostriedky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14</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91937,51</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22911,68</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114849,19</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Pestovateľské celky trvalých porastov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15</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lastRenderedPageBreak/>
              <w:t xml:space="preserve"> Základné stádo a ťažné zvieratá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16</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9945DC">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rPr>
                <w:sz w:val="16"/>
                <w:szCs w:val="16"/>
              </w:rPr>
            </w:pPr>
            <w:r>
              <w:rPr>
                <w:sz w:val="16"/>
                <w:szCs w:val="16"/>
              </w:rPr>
              <w:t xml:space="preserve"> Drobný dlhodobý 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jc w:val="center"/>
              <w:rPr>
                <w:sz w:val="16"/>
                <w:szCs w:val="16"/>
              </w:rPr>
            </w:pPr>
            <w:r>
              <w:rPr>
                <w:sz w:val="16"/>
                <w:szCs w:val="16"/>
              </w:rPr>
              <w:t>17</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32172,5</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5287,16</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37459,66</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Ostatný dlhodobý hmotný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18</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Obstaranie dlhodobého hmotného majetku</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19</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DD361F">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Poskytnuté preddavky na dlhodobý hmotný</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20</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rsidP="00DD361F">
            <w:pPr>
              <w:pStyle w:val="Standard"/>
              <w:snapToGrid w:val="0"/>
              <w:jc w:val="right"/>
              <w:rPr>
                <w:sz w:val="16"/>
                <w:szCs w:val="16"/>
              </w:rPr>
            </w:pPr>
            <w:r>
              <w:rPr>
                <w:sz w:val="16"/>
                <w:szCs w:val="16"/>
              </w:rPr>
              <w:t>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r>
      <w:tr w:rsidR="009945DC">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jc w:val="center"/>
              <w:rPr>
                <w:sz w:val="16"/>
                <w:szCs w:val="16"/>
              </w:rPr>
            </w:pPr>
            <w:r>
              <w:rPr>
                <w:sz w:val="16"/>
                <w:szCs w:val="16"/>
              </w:rPr>
              <w:t>21</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3351410,15</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rsidP="000767BF">
            <w:pPr>
              <w:pStyle w:val="Standard"/>
              <w:snapToGrid w:val="0"/>
              <w:jc w:val="right"/>
              <w:rPr>
                <w:sz w:val="16"/>
                <w:szCs w:val="16"/>
              </w:rPr>
            </w:pPr>
            <w:r>
              <w:rPr>
                <w:sz w:val="16"/>
                <w:szCs w:val="16"/>
              </w:rPr>
              <w:t>257066,32</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jc w:val="right"/>
              <w:rPr>
                <w:sz w:val="16"/>
                <w:szCs w:val="16"/>
              </w:rPr>
            </w:pPr>
            <w:r>
              <w:rPr>
                <w:sz w:val="16"/>
                <w:szCs w:val="16"/>
              </w:rPr>
              <w:t>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jc w:val="right"/>
              <w:rPr>
                <w:sz w:val="16"/>
                <w:szCs w:val="16"/>
              </w:rPr>
            </w:pPr>
            <w:r>
              <w:rPr>
                <w:sz w:val="16"/>
                <w:szCs w:val="16"/>
              </w:rPr>
              <w:t>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9945DC" w:rsidRDefault="009945DC">
            <w:pPr>
              <w:pStyle w:val="Standard"/>
              <w:snapToGrid w:val="0"/>
              <w:jc w:val="right"/>
              <w:rPr>
                <w:sz w:val="16"/>
                <w:szCs w:val="16"/>
              </w:rPr>
            </w:pPr>
            <w:r>
              <w:rPr>
                <w:sz w:val="16"/>
                <w:szCs w:val="16"/>
              </w:rPr>
              <w:t>3608476,47</w:t>
            </w:r>
          </w:p>
        </w:tc>
      </w:tr>
    </w:tbl>
    <w:p w:rsidR="00270618" w:rsidRDefault="00270618">
      <w:pPr>
        <w:pStyle w:val="Pismenka"/>
        <w:tabs>
          <w:tab w:val="clear" w:pos="852"/>
        </w:tabs>
        <w:ind w:left="0" w:firstLine="0"/>
      </w:pPr>
    </w:p>
    <w:p w:rsidR="00270618" w:rsidRDefault="00270618">
      <w:pPr>
        <w:pStyle w:val="Pismenka"/>
        <w:tabs>
          <w:tab w:val="clear" w:pos="852"/>
        </w:tabs>
        <w:ind w:left="0" w:firstLine="0"/>
        <w:rPr>
          <w:b w:val="0"/>
          <w:sz w:val="24"/>
          <w:szCs w:val="24"/>
        </w:rPr>
      </w:pPr>
    </w:p>
    <w:p w:rsidR="00270618" w:rsidRDefault="00270618">
      <w:pPr>
        <w:pStyle w:val="Standard"/>
      </w:pPr>
    </w:p>
    <w:p w:rsidR="00270618" w:rsidRDefault="007646E4">
      <w:pPr>
        <w:pStyle w:val="Standard"/>
        <w:autoSpaceDE w:val="0"/>
      </w:pPr>
      <w:r>
        <w:t xml:space="preserve">   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270618" w:rsidRDefault="00270618">
      <w:pPr>
        <w:pStyle w:val="Standard"/>
        <w:autoSpaceDE w:val="0"/>
        <w:rPr>
          <w:rFonts w:ascii="FuturaTEE-Book" w:hAnsi="FuturaTEE-Book" w:cs="FuturaTEE-Book"/>
        </w:rPr>
      </w:pPr>
    </w:p>
    <w:tbl>
      <w:tblPr>
        <w:tblW w:w="10218" w:type="dxa"/>
        <w:tblInd w:w="-123" w:type="dxa"/>
        <w:tblLayout w:type="fixed"/>
        <w:tblCellMar>
          <w:left w:w="10" w:type="dxa"/>
          <w:right w:w="10" w:type="dxa"/>
        </w:tblCellMar>
        <w:tblLook w:val="0000" w:firstRow="0" w:lastRow="0" w:firstColumn="0" w:lastColumn="0" w:noHBand="0" w:noVBand="0"/>
      </w:tblPr>
      <w:tblGrid>
        <w:gridCol w:w="3528"/>
        <w:gridCol w:w="900"/>
        <w:gridCol w:w="1800"/>
        <w:gridCol w:w="1620"/>
        <w:gridCol w:w="1080"/>
        <w:gridCol w:w="1290"/>
      </w:tblGrid>
      <w:tr w:rsidR="00270618">
        <w:trPr>
          <w:trHeight w:val="711"/>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Položka majetku</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proofErr w:type="spellStart"/>
            <w:r>
              <w:rPr>
                <w:sz w:val="18"/>
                <w:szCs w:val="18"/>
              </w:rPr>
              <w:t>Cr</w:t>
            </w:r>
            <w:proofErr w:type="spellEnd"/>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w:t>
            </w:r>
            <w:r w:rsidR="00DD361F">
              <w:rPr>
                <w:sz w:val="18"/>
                <w:szCs w:val="18"/>
              </w:rPr>
              <w:t>20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202</w:t>
            </w:r>
            <w:r w:rsidR="00DD361F">
              <w:rPr>
                <w:sz w:val="18"/>
                <w:szCs w:val="18"/>
              </w:rPr>
              <w:t>1</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Odpis</w:t>
            </w:r>
          </w:p>
          <w:p w:rsidR="00270618" w:rsidRDefault="007646E4">
            <w:pPr>
              <w:pStyle w:val="Standard"/>
              <w:jc w:val="center"/>
              <w:rPr>
                <w:sz w:val="18"/>
                <w:szCs w:val="18"/>
              </w:rPr>
            </w:pPr>
            <w:r>
              <w:rPr>
                <w:sz w:val="18"/>
                <w:szCs w:val="18"/>
              </w:rPr>
              <w:t>Od roku</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Odpis</w:t>
            </w:r>
          </w:p>
          <w:p w:rsidR="00270618" w:rsidRDefault="007646E4">
            <w:pPr>
              <w:pStyle w:val="Standard"/>
              <w:jc w:val="center"/>
              <w:rPr>
                <w:sz w:val="18"/>
                <w:szCs w:val="18"/>
              </w:rPr>
            </w:pPr>
            <w:r>
              <w:rPr>
                <w:sz w:val="18"/>
                <w:szCs w:val="18"/>
              </w:rPr>
              <w:t>Do roku</w:t>
            </w:r>
          </w:p>
        </w:tc>
      </w:tr>
      <w:tr w:rsidR="00270618">
        <w:trPr>
          <w:trHeight w:val="34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A</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b</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11</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12</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18</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19</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bookmarkStart w:id="6" w:name="TAB1_8_ZCN"/>
            <w:r>
              <w:rPr>
                <w:sz w:val="16"/>
                <w:szCs w:val="16"/>
              </w:rPr>
              <w:t xml:space="preserve"> </w:t>
            </w:r>
            <w:bookmarkEnd w:id="6"/>
            <w:r>
              <w:rPr>
                <w:sz w:val="16"/>
                <w:szCs w:val="16"/>
              </w:rPr>
              <w:t xml:space="preserve">Aktivované náklady na vývoj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01</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Softvér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02</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Oceniteľné práva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03</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Drobný dlhodobý nehmotný majetok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04</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Ostatný dlhodobý nehmotný majetok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05</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15620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12683</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Obstaranie dlhodobého nehmotného </w:t>
            </w:r>
            <w:proofErr w:type="spellStart"/>
            <w:r>
              <w:rPr>
                <w:sz w:val="16"/>
                <w:szCs w:val="16"/>
              </w:rPr>
              <w:t>majetk</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06</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2000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2000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Poskytnuté preddavky na dlhodobý </w:t>
            </w:r>
            <w:proofErr w:type="spellStart"/>
            <w:r>
              <w:rPr>
                <w:sz w:val="16"/>
                <w:szCs w:val="16"/>
              </w:rPr>
              <w:t>nehmot</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07</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Dlhodobý </w:t>
            </w:r>
            <w:proofErr w:type="spellStart"/>
            <w:r>
              <w:rPr>
                <w:sz w:val="16"/>
                <w:szCs w:val="16"/>
              </w:rPr>
              <w:t>nehm</w:t>
            </w:r>
            <w:proofErr w:type="spellEnd"/>
            <w:r>
              <w:rPr>
                <w:sz w:val="16"/>
                <w:szCs w:val="16"/>
              </w:rPr>
              <w:t xml:space="preserve">. majetok SPOLU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08</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17620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14683</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Pozemky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09</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271794,6</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271568,16</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Umelecké diela a zbierky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10</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4350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4350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Predmety z drahých kovov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11</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Stavby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12</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1827425,5</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945DC">
            <w:pPr>
              <w:pStyle w:val="Standard"/>
              <w:snapToGrid w:val="0"/>
              <w:jc w:val="right"/>
              <w:rPr>
                <w:sz w:val="16"/>
                <w:szCs w:val="16"/>
              </w:rPr>
            </w:pPr>
            <w:r>
              <w:rPr>
                <w:sz w:val="16"/>
                <w:szCs w:val="16"/>
              </w:rPr>
              <w:t>1637342,26</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Samostatné hnuteľné veci a súbory hnute</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13</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16184,72</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15862,86</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Dopravné prostriedky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14</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76425,43</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53513,75</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Pestovateľské celky trvalých porastov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15</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Základné stádo a ťažné zvieratá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16</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Drobný dlhodobý hmotný majetok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17</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15732,09</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18117,73</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Ostatný dlhodobý hmotný majetok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18</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Obstaranie dlhodobého hmotného majetku</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19</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104251,98</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153398,92</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 Poskytnuté preddavky na dlhodobý hmotný</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20</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r w:rsidR="00DD361F">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rPr>
                <w:sz w:val="16"/>
                <w:szCs w:val="16"/>
              </w:rPr>
            </w:pPr>
            <w:r>
              <w:rPr>
                <w:sz w:val="16"/>
                <w:szCs w:val="16"/>
              </w:rPr>
              <w:t xml:space="preserve">Dlhodobý </w:t>
            </w:r>
            <w:proofErr w:type="spellStart"/>
            <w:r>
              <w:rPr>
                <w:sz w:val="16"/>
                <w:szCs w:val="16"/>
              </w:rPr>
              <w:t>hmotý</w:t>
            </w:r>
            <w:proofErr w:type="spellEnd"/>
            <w:r>
              <w:rPr>
                <w:sz w:val="16"/>
                <w:szCs w:val="16"/>
              </w:rPr>
              <w:t xml:space="preserve"> majetok SPOLU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center"/>
              <w:rPr>
                <w:sz w:val="16"/>
                <w:szCs w:val="16"/>
              </w:rPr>
            </w:pPr>
            <w:r>
              <w:rPr>
                <w:sz w:val="16"/>
                <w:szCs w:val="16"/>
              </w:rPr>
              <w:t>21</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rsidP="00DD361F">
            <w:pPr>
              <w:pStyle w:val="Standard"/>
              <w:snapToGrid w:val="0"/>
              <w:jc w:val="right"/>
              <w:rPr>
                <w:sz w:val="16"/>
                <w:szCs w:val="16"/>
              </w:rPr>
            </w:pPr>
            <w:r>
              <w:rPr>
                <w:sz w:val="16"/>
                <w:szCs w:val="16"/>
              </w:rPr>
              <w:t>2316164,32</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907D5B">
            <w:pPr>
              <w:pStyle w:val="Standard"/>
              <w:snapToGrid w:val="0"/>
              <w:jc w:val="right"/>
              <w:rPr>
                <w:sz w:val="16"/>
                <w:szCs w:val="16"/>
              </w:rPr>
            </w:pPr>
            <w:r>
              <w:rPr>
                <w:sz w:val="16"/>
                <w:szCs w:val="16"/>
              </w:rPr>
              <w:t>2154153,68</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DD361F" w:rsidRDefault="00DD361F">
            <w:pPr>
              <w:pStyle w:val="Standard"/>
              <w:snapToGrid w:val="0"/>
              <w:jc w:val="right"/>
              <w:rPr>
                <w:sz w:val="16"/>
                <w:szCs w:val="16"/>
              </w:rPr>
            </w:pPr>
            <w:r>
              <w:rPr>
                <w:sz w:val="16"/>
                <w:szCs w:val="16"/>
              </w:rPr>
              <w:t xml:space="preserve">    </w:t>
            </w:r>
          </w:p>
        </w:tc>
      </w:tr>
    </w:tbl>
    <w:p w:rsidR="00270618" w:rsidRDefault="00270618">
      <w:pPr>
        <w:pStyle w:val="Pismenka"/>
        <w:tabs>
          <w:tab w:val="clear" w:pos="852"/>
        </w:tabs>
        <w:ind w:left="0" w:firstLine="0"/>
      </w:pPr>
    </w:p>
    <w:p w:rsidR="00270618" w:rsidRDefault="00270618">
      <w:pPr>
        <w:pStyle w:val="Pismenka"/>
        <w:tabs>
          <w:tab w:val="clear" w:pos="852"/>
        </w:tabs>
        <w:rPr>
          <w:b w:val="0"/>
          <w:sz w:val="24"/>
          <w:szCs w:val="24"/>
        </w:rPr>
      </w:pPr>
    </w:p>
    <w:p w:rsidR="00270618" w:rsidRDefault="00270618">
      <w:pPr>
        <w:pStyle w:val="Pismenka"/>
        <w:tabs>
          <w:tab w:val="clear" w:pos="852"/>
        </w:tabs>
        <w:ind w:left="425" w:hanging="425"/>
        <w:rPr>
          <w:b w:val="0"/>
          <w:sz w:val="24"/>
          <w:szCs w:val="24"/>
        </w:rPr>
      </w:pPr>
    </w:p>
    <w:p w:rsidR="00270618" w:rsidRDefault="007646E4">
      <w:pPr>
        <w:pStyle w:val="Pismenka"/>
        <w:numPr>
          <w:ilvl w:val="0"/>
          <w:numId w:val="16"/>
        </w:numPr>
        <w:ind w:left="284" w:hanging="284"/>
      </w:pPr>
      <w:r>
        <w:rPr>
          <w:sz w:val="24"/>
          <w:szCs w:val="24"/>
        </w:rPr>
        <w:t xml:space="preserve">spôsob a výška poistenia </w:t>
      </w:r>
      <w:r>
        <w:rPr>
          <w:b w:val="0"/>
          <w:sz w:val="24"/>
          <w:szCs w:val="24"/>
        </w:rPr>
        <w:t>dlhodobého nehmotného majetku a dlhodobého hmotného majetku</w:t>
      </w:r>
    </w:p>
    <w:tbl>
      <w:tblPr>
        <w:tblW w:w="10236" w:type="dxa"/>
        <w:tblInd w:w="108" w:type="dxa"/>
        <w:tblLayout w:type="fixed"/>
        <w:tblCellMar>
          <w:left w:w="10" w:type="dxa"/>
          <w:right w:w="10" w:type="dxa"/>
        </w:tblCellMar>
        <w:tblLook w:val="0000" w:firstRow="0" w:lastRow="0" w:firstColumn="0" w:lastColumn="0" w:noHBand="0" w:noVBand="0"/>
      </w:tblPr>
      <w:tblGrid>
        <w:gridCol w:w="3969"/>
        <w:gridCol w:w="3402"/>
        <w:gridCol w:w="2865"/>
      </w:tblGrid>
      <w:tr w:rsidR="00270618">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Druh poisteného majetku</w:t>
            </w: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Spôsob poistenia</w:t>
            </w:r>
          </w:p>
        </w:tc>
        <w:tc>
          <w:tcPr>
            <w:tcW w:w="2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Výška poistenia</w:t>
            </w:r>
          </w:p>
        </w:tc>
      </w:tr>
      <w:tr w:rsidR="00270618">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PZP</w:t>
            </w: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c>
          <w:tcPr>
            <w:tcW w:w="2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0767BF">
            <w:pPr>
              <w:pStyle w:val="Standard"/>
              <w:snapToGrid w:val="0"/>
            </w:pPr>
            <w:r>
              <w:t>450,86</w:t>
            </w:r>
          </w:p>
        </w:tc>
      </w:tr>
      <w:tr w:rsidR="00270618">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rPr>
                <w:sz w:val="24"/>
                <w:szCs w:val="24"/>
              </w:rPr>
            </w:pPr>
            <w:r>
              <w:rPr>
                <w:sz w:val="24"/>
                <w:szCs w:val="24"/>
              </w:rPr>
              <w:t>Ostatný majetok</w:t>
            </w: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c>
          <w:tcPr>
            <w:tcW w:w="2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018F1">
            <w:pPr>
              <w:pStyle w:val="Standard"/>
              <w:snapToGrid w:val="0"/>
            </w:pPr>
            <w:r>
              <w:t>4133,89</w:t>
            </w:r>
          </w:p>
        </w:tc>
      </w:tr>
      <w:tr w:rsidR="00270618">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c>
          <w:tcPr>
            <w:tcW w:w="2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r>
      <w:tr w:rsidR="00270618">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c>
          <w:tcPr>
            <w:tcW w:w="2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r>
      <w:tr w:rsidR="00270618">
        <w:tc>
          <w:tcPr>
            <w:tcW w:w="396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rPr>
                <w:sz w:val="24"/>
                <w:szCs w:val="24"/>
              </w:rPr>
            </w:pPr>
          </w:p>
        </w:tc>
        <w:tc>
          <w:tcPr>
            <w:tcW w:w="340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c>
          <w:tcPr>
            <w:tcW w:w="2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270618">
            <w:pPr>
              <w:pStyle w:val="Standard"/>
              <w:snapToGrid w:val="0"/>
            </w:pPr>
          </w:p>
        </w:tc>
      </w:tr>
    </w:tbl>
    <w:p w:rsidR="00270618" w:rsidRDefault="00270618">
      <w:pPr>
        <w:pStyle w:val="Standard"/>
        <w:ind w:left="426"/>
        <w:jc w:val="both"/>
      </w:pPr>
    </w:p>
    <w:p w:rsidR="00270618" w:rsidRDefault="007646E4">
      <w:pPr>
        <w:pStyle w:val="Pismenka"/>
        <w:numPr>
          <w:ilvl w:val="0"/>
          <w:numId w:val="16"/>
        </w:numPr>
        <w:ind w:left="284" w:hanging="284"/>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270618" w:rsidRDefault="007646E4">
      <w:pPr>
        <w:pStyle w:val="Standard"/>
        <w:numPr>
          <w:ilvl w:val="0"/>
          <w:numId w:val="26"/>
        </w:numPr>
        <w:jc w:val="both"/>
        <w:rPr>
          <w:sz w:val="24"/>
          <w:szCs w:val="24"/>
        </w:rPr>
      </w:pPr>
      <w:r>
        <w:rPr>
          <w:sz w:val="24"/>
          <w:szCs w:val="24"/>
        </w:rPr>
        <w:t xml:space="preserve">záložné právo v prospech ŠFRB na bytový dom </w:t>
      </w:r>
      <w:proofErr w:type="spellStart"/>
      <w:r>
        <w:rPr>
          <w:sz w:val="24"/>
          <w:szCs w:val="24"/>
        </w:rPr>
        <w:t>súp.č</w:t>
      </w:r>
      <w:proofErr w:type="spellEnd"/>
      <w:r>
        <w:rPr>
          <w:sz w:val="24"/>
          <w:szCs w:val="24"/>
        </w:rPr>
        <w:t>. 355,425,426,427,37</w:t>
      </w:r>
    </w:p>
    <w:p w:rsidR="00270618" w:rsidRDefault="007646E4">
      <w:pPr>
        <w:pStyle w:val="Standard"/>
        <w:numPr>
          <w:ilvl w:val="0"/>
          <w:numId w:val="2"/>
        </w:numPr>
        <w:jc w:val="both"/>
        <w:rPr>
          <w:sz w:val="24"/>
          <w:szCs w:val="24"/>
        </w:rPr>
      </w:pPr>
      <w:r>
        <w:rPr>
          <w:sz w:val="24"/>
          <w:szCs w:val="24"/>
        </w:rPr>
        <w:t xml:space="preserve">záložné právo v prospech Ministerstva výstavby a reg. rozvoja SR na stavbu </w:t>
      </w:r>
      <w:proofErr w:type="spellStart"/>
      <w:r>
        <w:rPr>
          <w:sz w:val="24"/>
          <w:szCs w:val="24"/>
        </w:rPr>
        <w:t>súp.č</w:t>
      </w:r>
      <w:proofErr w:type="spellEnd"/>
      <w:r>
        <w:rPr>
          <w:sz w:val="24"/>
          <w:szCs w:val="24"/>
        </w:rPr>
        <w:t>. 355,425,426,427</w:t>
      </w:r>
    </w:p>
    <w:p w:rsidR="00270618" w:rsidRDefault="007646E4">
      <w:pPr>
        <w:pStyle w:val="Standard"/>
        <w:numPr>
          <w:ilvl w:val="0"/>
          <w:numId w:val="2"/>
        </w:numPr>
        <w:jc w:val="both"/>
        <w:rPr>
          <w:sz w:val="24"/>
          <w:szCs w:val="24"/>
        </w:rPr>
      </w:pPr>
      <w:r>
        <w:rPr>
          <w:sz w:val="24"/>
          <w:szCs w:val="24"/>
        </w:rPr>
        <w:lastRenderedPageBreak/>
        <w:t xml:space="preserve">vecné bremeno právo vstupu a prechodu cez pozemok </w:t>
      </w:r>
      <w:proofErr w:type="spellStart"/>
      <w:r>
        <w:rPr>
          <w:sz w:val="24"/>
          <w:szCs w:val="24"/>
        </w:rPr>
        <w:t>parc.č</w:t>
      </w:r>
      <w:proofErr w:type="spellEnd"/>
      <w:r>
        <w:rPr>
          <w:sz w:val="24"/>
          <w:szCs w:val="24"/>
        </w:rPr>
        <w:t>. 13/1, 13/2, 13/3 v </w:t>
      </w:r>
      <w:proofErr w:type="spellStart"/>
      <w:r>
        <w:rPr>
          <w:sz w:val="24"/>
          <w:szCs w:val="24"/>
        </w:rPr>
        <w:t>k.ú</w:t>
      </w:r>
      <w:proofErr w:type="spellEnd"/>
      <w:r>
        <w:rPr>
          <w:sz w:val="24"/>
          <w:szCs w:val="24"/>
        </w:rPr>
        <w:t>. Bojničky v prospech bytového domu vedených na LV č.1132</w:t>
      </w:r>
    </w:p>
    <w:p w:rsidR="00270618" w:rsidRDefault="007646E4">
      <w:pPr>
        <w:pStyle w:val="Standard"/>
        <w:numPr>
          <w:ilvl w:val="0"/>
          <w:numId w:val="2"/>
        </w:numPr>
        <w:jc w:val="both"/>
        <w:rPr>
          <w:sz w:val="24"/>
          <w:szCs w:val="24"/>
        </w:rPr>
      </w:pPr>
      <w:r>
        <w:rPr>
          <w:sz w:val="24"/>
          <w:szCs w:val="24"/>
        </w:rPr>
        <w:t xml:space="preserve">záložné právo v prospech Slovenskej inovačnej a energetickej agentúry Bratislava na pozemky </w:t>
      </w:r>
      <w:proofErr w:type="spellStart"/>
      <w:r>
        <w:rPr>
          <w:sz w:val="24"/>
          <w:szCs w:val="24"/>
        </w:rPr>
        <w:t>parc.č</w:t>
      </w:r>
      <w:proofErr w:type="spellEnd"/>
      <w:r>
        <w:rPr>
          <w:sz w:val="24"/>
          <w:szCs w:val="24"/>
        </w:rPr>
        <w:t xml:space="preserve">. 1001/2, 1001/10, stavba – Základná škola </w:t>
      </w:r>
      <w:proofErr w:type="spellStart"/>
      <w:r>
        <w:rPr>
          <w:sz w:val="24"/>
          <w:szCs w:val="24"/>
        </w:rPr>
        <w:t>súp</w:t>
      </w:r>
      <w:proofErr w:type="spellEnd"/>
      <w:r>
        <w:rPr>
          <w:sz w:val="24"/>
          <w:szCs w:val="24"/>
        </w:rPr>
        <w:t xml:space="preserve">. č. 150 na </w:t>
      </w:r>
      <w:proofErr w:type="spellStart"/>
      <w:r>
        <w:rPr>
          <w:sz w:val="24"/>
          <w:szCs w:val="24"/>
        </w:rPr>
        <w:t>p.č</w:t>
      </w:r>
      <w:proofErr w:type="spellEnd"/>
      <w:r>
        <w:rPr>
          <w:sz w:val="24"/>
          <w:szCs w:val="24"/>
        </w:rPr>
        <w:t xml:space="preserve">. 1001/2 a stavba – MŠ + Jedáleň </w:t>
      </w:r>
      <w:proofErr w:type="spellStart"/>
      <w:r>
        <w:rPr>
          <w:sz w:val="24"/>
          <w:szCs w:val="24"/>
        </w:rPr>
        <w:t>súp</w:t>
      </w:r>
      <w:proofErr w:type="spellEnd"/>
      <w:r>
        <w:rPr>
          <w:sz w:val="24"/>
          <w:szCs w:val="24"/>
        </w:rPr>
        <w:t xml:space="preserve">. č. 429 na </w:t>
      </w:r>
      <w:proofErr w:type="spellStart"/>
      <w:r>
        <w:rPr>
          <w:sz w:val="24"/>
          <w:szCs w:val="24"/>
        </w:rPr>
        <w:t>p.č</w:t>
      </w:r>
      <w:proofErr w:type="spellEnd"/>
      <w:r>
        <w:rPr>
          <w:sz w:val="24"/>
          <w:szCs w:val="24"/>
        </w:rPr>
        <w:t>. 1001/10</w:t>
      </w:r>
    </w:p>
    <w:p w:rsidR="00270618" w:rsidRDefault="007646E4">
      <w:pPr>
        <w:pStyle w:val="Standard"/>
        <w:numPr>
          <w:ilvl w:val="0"/>
          <w:numId w:val="2"/>
        </w:numPr>
        <w:jc w:val="both"/>
        <w:rPr>
          <w:sz w:val="24"/>
          <w:szCs w:val="24"/>
        </w:rPr>
      </w:pPr>
      <w:r>
        <w:rPr>
          <w:sz w:val="24"/>
          <w:szCs w:val="24"/>
        </w:rPr>
        <w:t xml:space="preserve">vecné bremeno – uloženie vodovodnej siete  </w:t>
      </w:r>
    </w:p>
    <w:p w:rsidR="00270618" w:rsidRDefault="007646E4">
      <w:pPr>
        <w:pStyle w:val="Standard"/>
        <w:numPr>
          <w:ilvl w:val="0"/>
          <w:numId w:val="2"/>
        </w:numPr>
        <w:jc w:val="both"/>
        <w:rPr>
          <w:sz w:val="24"/>
          <w:szCs w:val="24"/>
        </w:rPr>
      </w:pPr>
      <w:r>
        <w:rPr>
          <w:sz w:val="24"/>
          <w:szCs w:val="24"/>
        </w:rPr>
        <w:t>vecné bremeno v prospech Západoslovenská distribučná , a.s. Bratislava</w:t>
      </w:r>
    </w:p>
    <w:p w:rsidR="00270618" w:rsidRDefault="007646E4">
      <w:pPr>
        <w:pStyle w:val="Standard"/>
        <w:numPr>
          <w:ilvl w:val="0"/>
          <w:numId w:val="2"/>
        </w:numPr>
        <w:jc w:val="both"/>
        <w:rPr>
          <w:sz w:val="24"/>
          <w:szCs w:val="24"/>
        </w:rPr>
      </w:pPr>
      <w:r>
        <w:rPr>
          <w:sz w:val="24"/>
          <w:szCs w:val="24"/>
        </w:rPr>
        <w:t xml:space="preserve">záložné právo v prospech Environmentálny fond – kino súp.č.22, telocvičňa </w:t>
      </w:r>
      <w:proofErr w:type="spellStart"/>
      <w:r>
        <w:rPr>
          <w:sz w:val="24"/>
          <w:szCs w:val="24"/>
        </w:rPr>
        <w:t>súp</w:t>
      </w:r>
      <w:proofErr w:type="spellEnd"/>
      <w:r>
        <w:rPr>
          <w:sz w:val="24"/>
          <w:szCs w:val="24"/>
        </w:rPr>
        <w:t>. č. 418</w:t>
      </w:r>
    </w:p>
    <w:p w:rsidR="00270618" w:rsidRDefault="007646E4">
      <w:pPr>
        <w:pStyle w:val="Standard"/>
        <w:jc w:val="both"/>
        <w:rPr>
          <w:sz w:val="24"/>
          <w:szCs w:val="24"/>
        </w:rPr>
      </w:pPr>
      <w:r>
        <w:rPr>
          <w:sz w:val="24"/>
          <w:szCs w:val="24"/>
        </w:rPr>
        <w:t xml:space="preserve"> </w:t>
      </w:r>
    </w:p>
    <w:p w:rsidR="00270618" w:rsidRDefault="00270618">
      <w:pPr>
        <w:pStyle w:val="Standard"/>
        <w:jc w:val="both"/>
        <w:rPr>
          <w:sz w:val="24"/>
          <w:szCs w:val="24"/>
        </w:rPr>
      </w:pPr>
    </w:p>
    <w:p w:rsidR="00270618" w:rsidRDefault="007646E4">
      <w:pPr>
        <w:pStyle w:val="Pismenka"/>
        <w:numPr>
          <w:ilvl w:val="0"/>
          <w:numId w:val="27"/>
        </w:numPr>
        <w:ind w:left="284" w:hanging="284"/>
        <w:rPr>
          <w:sz w:val="24"/>
          <w:szCs w:val="24"/>
        </w:rPr>
      </w:pPr>
      <w:r>
        <w:rPr>
          <w:sz w:val="24"/>
          <w:szCs w:val="24"/>
        </w:rPr>
        <w:t>opis a hodnota dlhodobého majetku vo vlastníctve účtovnej jednotky</w:t>
      </w:r>
    </w:p>
    <w:tbl>
      <w:tblPr>
        <w:tblW w:w="10236" w:type="dxa"/>
        <w:tblInd w:w="108" w:type="dxa"/>
        <w:tblLayout w:type="fixed"/>
        <w:tblCellMar>
          <w:left w:w="10" w:type="dxa"/>
          <w:right w:w="10" w:type="dxa"/>
        </w:tblCellMar>
        <w:tblLook w:val="0000" w:firstRow="0" w:lastRow="0" w:firstColumn="0" w:lastColumn="0" w:noHBand="0" w:noVBand="0"/>
      </w:tblPr>
      <w:tblGrid>
        <w:gridCol w:w="5220"/>
        <w:gridCol w:w="5016"/>
      </w:tblGrid>
      <w:tr w:rsidR="00270618">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Majetok,</w:t>
            </w:r>
          </w:p>
          <w:p w:rsidR="00270618" w:rsidRDefault="007646E4">
            <w:pPr>
              <w:pStyle w:val="Standard"/>
              <w:jc w:val="center"/>
            </w:pPr>
            <w:r>
              <w:t>ku ktorému</w:t>
            </w:r>
            <w:r>
              <w:rPr>
                <w:b/>
              </w:rPr>
              <w:t xml:space="preserve"> má</w:t>
            </w:r>
            <w:r>
              <w:t xml:space="preserve"> účtovná jednotka vlastnícke právo</w:t>
            </w:r>
          </w:p>
        </w:tc>
        <w:tc>
          <w:tcPr>
            <w:tcW w:w="5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Suma</w:t>
            </w:r>
          </w:p>
        </w:tc>
      </w:tr>
      <w:tr w:rsidR="00270618">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Pozemky</w:t>
            </w:r>
          </w:p>
        </w:tc>
        <w:tc>
          <w:tcPr>
            <w:tcW w:w="5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6B71FB">
            <w:pPr>
              <w:pStyle w:val="Standard"/>
              <w:snapToGrid w:val="0"/>
            </w:pPr>
            <w:r>
              <w:rPr>
                <w:sz w:val="16"/>
                <w:szCs w:val="16"/>
              </w:rPr>
              <w:t>271568,16</w:t>
            </w:r>
          </w:p>
        </w:tc>
      </w:tr>
      <w:tr w:rsidR="00270618">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Budovy, stavby</w:t>
            </w:r>
          </w:p>
        </w:tc>
        <w:tc>
          <w:tcPr>
            <w:tcW w:w="5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6B71FB">
            <w:pPr>
              <w:pStyle w:val="Standard"/>
              <w:snapToGrid w:val="0"/>
            </w:pPr>
            <w:r>
              <w:rPr>
                <w:sz w:val="16"/>
                <w:szCs w:val="16"/>
              </w:rPr>
              <w:t>5052417,03</w:t>
            </w:r>
          </w:p>
        </w:tc>
      </w:tr>
      <w:tr w:rsidR="00270618">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Stroje, prístroje, zariadenia, inventár</w:t>
            </w:r>
          </w:p>
        </w:tc>
        <w:tc>
          <w:tcPr>
            <w:tcW w:w="5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6B71FB">
            <w:pPr>
              <w:pStyle w:val="Standard"/>
              <w:snapToGrid w:val="0"/>
            </w:pPr>
            <w:r>
              <w:rPr>
                <w:sz w:val="16"/>
                <w:szCs w:val="16"/>
              </w:rPr>
              <w:t>56955,71</w:t>
            </w:r>
          </w:p>
        </w:tc>
      </w:tr>
      <w:tr w:rsidR="00270618">
        <w:tc>
          <w:tcPr>
            <w:tcW w:w="52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pPr>
            <w:r>
              <w:t>Dopravné prostriedky</w:t>
            </w:r>
          </w:p>
        </w:tc>
        <w:tc>
          <w:tcPr>
            <w:tcW w:w="5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6B71FB">
            <w:pPr>
              <w:pStyle w:val="Standard"/>
              <w:snapToGrid w:val="0"/>
            </w:pPr>
            <w:r>
              <w:rPr>
                <w:sz w:val="16"/>
                <w:szCs w:val="16"/>
              </w:rPr>
              <w:t>168362,94</w:t>
            </w:r>
          </w:p>
        </w:tc>
      </w:tr>
    </w:tbl>
    <w:p w:rsidR="00270618" w:rsidRDefault="007646E4">
      <w:pPr>
        <w:pStyle w:val="Standard"/>
        <w:numPr>
          <w:ilvl w:val="0"/>
          <w:numId w:val="28"/>
        </w:numPr>
        <w:tabs>
          <w:tab w:val="left" w:pos="568"/>
        </w:tabs>
        <w:ind w:left="284" w:hanging="284"/>
        <w:jc w:val="both"/>
        <w:rPr>
          <w:b/>
          <w:sz w:val="24"/>
          <w:szCs w:val="24"/>
        </w:rPr>
      </w:pPr>
      <w:r>
        <w:rPr>
          <w:b/>
          <w:sz w:val="24"/>
          <w:szCs w:val="24"/>
        </w:rPr>
        <w:t>Dlhodobý finančný majetok</w:t>
      </w:r>
    </w:p>
    <w:p w:rsidR="00270618" w:rsidRDefault="007646E4">
      <w:pPr>
        <w:pStyle w:val="Pismenka"/>
        <w:numPr>
          <w:ilvl w:val="0"/>
          <w:numId w:val="29"/>
        </w:numPr>
        <w:ind w:left="284" w:hanging="284"/>
      </w:pPr>
      <w:r>
        <w:rPr>
          <w:sz w:val="24"/>
          <w:szCs w:val="24"/>
        </w:rPr>
        <w:t>prehľad o pohybe dlhodobého finančného majetku</w:t>
      </w:r>
      <w:r>
        <w:rPr>
          <w:b w:val="0"/>
          <w:sz w:val="24"/>
          <w:szCs w:val="24"/>
        </w:rPr>
        <w:t xml:space="preserve"> - tabuľka č.1</w:t>
      </w:r>
    </w:p>
    <w:p w:rsidR="00270618" w:rsidRDefault="00270618">
      <w:pPr>
        <w:pStyle w:val="Pismenka"/>
        <w:tabs>
          <w:tab w:val="clear" w:pos="852"/>
        </w:tabs>
        <w:rPr>
          <w:b w:val="0"/>
          <w:sz w:val="24"/>
          <w:szCs w:val="24"/>
        </w:rPr>
      </w:pPr>
    </w:p>
    <w:p w:rsidR="00270618" w:rsidRDefault="00270618">
      <w:pPr>
        <w:pStyle w:val="Standard"/>
        <w:autoSpaceDE w:val="0"/>
      </w:pPr>
    </w:p>
    <w:p w:rsidR="00270618" w:rsidRDefault="007646E4">
      <w:pPr>
        <w:pStyle w:val="Standard"/>
        <w:autoSpaceDE w:val="0"/>
      </w:pPr>
      <w:r>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rsidR="00270618" w:rsidRDefault="00270618">
      <w:pPr>
        <w:pStyle w:val="Standard"/>
        <w:autoSpaceDE w:val="0"/>
        <w:rPr>
          <w:rFonts w:ascii="FuturaTEE-Book" w:hAnsi="FuturaTEE-Book" w:cs="FuturaTEE-Book"/>
          <w:sz w:val="16"/>
          <w:szCs w:val="16"/>
          <w:lang w:val="en-GB"/>
        </w:rPr>
      </w:pPr>
    </w:p>
    <w:tbl>
      <w:tblPr>
        <w:tblW w:w="10218" w:type="dxa"/>
        <w:tblInd w:w="-123" w:type="dxa"/>
        <w:tblLayout w:type="fixed"/>
        <w:tblCellMar>
          <w:left w:w="10" w:type="dxa"/>
          <w:right w:w="10" w:type="dxa"/>
        </w:tblCellMar>
        <w:tblLook w:val="0000" w:firstRow="0" w:lastRow="0" w:firstColumn="0" w:lastColumn="0" w:noHBand="0" w:noVBand="0"/>
      </w:tblPr>
      <w:tblGrid>
        <w:gridCol w:w="3240"/>
        <w:gridCol w:w="540"/>
        <w:gridCol w:w="1375"/>
        <w:gridCol w:w="1253"/>
        <w:gridCol w:w="1260"/>
        <w:gridCol w:w="886"/>
        <w:gridCol w:w="1664"/>
      </w:tblGrid>
      <w:tr w:rsidR="00270618">
        <w:trPr>
          <w:trHeight w:val="711"/>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Položka majetku</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proofErr w:type="spellStart"/>
            <w:r>
              <w:rPr>
                <w:sz w:val="18"/>
                <w:szCs w:val="18"/>
              </w:rPr>
              <w:t>Cr</w:t>
            </w:r>
            <w:proofErr w:type="spellEnd"/>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w:t>
            </w:r>
            <w:r w:rsidR="00DD361F">
              <w:rPr>
                <w:sz w:val="18"/>
                <w:szCs w:val="18"/>
              </w:rPr>
              <w:t>20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Prírastky</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Úbytky</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Presuny</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202</w:t>
            </w:r>
            <w:r w:rsidR="00DD361F">
              <w:rPr>
                <w:sz w:val="18"/>
                <w:szCs w:val="18"/>
              </w:rPr>
              <w:t>1</w:t>
            </w:r>
          </w:p>
        </w:tc>
      </w:tr>
      <w:tr w:rsidR="00270618">
        <w:trPr>
          <w:trHeight w:val="34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a</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b</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4</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5</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bookmarkStart w:id="7" w:name="TAB1_8_OCF"/>
            <w:r>
              <w:rPr>
                <w:sz w:val="16"/>
                <w:szCs w:val="16"/>
              </w:rPr>
              <w:t xml:space="preserve"> </w:t>
            </w:r>
            <w:bookmarkEnd w:id="7"/>
            <w:r>
              <w:rPr>
                <w:sz w:val="16"/>
                <w:szCs w:val="16"/>
              </w:rPr>
              <w:t xml:space="preserve">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22</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23</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Realizovateľné cenné papiere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24</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257587.59</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257587,59</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Dlhové cenné papiere držané do </w:t>
            </w:r>
            <w:proofErr w:type="spellStart"/>
            <w:r>
              <w:rPr>
                <w:sz w:val="16"/>
                <w:szCs w:val="16"/>
              </w:rPr>
              <w:t>splatnos</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25</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26</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Ostatné pôžičky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27</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Ostatný dlhodobý finančný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28</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Obstaranie dlhodobého finančného </w:t>
            </w:r>
            <w:proofErr w:type="spellStart"/>
            <w:r>
              <w:rPr>
                <w:sz w:val="16"/>
                <w:szCs w:val="16"/>
              </w:rPr>
              <w:t>majetk</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29</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Dlhodobý fin.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30</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257587.59</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257587,59</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Neobežný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31</w:t>
            </w:r>
          </w:p>
        </w:tc>
        <w:tc>
          <w:tcPr>
            <w:tcW w:w="137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DD361F">
            <w:pPr>
              <w:pStyle w:val="Standard"/>
              <w:snapToGrid w:val="0"/>
              <w:jc w:val="right"/>
              <w:rPr>
                <w:sz w:val="16"/>
                <w:szCs w:val="16"/>
              </w:rPr>
            </w:pPr>
            <w:r>
              <w:rPr>
                <w:sz w:val="16"/>
                <w:szCs w:val="16"/>
              </w:rPr>
              <w:t>5958072,77</w:t>
            </w:r>
          </w:p>
        </w:tc>
        <w:tc>
          <w:tcPr>
            <w:tcW w:w="125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6B71FB">
            <w:pPr>
              <w:pStyle w:val="Standard"/>
              <w:snapToGrid w:val="0"/>
              <w:jc w:val="right"/>
              <w:rPr>
                <w:sz w:val="16"/>
                <w:szCs w:val="16"/>
              </w:rPr>
            </w:pPr>
            <w:r>
              <w:rPr>
                <w:sz w:val="16"/>
                <w:szCs w:val="16"/>
              </w:rPr>
              <w:t>141417,30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6B71FB">
            <w:pPr>
              <w:pStyle w:val="Standard"/>
              <w:snapToGrid w:val="0"/>
              <w:jc w:val="right"/>
              <w:rPr>
                <w:sz w:val="16"/>
                <w:szCs w:val="16"/>
              </w:rPr>
            </w:pPr>
            <w:r>
              <w:rPr>
                <w:sz w:val="16"/>
                <w:szCs w:val="16"/>
              </w:rPr>
              <w:t>46361,62</w:t>
            </w:r>
          </w:p>
        </w:tc>
        <w:tc>
          <w:tcPr>
            <w:tcW w:w="8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6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6B71FB">
            <w:pPr>
              <w:pStyle w:val="Standard"/>
              <w:snapToGrid w:val="0"/>
              <w:jc w:val="right"/>
              <w:rPr>
                <w:sz w:val="16"/>
                <w:szCs w:val="16"/>
              </w:rPr>
            </w:pPr>
            <w:r>
              <w:rPr>
                <w:sz w:val="16"/>
                <w:szCs w:val="16"/>
              </w:rPr>
              <w:t>6053128,45</w:t>
            </w:r>
          </w:p>
        </w:tc>
      </w:tr>
    </w:tbl>
    <w:p w:rsidR="00270618" w:rsidRDefault="00270618">
      <w:pPr>
        <w:pStyle w:val="Standard"/>
      </w:pPr>
    </w:p>
    <w:p w:rsidR="00270618" w:rsidRDefault="00270618">
      <w:pPr>
        <w:pStyle w:val="Standard"/>
      </w:pPr>
    </w:p>
    <w:p w:rsidR="00270618" w:rsidRDefault="00270618">
      <w:pPr>
        <w:pStyle w:val="Standard"/>
      </w:pPr>
    </w:p>
    <w:p w:rsidR="00270618" w:rsidRDefault="007646E4">
      <w:pPr>
        <w:pStyle w:val="Standard"/>
        <w:autoSpaceDE w:val="0"/>
      </w:pPr>
      <w:r>
        <w:t xml:space="preserve">   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Opr</w:t>
      </w:r>
      <w:r>
        <w:rPr>
          <w:rFonts w:ascii="FuturaTEE-Book" w:hAnsi="FuturaTEE-Book" w:cs="FuturaTEE-Book"/>
        </w:rPr>
        <w:t>ávky</w:t>
      </w:r>
      <w:proofErr w:type="spellEnd"/>
    </w:p>
    <w:p w:rsidR="00270618" w:rsidRDefault="00270618">
      <w:pPr>
        <w:pStyle w:val="Standard"/>
        <w:autoSpaceDE w:val="0"/>
        <w:rPr>
          <w:rFonts w:ascii="FuturaTEE-Book" w:hAnsi="FuturaTEE-Book" w:cs="FuturaTEE-Book"/>
        </w:rPr>
      </w:pPr>
    </w:p>
    <w:tbl>
      <w:tblPr>
        <w:tblW w:w="10218" w:type="dxa"/>
        <w:tblInd w:w="-123" w:type="dxa"/>
        <w:tblLayout w:type="fixed"/>
        <w:tblCellMar>
          <w:left w:w="10" w:type="dxa"/>
          <w:right w:w="10" w:type="dxa"/>
        </w:tblCellMar>
        <w:tblLook w:val="0000" w:firstRow="0" w:lastRow="0" w:firstColumn="0" w:lastColumn="0" w:noHBand="0" w:noVBand="0"/>
      </w:tblPr>
      <w:tblGrid>
        <w:gridCol w:w="3240"/>
        <w:gridCol w:w="540"/>
        <w:gridCol w:w="1380"/>
        <w:gridCol w:w="1248"/>
        <w:gridCol w:w="1260"/>
        <w:gridCol w:w="900"/>
        <w:gridCol w:w="1650"/>
      </w:tblGrid>
      <w:tr w:rsidR="00270618">
        <w:trPr>
          <w:trHeight w:val="711"/>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Položka majetku</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proofErr w:type="spellStart"/>
            <w:r>
              <w:rPr>
                <w:sz w:val="18"/>
                <w:szCs w:val="18"/>
              </w:rPr>
              <w:t>Cr</w:t>
            </w:r>
            <w:proofErr w:type="spellEnd"/>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w:t>
            </w:r>
            <w:r w:rsidR="00DD361F">
              <w:rPr>
                <w:sz w:val="18"/>
                <w:szCs w:val="18"/>
              </w:rPr>
              <w:t>20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Prírastky</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Úbytky</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Presuny</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202</w:t>
            </w:r>
            <w:r w:rsidR="00DD361F">
              <w:rPr>
                <w:sz w:val="18"/>
                <w:szCs w:val="18"/>
              </w:rPr>
              <w:t>1</w:t>
            </w:r>
          </w:p>
        </w:tc>
      </w:tr>
      <w:tr w:rsidR="00270618">
        <w:trPr>
          <w:trHeight w:val="34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A</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b</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6</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7</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8</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9</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bookmarkStart w:id="8" w:name="TAB1_8_OKF"/>
            <w:r>
              <w:rPr>
                <w:sz w:val="16"/>
                <w:szCs w:val="16"/>
              </w:rPr>
              <w:t xml:space="preserve"> </w:t>
            </w:r>
            <w:bookmarkEnd w:id="8"/>
            <w:r>
              <w:rPr>
                <w:sz w:val="16"/>
                <w:szCs w:val="16"/>
              </w:rPr>
              <w:t xml:space="preserve">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22</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23</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Realizovateľné cenné papiere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24</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Dlhové cenné papiere držané do </w:t>
            </w:r>
            <w:proofErr w:type="spellStart"/>
            <w:r>
              <w:rPr>
                <w:sz w:val="16"/>
                <w:szCs w:val="16"/>
              </w:rPr>
              <w:t>splatnos</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25</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Pôžičky účtovnej jednotke v </w:t>
            </w:r>
            <w:proofErr w:type="spellStart"/>
            <w:r>
              <w:rPr>
                <w:sz w:val="16"/>
                <w:szCs w:val="16"/>
              </w:rPr>
              <w:t>konsolidova</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26</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Ostatné pôžičky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27</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Ostatný dlhodobý finančný majetok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28</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Obstaranie dlhodobého finančného </w:t>
            </w:r>
            <w:proofErr w:type="spellStart"/>
            <w:r>
              <w:rPr>
                <w:sz w:val="16"/>
                <w:szCs w:val="16"/>
              </w:rPr>
              <w:t>majetk</w:t>
            </w:r>
            <w:proofErr w:type="spellEnd"/>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29</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lastRenderedPageBreak/>
              <w:t xml:space="preserve">Dlhodobý fin.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30</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val="284"/>
        </w:trPr>
        <w:tc>
          <w:tcPr>
            <w:tcW w:w="32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Neobežný majetok SPOLU                  </w:t>
            </w:r>
          </w:p>
        </w:tc>
        <w:tc>
          <w:tcPr>
            <w:tcW w:w="5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31</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DD361F">
            <w:pPr>
              <w:pStyle w:val="Standard"/>
              <w:snapToGrid w:val="0"/>
              <w:jc w:val="right"/>
              <w:rPr>
                <w:sz w:val="16"/>
                <w:szCs w:val="16"/>
              </w:rPr>
            </w:pPr>
            <w:r>
              <w:rPr>
                <w:sz w:val="16"/>
                <w:szCs w:val="16"/>
              </w:rPr>
              <w:t>3366700,86</w:t>
            </w:r>
          </w:p>
        </w:tc>
        <w:tc>
          <w:tcPr>
            <w:tcW w:w="124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6B71FB">
            <w:pPr>
              <w:pStyle w:val="Standard"/>
              <w:snapToGrid w:val="0"/>
              <w:jc w:val="right"/>
              <w:rPr>
                <w:sz w:val="16"/>
                <w:szCs w:val="16"/>
              </w:rPr>
            </w:pPr>
            <w:r>
              <w:rPr>
                <w:sz w:val="16"/>
                <w:szCs w:val="16"/>
              </w:rPr>
              <w:t>26003,32</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6B71FB">
            <w:pPr>
              <w:pStyle w:val="Standard"/>
              <w:snapToGrid w:val="0"/>
              <w:jc w:val="right"/>
              <w:rPr>
                <w:sz w:val="16"/>
                <w:szCs w:val="16"/>
              </w:rPr>
            </w:pPr>
            <w:r>
              <w:rPr>
                <w:sz w:val="16"/>
                <w:szCs w:val="16"/>
              </w:rPr>
              <w:t>3626704,18</w:t>
            </w:r>
          </w:p>
        </w:tc>
      </w:tr>
    </w:tbl>
    <w:p w:rsidR="00270618" w:rsidRDefault="00270618">
      <w:pPr>
        <w:pStyle w:val="Pismenka"/>
        <w:tabs>
          <w:tab w:val="clear" w:pos="852"/>
        </w:tabs>
        <w:ind w:left="0" w:firstLine="0"/>
      </w:pPr>
    </w:p>
    <w:p w:rsidR="00270618" w:rsidRDefault="00270618">
      <w:pPr>
        <w:pStyle w:val="Pismenka"/>
        <w:tabs>
          <w:tab w:val="clear" w:pos="852"/>
        </w:tabs>
        <w:ind w:left="0" w:firstLine="0"/>
        <w:rPr>
          <w:b w:val="0"/>
          <w:sz w:val="24"/>
          <w:szCs w:val="24"/>
        </w:rPr>
      </w:pPr>
    </w:p>
    <w:p w:rsidR="00270618" w:rsidRDefault="00270618">
      <w:pPr>
        <w:pStyle w:val="Pismenka"/>
        <w:tabs>
          <w:tab w:val="clear" w:pos="852"/>
        </w:tabs>
        <w:ind w:left="0" w:firstLine="0"/>
        <w:rPr>
          <w:b w:val="0"/>
          <w:sz w:val="24"/>
          <w:szCs w:val="24"/>
        </w:rPr>
      </w:pPr>
    </w:p>
    <w:p w:rsidR="00270618" w:rsidRDefault="00270618">
      <w:pPr>
        <w:pStyle w:val="Standard"/>
      </w:pPr>
    </w:p>
    <w:p w:rsidR="00270618" w:rsidRDefault="007646E4">
      <w:pPr>
        <w:pStyle w:val="Standard"/>
        <w:autoSpaceDE w:val="0"/>
      </w:pPr>
      <w:r>
        <w:t xml:space="preserve">   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Zostatkov</w:t>
      </w:r>
      <w:proofErr w:type="spellEnd"/>
      <w:r>
        <w:rPr>
          <w:rFonts w:cs="FuturaTEE-Book"/>
        </w:rPr>
        <w:t>á</w:t>
      </w:r>
      <w:r>
        <w:rPr>
          <w:rFonts w:ascii="FuturaTEE-Book" w:hAnsi="FuturaTEE-Book" w:cs="FuturaTEE-Book"/>
        </w:rPr>
        <w:t xml:space="preserve"> cena</w:t>
      </w:r>
    </w:p>
    <w:p w:rsidR="00270618" w:rsidRDefault="00270618">
      <w:pPr>
        <w:pStyle w:val="Standard"/>
        <w:autoSpaceDE w:val="0"/>
        <w:rPr>
          <w:rFonts w:ascii="FuturaTEE-Book" w:hAnsi="FuturaTEE-Book" w:cs="FuturaTEE-Book"/>
        </w:rPr>
      </w:pPr>
    </w:p>
    <w:tbl>
      <w:tblPr>
        <w:tblW w:w="10218" w:type="dxa"/>
        <w:tblInd w:w="-123" w:type="dxa"/>
        <w:tblLayout w:type="fixed"/>
        <w:tblCellMar>
          <w:left w:w="10" w:type="dxa"/>
          <w:right w:w="10" w:type="dxa"/>
        </w:tblCellMar>
        <w:tblLook w:val="0000" w:firstRow="0" w:lastRow="0" w:firstColumn="0" w:lastColumn="0" w:noHBand="0" w:noVBand="0"/>
      </w:tblPr>
      <w:tblGrid>
        <w:gridCol w:w="3528"/>
        <w:gridCol w:w="900"/>
        <w:gridCol w:w="1800"/>
        <w:gridCol w:w="1620"/>
        <w:gridCol w:w="1080"/>
        <w:gridCol w:w="1290"/>
      </w:tblGrid>
      <w:tr w:rsidR="00270618">
        <w:trPr>
          <w:trHeight w:val="711"/>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Položka majetku</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proofErr w:type="spellStart"/>
            <w:r>
              <w:rPr>
                <w:sz w:val="18"/>
                <w:szCs w:val="18"/>
              </w:rPr>
              <w:t>Cr</w:t>
            </w:r>
            <w:proofErr w:type="spellEnd"/>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w:t>
            </w:r>
            <w:r w:rsidR="00DD361F">
              <w:rPr>
                <w:sz w:val="18"/>
                <w:szCs w:val="18"/>
              </w:rPr>
              <w:t>20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rsidP="00DD361F">
            <w:pPr>
              <w:pStyle w:val="Standard"/>
              <w:snapToGrid w:val="0"/>
              <w:jc w:val="center"/>
              <w:rPr>
                <w:sz w:val="18"/>
                <w:szCs w:val="18"/>
              </w:rPr>
            </w:pPr>
            <w:r>
              <w:rPr>
                <w:sz w:val="18"/>
                <w:szCs w:val="18"/>
              </w:rPr>
              <w:t>202</w:t>
            </w:r>
            <w:r w:rsidR="00DD361F">
              <w:rPr>
                <w:sz w:val="18"/>
                <w:szCs w:val="18"/>
              </w:rPr>
              <w:t>1</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Odpis od roku</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8"/>
                <w:szCs w:val="18"/>
              </w:rPr>
            </w:pPr>
            <w:r>
              <w:rPr>
                <w:sz w:val="18"/>
                <w:szCs w:val="18"/>
              </w:rPr>
              <w:t>Odpis</w:t>
            </w:r>
          </w:p>
          <w:p w:rsidR="00270618" w:rsidRDefault="007646E4">
            <w:pPr>
              <w:pStyle w:val="Standard"/>
              <w:jc w:val="center"/>
              <w:rPr>
                <w:sz w:val="18"/>
                <w:szCs w:val="18"/>
              </w:rPr>
            </w:pPr>
            <w:r>
              <w:rPr>
                <w:sz w:val="18"/>
                <w:szCs w:val="18"/>
              </w:rPr>
              <w:t>do roku</w:t>
            </w:r>
          </w:p>
        </w:tc>
      </w:tr>
      <w:tr w:rsidR="00270618">
        <w:trPr>
          <w:trHeight w:val="34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A</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b</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16</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17</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18</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19</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bookmarkStart w:id="9" w:name="TAB1_8_ZCF"/>
            <w:r>
              <w:rPr>
                <w:sz w:val="16"/>
                <w:szCs w:val="16"/>
              </w:rPr>
              <w:t xml:space="preserve"> </w:t>
            </w:r>
            <w:bookmarkEnd w:id="9"/>
            <w:r>
              <w:rPr>
                <w:sz w:val="16"/>
                <w:szCs w:val="16"/>
              </w:rPr>
              <w:t xml:space="preserve">Podielové </w:t>
            </w:r>
            <w:proofErr w:type="spellStart"/>
            <w:r>
              <w:rPr>
                <w:sz w:val="16"/>
                <w:szCs w:val="16"/>
              </w:rPr>
              <w:t>c.p</w:t>
            </w:r>
            <w:proofErr w:type="spellEnd"/>
            <w:r>
              <w:rPr>
                <w:sz w:val="16"/>
                <w:szCs w:val="16"/>
              </w:rPr>
              <w:t xml:space="preserve">. a podiely v dcérskej </w:t>
            </w:r>
            <w:proofErr w:type="spellStart"/>
            <w:r>
              <w:rPr>
                <w:sz w:val="16"/>
                <w:szCs w:val="16"/>
              </w:rPr>
              <w:t>účt</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22</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Podielové </w:t>
            </w:r>
            <w:proofErr w:type="spellStart"/>
            <w:r>
              <w:rPr>
                <w:sz w:val="16"/>
                <w:szCs w:val="16"/>
              </w:rPr>
              <w:t>c.p</w:t>
            </w:r>
            <w:proofErr w:type="spellEnd"/>
            <w:r>
              <w:rPr>
                <w:sz w:val="16"/>
                <w:szCs w:val="16"/>
              </w:rPr>
              <w:t xml:space="preserve">. a podiely v s. s </w:t>
            </w:r>
            <w:proofErr w:type="spellStart"/>
            <w:r>
              <w:rPr>
                <w:sz w:val="16"/>
                <w:szCs w:val="16"/>
              </w:rPr>
              <w:t>podstat</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23</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Realizovateľné cenné papiere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24</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257587,59</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257587,59</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Dlhové cenné papiere držané do </w:t>
            </w:r>
            <w:proofErr w:type="spellStart"/>
            <w:r>
              <w:rPr>
                <w:sz w:val="16"/>
                <w:szCs w:val="16"/>
              </w:rPr>
              <w:t>splatnos</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25</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Pôžičky účtovnej jednotke v </w:t>
            </w:r>
            <w:proofErr w:type="spellStart"/>
            <w:r>
              <w:rPr>
                <w:sz w:val="16"/>
                <w:szCs w:val="16"/>
              </w:rPr>
              <w:t>konsolidova</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26</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Ostatné pôžičky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27</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Ostatný dlhodobý finančný majetok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28</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Obstaranie dlhodobého finančného </w:t>
            </w:r>
            <w:proofErr w:type="spellStart"/>
            <w:r>
              <w:rPr>
                <w:sz w:val="16"/>
                <w:szCs w:val="16"/>
              </w:rPr>
              <w:t>majetk</w:t>
            </w:r>
            <w:proofErr w:type="spellEnd"/>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29</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Dlhodobý fin. majetok SPOLU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30</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257587,59</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257587,59</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r w:rsidR="00270618">
        <w:trPr>
          <w:trHeight w:val="284"/>
        </w:trPr>
        <w:tc>
          <w:tcPr>
            <w:tcW w:w="352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Neobežný majetok SPOLU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31</w:t>
            </w:r>
          </w:p>
        </w:tc>
        <w:tc>
          <w:tcPr>
            <w:tcW w:w="18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DD361F">
            <w:pPr>
              <w:pStyle w:val="Standard"/>
              <w:snapToGrid w:val="0"/>
              <w:jc w:val="right"/>
              <w:rPr>
                <w:sz w:val="16"/>
                <w:szCs w:val="16"/>
              </w:rPr>
            </w:pPr>
            <w:r>
              <w:rPr>
                <w:sz w:val="16"/>
                <w:szCs w:val="16"/>
              </w:rPr>
              <w:t>2591371,91</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6B71FB">
            <w:pPr>
              <w:pStyle w:val="Standard"/>
              <w:snapToGrid w:val="0"/>
              <w:jc w:val="right"/>
              <w:rPr>
                <w:sz w:val="16"/>
                <w:szCs w:val="16"/>
              </w:rPr>
            </w:pPr>
            <w:r>
              <w:rPr>
                <w:sz w:val="16"/>
                <w:szCs w:val="16"/>
              </w:rPr>
              <w:t>2426424,27</w:t>
            </w:r>
          </w:p>
        </w:tc>
        <w:tc>
          <w:tcPr>
            <w:tcW w:w="10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w:t>
            </w:r>
          </w:p>
        </w:tc>
      </w:tr>
    </w:tbl>
    <w:p w:rsidR="00270618" w:rsidRDefault="00270618">
      <w:pPr>
        <w:pStyle w:val="Pismenka"/>
        <w:tabs>
          <w:tab w:val="clear" w:pos="852"/>
        </w:tabs>
        <w:ind w:left="0" w:firstLine="0"/>
      </w:pPr>
    </w:p>
    <w:p w:rsidR="00270618" w:rsidRDefault="00270618">
      <w:pPr>
        <w:pStyle w:val="Pismenka"/>
        <w:tabs>
          <w:tab w:val="clear" w:pos="852"/>
        </w:tabs>
        <w:ind w:left="425" w:hanging="425"/>
        <w:rPr>
          <w:b w:val="0"/>
          <w:sz w:val="24"/>
          <w:szCs w:val="24"/>
        </w:rPr>
      </w:pPr>
    </w:p>
    <w:p w:rsidR="00270618" w:rsidRDefault="007646E4">
      <w:pPr>
        <w:pStyle w:val="Pismenka"/>
        <w:numPr>
          <w:ilvl w:val="0"/>
          <w:numId w:val="9"/>
        </w:numPr>
        <w:ind w:left="284" w:hanging="284"/>
      </w:pPr>
      <w:r>
        <w:rPr>
          <w:sz w:val="24"/>
          <w:szCs w:val="24"/>
        </w:rPr>
        <w:t>opis dôvodov zvýšenia, zníženia a zrušenia opravných položiek</w:t>
      </w:r>
      <w:r>
        <w:rPr>
          <w:b w:val="0"/>
          <w:sz w:val="24"/>
          <w:szCs w:val="24"/>
        </w:rPr>
        <w:t xml:space="preserve"> k dlhodobému finančnému  majetku</w:t>
      </w:r>
    </w:p>
    <w:tbl>
      <w:tblPr>
        <w:tblW w:w="10236" w:type="dxa"/>
        <w:tblInd w:w="108" w:type="dxa"/>
        <w:tblLayout w:type="fixed"/>
        <w:tblCellMar>
          <w:left w:w="10" w:type="dxa"/>
          <w:right w:w="10" w:type="dxa"/>
        </w:tblCellMar>
        <w:tblLook w:val="0000" w:firstRow="0" w:lastRow="0" w:firstColumn="0" w:lastColumn="0" w:noHBand="0" w:noVBand="0"/>
      </w:tblPr>
      <w:tblGrid>
        <w:gridCol w:w="3186"/>
        <w:gridCol w:w="2084"/>
        <w:gridCol w:w="4966"/>
      </w:tblGrid>
      <w:tr w:rsidR="00270618">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Konkrétny druh DFM</w:t>
            </w: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Suma OP</w:t>
            </w:r>
          </w:p>
        </w:tc>
        <w:tc>
          <w:tcPr>
            <w:tcW w:w="4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b/>
              </w:rPr>
            </w:pPr>
            <w:r>
              <w:rPr>
                <w:b/>
              </w:rPr>
              <w:t>Dôvod zvýšenie, zníženia a zrušenia OP</w:t>
            </w:r>
          </w:p>
        </w:tc>
      </w:tr>
      <w:tr w:rsidR="00270618">
        <w:tc>
          <w:tcPr>
            <w:tcW w:w="318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jc w:val="both"/>
              <w:rPr>
                <w:b/>
              </w:rPr>
            </w:pPr>
          </w:p>
        </w:tc>
        <w:tc>
          <w:tcPr>
            <w:tcW w:w="208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270618">
            <w:pPr>
              <w:pStyle w:val="Standard"/>
              <w:snapToGrid w:val="0"/>
              <w:jc w:val="both"/>
            </w:pPr>
          </w:p>
        </w:tc>
        <w:tc>
          <w:tcPr>
            <w:tcW w:w="49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270618" w:rsidRDefault="00270618">
            <w:pPr>
              <w:pStyle w:val="Standard"/>
              <w:snapToGrid w:val="0"/>
              <w:jc w:val="both"/>
            </w:pPr>
          </w:p>
        </w:tc>
      </w:tr>
    </w:tbl>
    <w:p w:rsidR="00270618" w:rsidRDefault="00270618">
      <w:pPr>
        <w:pStyle w:val="Standard"/>
        <w:jc w:val="both"/>
      </w:pPr>
    </w:p>
    <w:p w:rsidR="00270618" w:rsidRDefault="007646E4">
      <w:pPr>
        <w:pStyle w:val="Standard"/>
        <w:numPr>
          <w:ilvl w:val="0"/>
          <w:numId w:val="30"/>
        </w:numPr>
        <w:tabs>
          <w:tab w:val="left" w:pos="568"/>
        </w:tabs>
        <w:ind w:left="284" w:hanging="284"/>
        <w:jc w:val="both"/>
        <w:rPr>
          <w:b/>
          <w:sz w:val="24"/>
          <w:szCs w:val="24"/>
        </w:rPr>
      </w:pPr>
      <w:r>
        <w:rPr>
          <w:b/>
          <w:sz w:val="24"/>
          <w:szCs w:val="24"/>
        </w:rPr>
        <w:t>Majetkové podiely účtovnej jednotky v iných spoločnostiach</w:t>
      </w:r>
    </w:p>
    <w:p w:rsidR="00270618" w:rsidRDefault="007646E4">
      <w:pPr>
        <w:pStyle w:val="Pismenka"/>
        <w:tabs>
          <w:tab w:val="clear" w:pos="852"/>
        </w:tabs>
        <w:ind w:left="0" w:firstLine="0"/>
        <w:rPr>
          <w:b w:val="0"/>
          <w:sz w:val="24"/>
          <w:szCs w:val="24"/>
        </w:rPr>
      </w:pPr>
      <w:r>
        <w:rPr>
          <w:b w:val="0"/>
          <w:sz w:val="24"/>
          <w:szCs w:val="24"/>
        </w:rPr>
        <w:t>Informácia o spoločnostiach, v ktorých má účtovná jednotka majetkový podiel (riadky 025 až 026 súvahy):</w:t>
      </w:r>
    </w:p>
    <w:p w:rsidR="00270618" w:rsidRDefault="00270618">
      <w:pPr>
        <w:pStyle w:val="Pismenka"/>
        <w:tabs>
          <w:tab w:val="clear" w:pos="852"/>
        </w:tabs>
        <w:ind w:left="0" w:firstLine="0"/>
        <w:rPr>
          <w:b w:val="0"/>
          <w:sz w:val="24"/>
          <w:szCs w:val="24"/>
        </w:rPr>
      </w:pPr>
    </w:p>
    <w:p w:rsidR="00270618" w:rsidRDefault="00270618">
      <w:pPr>
        <w:pStyle w:val="Standard"/>
        <w:autoSpaceDE w:val="0"/>
        <w:rPr>
          <w:rFonts w:ascii="FuturaTEE-Book" w:hAnsi="FuturaTEE-Book" w:cs="FuturaTEE-Book"/>
          <w:lang w:val="en-GB"/>
        </w:rPr>
      </w:pPr>
    </w:p>
    <w:tbl>
      <w:tblPr>
        <w:tblW w:w="10218" w:type="dxa"/>
        <w:tblInd w:w="-123" w:type="dxa"/>
        <w:tblLayout w:type="fixed"/>
        <w:tblCellMar>
          <w:left w:w="10" w:type="dxa"/>
          <w:right w:w="10" w:type="dxa"/>
        </w:tblCellMar>
        <w:tblLook w:val="0000" w:firstRow="0" w:lastRow="0" w:firstColumn="0" w:lastColumn="0" w:noHBand="0" w:noVBand="0"/>
      </w:tblPr>
      <w:tblGrid>
        <w:gridCol w:w="1368"/>
        <w:gridCol w:w="2340"/>
        <w:gridCol w:w="1620"/>
        <w:gridCol w:w="1980"/>
        <w:gridCol w:w="1440"/>
        <w:gridCol w:w="1470"/>
      </w:tblGrid>
      <w:tr w:rsidR="00270618">
        <w:tc>
          <w:tcPr>
            <w:tcW w:w="13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IČO</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Názov spoločnosti</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Právna forma</w:t>
            </w:r>
          </w:p>
        </w:tc>
        <w:tc>
          <w:tcPr>
            <w:tcW w:w="19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proofErr w:type="spellStart"/>
            <w:r>
              <w:rPr>
                <w:rFonts w:ascii="FuturaTEE-Book" w:hAnsi="FuturaTEE-Book" w:cs="FuturaTEE-Book"/>
              </w:rPr>
              <w:t>Zákl.imanie</w:t>
            </w:r>
            <w:proofErr w:type="spellEnd"/>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pPr>
            <w:r>
              <w:rPr>
                <w:rFonts w:ascii="FuturaTEE-Book" w:hAnsi="FuturaTEE-Book" w:cs="FuturaTEE-Book"/>
              </w:rPr>
              <w:t xml:space="preserve">Podiel na ZI v </w:t>
            </w:r>
            <w:r>
              <w:rPr>
                <w:rFonts w:cs="FuturaTEE-Book"/>
                <w:lang w:val="en-GB"/>
              </w:rPr>
              <w:t>%</w:t>
            </w:r>
          </w:p>
        </w:tc>
        <w:tc>
          <w:tcPr>
            <w:tcW w:w="1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pPr>
            <w:r>
              <w:rPr>
                <w:rFonts w:ascii="FuturaTEE-Book" w:hAnsi="FuturaTEE-Book" w:cs="FuturaTEE-Book"/>
              </w:rPr>
              <w:t xml:space="preserve">Podiel na </w:t>
            </w:r>
            <w:proofErr w:type="spellStart"/>
            <w:r>
              <w:rPr>
                <w:rFonts w:ascii="FuturaTEE-Book" w:hAnsi="FuturaTEE-Book" w:cs="FuturaTEE-Book"/>
              </w:rPr>
              <w:t>hlas.pr</w:t>
            </w:r>
            <w:proofErr w:type="spellEnd"/>
            <w:r>
              <w:rPr>
                <w:rFonts w:ascii="FuturaTEE-Book" w:hAnsi="FuturaTEE-Book" w:cs="FuturaTEE-Book"/>
              </w:rPr>
              <w:t xml:space="preserve">. v </w:t>
            </w:r>
            <w:r>
              <w:rPr>
                <w:rFonts w:cs="FuturaTEE-Book"/>
                <w:lang w:val="en-GB"/>
              </w:rPr>
              <w:t>%</w:t>
            </w:r>
          </w:p>
        </w:tc>
      </w:tr>
      <w:tr w:rsidR="00270618">
        <w:tc>
          <w:tcPr>
            <w:tcW w:w="13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a</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B</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1</w:t>
            </w:r>
          </w:p>
        </w:tc>
        <w:tc>
          <w:tcPr>
            <w:tcW w:w="19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2</w:t>
            </w:r>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3</w:t>
            </w:r>
          </w:p>
        </w:tc>
        <w:tc>
          <w:tcPr>
            <w:tcW w:w="1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4</w:t>
            </w:r>
          </w:p>
        </w:tc>
      </w:tr>
      <w:tr w:rsidR="00270618">
        <w:trPr>
          <w:trHeight w:val="284"/>
        </w:trPr>
        <w:tc>
          <w:tcPr>
            <w:tcW w:w="13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rPr>
                <w:sz w:val="16"/>
                <w:szCs w:val="16"/>
              </w:rPr>
            </w:pPr>
            <w:bookmarkStart w:id="10" w:name="TAB91"/>
            <w:r>
              <w:rPr>
                <w:sz w:val="16"/>
                <w:szCs w:val="16"/>
              </w:rPr>
              <w:t xml:space="preserve">Spolu </w:t>
            </w:r>
            <w:bookmarkEnd w:id="10"/>
            <w:r>
              <w:rPr>
                <w:sz w:val="16"/>
                <w:szCs w:val="16"/>
              </w:rPr>
              <w:t xml:space="preserve">  </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w:t>
            </w:r>
          </w:p>
        </w:tc>
        <w:tc>
          <w:tcPr>
            <w:tcW w:w="162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w:t>
            </w:r>
          </w:p>
        </w:tc>
        <w:tc>
          <w:tcPr>
            <w:tcW w:w="19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0.00</w:t>
            </w:r>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0.000000</w:t>
            </w:r>
          </w:p>
        </w:tc>
        <w:tc>
          <w:tcPr>
            <w:tcW w:w="14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r>
              <w:rPr>
                <w:sz w:val="16"/>
                <w:szCs w:val="16"/>
              </w:rPr>
              <w:t xml:space="preserve">   0.000000</w:t>
            </w:r>
          </w:p>
        </w:tc>
      </w:tr>
    </w:tbl>
    <w:p w:rsidR="00270618" w:rsidRDefault="00270618">
      <w:pPr>
        <w:pStyle w:val="Standard"/>
        <w:autoSpaceDE w:val="0"/>
      </w:pPr>
    </w:p>
    <w:p w:rsidR="00270618" w:rsidRDefault="00270618">
      <w:pPr>
        <w:pStyle w:val="Standard"/>
      </w:pPr>
    </w:p>
    <w:tbl>
      <w:tblPr>
        <w:tblW w:w="10218" w:type="dxa"/>
        <w:tblInd w:w="-123" w:type="dxa"/>
        <w:tblLayout w:type="fixed"/>
        <w:tblCellMar>
          <w:left w:w="10" w:type="dxa"/>
          <w:right w:w="10" w:type="dxa"/>
        </w:tblCellMar>
        <w:tblLook w:val="0000" w:firstRow="0" w:lastRow="0" w:firstColumn="0" w:lastColumn="0" w:noHBand="0" w:noVBand="0"/>
      </w:tblPr>
      <w:tblGrid>
        <w:gridCol w:w="1368"/>
        <w:gridCol w:w="2340"/>
        <w:gridCol w:w="2340"/>
        <w:gridCol w:w="2340"/>
        <w:gridCol w:w="1830"/>
      </w:tblGrid>
      <w:tr w:rsidR="00270618">
        <w:tc>
          <w:tcPr>
            <w:tcW w:w="13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pPr>
            <w:r>
              <w:t>IČO</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rsidP="00DD361F">
            <w:pPr>
              <w:pStyle w:val="Standard"/>
              <w:snapToGrid w:val="0"/>
              <w:jc w:val="center"/>
            </w:pPr>
            <w:r>
              <w:t>Hodnota vlastného imania 202</w:t>
            </w:r>
            <w:r w:rsidR="00DD361F">
              <w:t>1</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rsidP="00DD361F">
            <w:pPr>
              <w:pStyle w:val="Standard"/>
              <w:snapToGrid w:val="0"/>
              <w:jc w:val="center"/>
            </w:pPr>
            <w:r>
              <w:t>Hodnota vlastného imania 20</w:t>
            </w:r>
            <w:r w:rsidR="00DD361F">
              <w:t>20</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rsidP="00DD361F">
            <w:pPr>
              <w:pStyle w:val="Standard"/>
              <w:snapToGrid w:val="0"/>
              <w:jc w:val="center"/>
            </w:pPr>
            <w:r>
              <w:t>Hodnota podielu 202</w:t>
            </w:r>
            <w:r w:rsidR="00DD361F">
              <w:t>1</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rsidP="00DD361F">
            <w:pPr>
              <w:pStyle w:val="Standard"/>
              <w:snapToGrid w:val="0"/>
              <w:jc w:val="center"/>
            </w:pPr>
            <w:r>
              <w:t>Hodnota podielu 20</w:t>
            </w:r>
            <w:r w:rsidR="00DD361F">
              <w:t>20</w:t>
            </w:r>
          </w:p>
        </w:tc>
      </w:tr>
      <w:tr w:rsidR="00270618">
        <w:tc>
          <w:tcPr>
            <w:tcW w:w="13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270618" w:rsidRDefault="007646E4">
            <w:pPr>
              <w:pStyle w:val="Standard"/>
              <w:snapToGrid w:val="0"/>
              <w:jc w:val="center"/>
              <w:rPr>
                <w:sz w:val="16"/>
                <w:szCs w:val="16"/>
              </w:rPr>
            </w:pPr>
            <w:r>
              <w:rPr>
                <w:sz w:val="16"/>
                <w:szCs w:val="16"/>
              </w:rPr>
              <w:t>a</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5</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6</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7</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center"/>
              <w:rPr>
                <w:sz w:val="16"/>
                <w:szCs w:val="16"/>
              </w:rPr>
            </w:pPr>
            <w:r>
              <w:rPr>
                <w:sz w:val="16"/>
                <w:szCs w:val="16"/>
              </w:rPr>
              <w:t>8</w:t>
            </w:r>
          </w:p>
        </w:tc>
      </w:tr>
      <w:tr w:rsidR="00270618">
        <w:trPr>
          <w:trHeight w:val="283"/>
        </w:trPr>
        <w:tc>
          <w:tcPr>
            <w:tcW w:w="136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rPr>
                <w:sz w:val="16"/>
                <w:szCs w:val="16"/>
              </w:rPr>
            </w:pPr>
            <w:bookmarkStart w:id="11" w:name="TAB92"/>
            <w:r>
              <w:rPr>
                <w:sz w:val="16"/>
                <w:szCs w:val="16"/>
              </w:rPr>
              <w:t xml:space="preserve">Spolu </w:t>
            </w:r>
            <w:bookmarkEnd w:id="11"/>
            <w:r>
              <w:rPr>
                <w:sz w:val="16"/>
                <w:szCs w:val="16"/>
              </w:rPr>
              <w:t xml:space="preserve">  </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23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snapToGrid w:val="0"/>
              <w:jc w:val="right"/>
              <w:rPr>
                <w:sz w:val="16"/>
                <w:szCs w:val="16"/>
              </w:rPr>
            </w:pPr>
            <w:r>
              <w:rPr>
                <w:sz w:val="16"/>
                <w:szCs w:val="16"/>
              </w:rPr>
              <w:t xml:space="preserve">        0.00</w:t>
            </w:r>
          </w:p>
        </w:tc>
      </w:tr>
    </w:tbl>
    <w:p w:rsidR="00270618" w:rsidRDefault="007646E4">
      <w:pPr>
        <w:pStyle w:val="Standard"/>
        <w:numPr>
          <w:ilvl w:val="0"/>
          <w:numId w:val="6"/>
        </w:numPr>
        <w:tabs>
          <w:tab w:val="left" w:pos="568"/>
        </w:tabs>
        <w:ind w:left="284" w:hanging="284"/>
        <w:jc w:val="both"/>
        <w:rPr>
          <w:b/>
          <w:sz w:val="24"/>
          <w:szCs w:val="24"/>
        </w:rPr>
      </w:pPr>
      <w:r>
        <w:rPr>
          <w:b/>
          <w:sz w:val="24"/>
          <w:szCs w:val="24"/>
        </w:rPr>
        <w:t>Dlhové cenné papiere a realizovateľné cenné papiere, dlhodobé pôžičky a ostatný dlhodobý finančný majetok</w:t>
      </w:r>
    </w:p>
    <w:p w:rsidR="00270618" w:rsidRDefault="00270618">
      <w:pPr>
        <w:pStyle w:val="Standard"/>
        <w:jc w:val="both"/>
        <w:rPr>
          <w:b/>
          <w:sz w:val="24"/>
          <w:szCs w:val="24"/>
        </w:rPr>
      </w:pPr>
    </w:p>
    <w:p w:rsidR="00270618" w:rsidRDefault="00270618">
      <w:pPr>
        <w:pStyle w:val="Standard"/>
      </w:pPr>
    </w:p>
    <w:p w:rsidR="00270618" w:rsidRDefault="007646E4">
      <w:pPr>
        <w:pStyle w:val="Pismenka"/>
        <w:tabs>
          <w:tab w:val="clear" w:pos="852"/>
          <w:tab w:val="left" w:pos="708"/>
        </w:tabs>
        <w:ind w:left="0" w:firstLine="0"/>
        <w:rPr>
          <w:b w:val="0"/>
          <w:sz w:val="20"/>
        </w:rPr>
      </w:pPr>
      <w:r>
        <w:rPr>
          <w:b w:val="0"/>
          <w:sz w:val="20"/>
        </w:rPr>
        <w:t xml:space="preserve">a) dlhové cenné papiere držané do splatnosti a realizovateľné cenné papiere (riadky 027 až 028 súvahy):  </w:t>
      </w:r>
    </w:p>
    <w:tbl>
      <w:tblPr>
        <w:tblW w:w="10218" w:type="dxa"/>
        <w:tblInd w:w="-123" w:type="dxa"/>
        <w:tblLayout w:type="fixed"/>
        <w:tblCellMar>
          <w:left w:w="10" w:type="dxa"/>
          <w:right w:w="10" w:type="dxa"/>
        </w:tblCellMar>
        <w:tblLook w:val="0000" w:firstRow="0" w:lastRow="0" w:firstColumn="0" w:lastColumn="0" w:noHBand="0" w:noVBand="0"/>
      </w:tblPr>
      <w:tblGrid>
        <w:gridCol w:w="1379"/>
        <w:gridCol w:w="1379"/>
        <w:gridCol w:w="1380"/>
        <w:gridCol w:w="830"/>
        <w:gridCol w:w="900"/>
        <w:gridCol w:w="1260"/>
        <w:gridCol w:w="1440"/>
        <w:gridCol w:w="1650"/>
      </w:tblGrid>
      <w:tr w:rsidR="00270618">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IČO</w:t>
            </w:r>
          </w:p>
        </w:tc>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 xml:space="preserve">Názov </w:t>
            </w:r>
            <w:proofErr w:type="spellStart"/>
            <w:r>
              <w:rPr>
                <w:rFonts w:ascii="FuturaTEE-Book" w:hAnsi="FuturaTEE-Book" w:cs="FuturaTEE-Book"/>
              </w:rPr>
              <w:t>em</w:t>
            </w:r>
            <w:proofErr w:type="spellEnd"/>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Druh CP</w:t>
            </w:r>
          </w:p>
        </w:tc>
        <w:tc>
          <w:tcPr>
            <w:tcW w:w="83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Mena</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pPr>
            <w:r>
              <w:rPr>
                <w:rFonts w:ascii="FuturaTEE-Book" w:hAnsi="FuturaTEE-Book" w:cs="FuturaTEE-Book"/>
              </w:rPr>
              <w:t xml:space="preserve">Výnos </w:t>
            </w:r>
            <w:r>
              <w:rPr>
                <w:rFonts w:cs="FuturaTEE-Book"/>
                <w:lang w:val="en-GB"/>
              </w:rPr>
              <w:t>%</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rPr>
            </w:pPr>
            <w:r>
              <w:rPr>
                <w:rFonts w:ascii="FuturaTEE-Book" w:hAnsi="FuturaTEE-Book" w:cs="FuturaTEE-Book"/>
              </w:rPr>
              <w:t>Dátum SPL</w:t>
            </w:r>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rsidP="004534D8">
            <w:pPr>
              <w:pStyle w:val="Standard"/>
              <w:autoSpaceDE w:val="0"/>
              <w:snapToGrid w:val="0"/>
              <w:jc w:val="center"/>
              <w:rPr>
                <w:rFonts w:ascii="FuturaTEE-Book" w:hAnsi="FuturaTEE-Book" w:cs="FuturaTEE-Book"/>
              </w:rPr>
            </w:pPr>
            <w:r>
              <w:rPr>
                <w:rFonts w:ascii="FuturaTEE-Book" w:hAnsi="FuturaTEE-Book" w:cs="FuturaTEE-Book"/>
              </w:rPr>
              <w:t>Zostatok 202</w:t>
            </w:r>
            <w:r w:rsidR="004534D8">
              <w:rPr>
                <w:rFonts w:ascii="FuturaTEE-Book" w:hAnsi="FuturaTEE-Book" w:cs="FuturaTEE-Book"/>
              </w:rPr>
              <w:t>1</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rsidP="004534D8">
            <w:pPr>
              <w:pStyle w:val="Standard"/>
              <w:autoSpaceDE w:val="0"/>
              <w:snapToGrid w:val="0"/>
              <w:jc w:val="center"/>
              <w:rPr>
                <w:rFonts w:ascii="FuturaTEE-Book" w:hAnsi="FuturaTEE-Book" w:cs="FuturaTEE-Book"/>
              </w:rPr>
            </w:pPr>
            <w:r>
              <w:rPr>
                <w:rFonts w:ascii="FuturaTEE-Book" w:hAnsi="FuturaTEE-Book" w:cs="FuturaTEE-Book"/>
              </w:rPr>
              <w:t>Zostatok 20</w:t>
            </w:r>
            <w:r w:rsidR="004534D8">
              <w:rPr>
                <w:rFonts w:ascii="FuturaTEE-Book" w:hAnsi="FuturaTEE-Book" w:cs="FuturaTEE-Book"/>
              </w:rPr>
              <w:t>20</w:t>
            </w:r>
          </w:p>
        </w:tc>
      </w:tr>
      <w:tr w:rsidR="00270618">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a</w:t>
            </w:r>
          </w:p>
        </w:tc>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b</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1</w:t>
            </w:r>
          </w:p>
        </w:tc>
        <w:tc>
          <w:tcPr>
            <w:tcW w:w="83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2</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3</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4</w:t>
            </w:r>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5</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270618" w:rsidRDefault="007646E4">
            <w:pPr>
              <w:pStyle w:val="Standard"/>
              <w:autoSpaceDE w:val="0"/>
              <w:snapToGrid w:val="0"/>
              <w:jc w:val="center"/>
              <w:rPr>
                <w:rFonts w:ascii="FuturaTEE-Book" w:hAnsi="FuturaTEE-Book" w:cs="FuturaTEE-Book"/>
                <w:sz w:val="16"/>
                <w:szCs w:val="16"/>
              </w:rPr>
            </w:pPr>
            <w:r>
              <w:rPr>
                <w:rFonts w:ascii="FuturaTEE-Book" w:hAnsi="FuturaTEE-Book" w:cs="FuturaTEE-Book"/>
                <w:sz w:val="16"/>
                <w:szCs w:val="16"/>
              </w:rPr>
              <w:t>6</w:t>
            </w:r>
          </w:p>
        </w:tc>
      </w:tr>
      <w:tr w:rsidR="006B71FB">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rPr>
                <w:sz w:val="16"/>
                <w:szCs w:val="16"/>
                <w:lang w:eastAsia="en-GB"/>
              </w:rPr>
            </w:pPr>
            <w:bookmarkStart w:id="12" w:name="POM10"/>
            <w:r>
              <w:rPr>
                <w:sz w:val="16"/>
                <w:szCs w:val="16"/>
                <w:lang w:eastAsia="en-GB"/>
              </w:rPr>
              <w:t>36252484</w:t>
            </w:r>
            <w:bookmarkEnd w:id="12"/>
          </w:p>
        </w:tc>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rPr>
                <w:sz w:val="16"/>
                <w:szCs w:val="16"/>
                <w:lang w:eastAsia="en-GB"/>
              </w:rPr>
            </w:pPr>
            <w:r>
              <w:rPr>
                <w:sz w:val="16"/>
                <w:szCs w:val="16"/>
                <w:lang w:eastAsia="en-GB"/>
              </w:rPr>
              <w:t xml:space="preserve">Trnavská vodárenská spoločnosť, a.s.              </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rPr>
                <w:sz w:val="16"/>
                <w:szCs w:val="16"/>
                <w:lang w:eastAsia="en-GB"/>
              </w:rPr>
            </w:pPr>
            <w:r>
              <w:rPr>
                <w:sz w:val="16"/>
                <w:szCs w:val="16"/>
                <w:lang w:eastAsia="en-GB"/>
              </w:rPr>
              <w:t xml:space="preserve">Akcie                         </w:t>
            </w:r>
          </w:p>
        </w:tc>
        <w:tc>
          <w:tcPr>
            <w:tcW w:w="83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jc w:val="center"/>
              <w:rPr>
                <w:sz w:val="16"/>
                <w:szCs w:val="16"/>
                <w:lang w:eastAsia="en-GB"/>
              </w:rPr>
            </w:pPr>
            <w:r>
              <w:rPr>
                <w:sz w:val="16"/>
                <w:szCs w:val="16"/>
                <w:lang w:eastAsia="en-GB"/>
              </w:rPr>
              <w:t>EUR</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jc w:val="center"/>
              <w:rPr>
                <w:sz w:val="16"/>
                <w:szCs w:val="16"/>
                <w:lang w:eastAsia="en-GB"/>
              </w:rPr>
            </w:pPr>
            <w:r>
              <w:rPr>
                <w:sz w:val="16"/>
                <w:szCs w:val="16"/>
                <w:lang w:eastAsia="en-GB"/>
              </w:rPr>
              <w:t xml:space="preserve">   0.000000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jc w:val="center"/>
              <w:rPr>
                <w:sz w:val="16"/>
                <w:szCs w:val="16"/>
                <w:lang w:eastAsia="en-GB"/>
              </w:rPr>
            </w:pPr>
            <w:r>
              <w:rPr>
                <w:sz w:val="16"/>
                <w:szCs w:val="16"/>
                <w:lang w:eastAsia="en-GB"/>
              </w:rPr>
              <w:t xml:space="preserve">        </w:t>
            </w:r>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rsidP="002B020C">
            <w:pPr>
              <w:pStyle w:val="Standard"/>
              <w:autoSpaceDE w:val="0"/>
              <w:snapToGrid w:val="0"/>
              <w:jc w:val="right"/>
              <w:rPr>
                <w:sz w:val="16"/>
                <w:szCs w:val="16"/>
                <w:lang w:eastAsia="en-GB"/>
              </w:rPr>
            </w:pPr>
            <w:r>
              <w:rPr>
                <w:sz w:val="16"/>
                <w:szCs w:val="16"/>
                <w:lang w:eastAsia="en-GB"/>
              </w:rPr>
              <w:t xml:space="preserve">   257587.59</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B71FB" w:rsidRDefault="006B71FB" w:rsidP="006957FE">
            <w:pPr>
              <w:pStyle w:val="Standard"/>
              <w:autoSpaceDE w:val="0"/>
              <w:snapToGrid w:val="0"/>
              <w:jc w:val="right"/>
              <w:rPr>
                <w:sz w:val="16"/>
                <w:szCs w:val="16"/>
                <w:lang w:eastAsia="en-GB"/>
              </w:rPr>
            </w:pPr>
            <w:r>
              <w:rPr>
                <w:sz w:val="16"/>
                <w:szCs w:val="16"/>
                <w:lang w:eastAsia="en-GB"/>
              </w:rPr>
              <w:t xml:space="preserve">   257587.59</w:t>
            </w:r>
          </w:p>
        </w:tc>
      </w:tr>
      <w:tr w:rsidR="006B71FB">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rPr>
                <w:sz w:val="16"/>
                <w:szCs w:val="16"/>
                <w:lang w:eastAsia="en-GB"/>
              </w:rPr>
            </w:pPr>
            <w:r>
              <w:rPr>
                <w:sz w:val="16"/>
                <w:szCs w:val="16"/>
                <w:lang w:eastAsia="en-GB"/>
              </w:rPr>
              <w:t xml:space="preserve">Spolu   </w:t>
            </w:r>
          </w:p>
        </w:tc>
        <w:tc>
          <w:tcPr>
            <w:tcW w:w="1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rPr>
                <w:sz w:val="16"/>
                <w:szCs w:val="16"/>
                <w:lang w:eastAsia="en-GB"/>
              </w:rPr>
            </w:pPr>
            <w:r>
              <w:rPr>
                <w:sz w:val="16"/>
                <w:szCs w:val="16"/>
                <w:lang w:eastAsia="en-GB"/>
              </w:rPr>
              <w:t xml:space="preserve">                                                  </w:t>
            </w:r>
          </w:p>
        </w:tc>
        <w:tc>
          <w:tcPr>
            <w:tcW w:w="13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rPr>
                <w:sz w:val="16"/>
                <w:szCs w:val="16"/>
                <w:lang w:eastAsia="en-GB"/>
              </w:rPr>
            </w:pPr>
            <w:r>
              <w:rPr>
                <w:sz w:val="16"/>
                <w:szCs w:val="16"/>
                <w:lang w:eastAsia="en-GB"/>
              </w:rPr>
              <w:t xml:space="preserve">                              </w:t>
            </w:r>
          </w:p>
        </w:tc>
        <w:tc>
          <w:tcPr>
            <w:tcW w:w="83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jc w:val="center"/>
              <w:rPr>
                <w:sz w:val="16"/>
                <w:szCs w:val="16"/>
                <w:lang w:eastAsia="en-GB"/>
              </w:rPr>
            </w:pPr>
            <w:r>
              <w:rPr>
                <w:sz w:val="16"/>
                <w:szCs w:val="16"/>
                <w:lang w:eastAsia="en-GB"/>
              </w:rPr>
              <w:t xml:space="preserve">   </w:t>
            </w:r>
          </w:p>
        </w:tc>
        <w:tc>
          <w:tcPr>
            <w:tcW w:w="90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jc w:val="center"/>
              <w:rPr>
                <w:sz w:val="16"/>
                <w:szCs w:val="16"/>
                <w:lang w:eastAsia="en-GB"/>
              </w:rPr>
            </w:pPr>
            <w:r>
              <w:rPr>
                <w:sz w:val="16"/>
                <w:szCs w:val="16"/>
                <w:lang w:eastAsia="en-GB"/>
              </w:rPr>
              <w:t xml:space="preserve">   0.000000</w:t>
            </w:r>
          </w:p>
        </w:tc>
        <w:tc>
          <w:tcPr>
            <w:tcW w:w="126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pPr>
              <w:pStyle w:val="Standard"/>
              <w:autoSpaceDE w:val="0"/>
              <w:snapToGrid w:val="0"/>
              <w:jc w:val="center"/>
              <w:rPr>
                <w:sz w:val="16"/>
                <w:szCs w:val="16"/>
                <w:lang w:eastAsia="en-GB"/>
              </w:rPr>
            </w:pPr>
            <w:r>
              <w:rPr>
                <w:sz w:val="16"/>
                <w:szCs w:val="16"/>
                <w:lang w:eastAsia="en-GB"/>
              </w:rPr>
              <w:t xml:space="preserve">        </w:t>
            </w:r>
          </w:p>
        </w:tc>
        <w:tc>
          <w:tcPr>
            <w:tcW w:w="14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rsidR="006B71FB" w:rsidRDefault="006B71FB" w:rsidP="002B020C">
            <w:pPr>
              <w:pStyle w:val="Standard"/>
              <w:autoSpaceDE w:val="0"/>
              <w:snapToGrid w:val="0"/>
              <w:jc w:val="right"/>
              <w:rPr>
                <w:sz w:val="16"/>
                <w:szCs w:val="16"/>
                <w:lang w:eastAsia="en-GB"/>
              </w:rPr>
            </w:pPr>
            <w:r>
              <w:rPr>
                <w:sz w:val="16"/>
                <w:szCs w:val="16"/>
                <w:lang w:eastAsia="en-GB"/>
              </w:rPr>
              <w:t xml:space="preserve">   257587.59</w:t>
            </w:r>
          </w:p>
        </w:tc>
        <w:tc>
          <w:tcPr>
            <w:tcW w:w="16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6B71FB" w:rsidRDefault="006B71FB" w:rsidP="006957FE">
            <w:pPr>
              <w:pStyle w:val="Standard"/>
              <w:autoSpaceDE w:val="0"/>
              <w:snapToGrid w:val="0"/>
              <w:jc w:val="right"/>
              <w:rPr>
                <w:sz w:val="16"/>
                <w:szCs w:val="16"/>
                <w:lang w:eastAsia="en-GB"/>
              </w:rPr>
            </w:pPr>
            <w:r>
              <w:rPr>
                <w:sz w:val="16"/>
                <w:szCs w:val="16"/>
                <w:lang w:eastAsia="en-GB"/>
              </w:rPr>
              <w:t xml:space="preserve">   257587.59</w:t>
            </w:r>
          </w:p>
        </w:tc>
      </w:tr>
    </w:tbl>
    <w:p w:rsidR="00270618" w:rsidRDefault="00270618">
      <w:pPr>
        <w:pStyle w:val="Standard"/>
        <w:autoSpaceDE w:val="0"/>
      </w:pPr>
    </w:p>
    <w:p w:rsidR="00270618" w:rsidRDefault="00270618">
      <w:pPr>
        <w:pStyle w:val="Standard"/>
        <w:wordWrap w:val="0"/>
        <w:overflowPunct w:val="0"/>
        <w:ind w:left="111"/>
        <w:rPr>
          <w:b/>
          <w:sz w:val="24"/>
          <w:szCs w:val="24"/>
        </w:rPr>
      </w:pPr>
    </w:p>
    <w:p w:rsidR="00270618" w:rsidRDefault="007646E4">
      <w:pPr>
        <w:pStyle w:val="Standard"/>
        <w:ind w:left="2520" w:hanging="2520"/>
        <w:rPr>
          <w:b/>
          <w:sz w:val="24"/>
          <w:szCs w:val="24"/>
        </w:rPr>
      </w:pPr>
      <w:r>
        <w:rPr>
          <w:b/>
          <w:sz w:val="24"/>
          <w:szCs w:val="24"/>
        </w:rPr>
        <w:t>B  Obežný majetok</w:t>
      </w:r>
    </w:p>
    <w:p w:rsidR="00270618" w:rsidRDefault="00270618">
      <w:pPr>
        <w:pStyle w:val="Standard"/>
        <w:rPr>
          <w:b/>
          <w:sz w:val="24"/>
          <w:szCs w:val="24"/>
        </w:rPr>
      </w:pPr>
    </w:p>
    <w:p w:rsidR="00270618" w:rsidRDefault="007646E4">
      <w:pPr>
        <w:pStyle w:val="Standard"/>
        <w:numPr>
          <w:ilvl w:val="0"/>
          <w:numId w:val="31"/>
        </w:numPr>
        <w:ind w:left="284" w:hanging="284"/>
        <w:rPr>
          <w:b/>
          <w:sz w:val="24"/>
          <w:szCs w:val="24"/>
        </w:rPr>
      </w:pPr>
      <w:r>
        <w:rPr>
          <w:b/>
          <w:sz w:val="24"/>
          <w:szCs w:val="24"/>
        </w:rPr>
        <w:t>Pohľadávky</w:t>
      </w:r>
    </w:p>
    <w:p w:rsidR="00270618" w:rsidRDefault="007646E4">
      <w:pPr>
        <w:pStyle w:val="Pismenka"/>
        <w:numPr>
          <w:ilvl w:val="0"/>
          <w:numId w:val="32"/>
        </w:numPr>
        <w:ind w:left="284" w:hanging="284"/>
      </w:pPr>
      <w:r>
        <w:rPr>
          <w:sz w:val="24"/>
          <w:szCs w:val="24"/>
        </w:rPr>
        <w:t>významné pohľadávky</w:t>
      </w:r>
      <w:r>
        <w:rPr>
          <w:b w:val="0"/>
          <w:sz w:val="24"/>
          <w:szCs w:val="24"/>
        </w:rPr>
        <w:t xml:space="preserve"> podľa jednotlivých položiek súvahy</w:t>
      </w:r>
    </w:p>
    <w:tbl>
      <w:tblPr>
        <w:tblW w:w="10290" w:type="dxa"/>
        <w:tblInd w:w="70" w:type="dxa"/>
        <w:tblLayout w:type="fixed"/>
        <w:tblCellMar>
          <w:left w:w="10" w:type="dxa"/>
          <w:right w:w="10" w:type="dxa"/>
        </w:tblCellMar>
        <w:tblLook w:val="0000" w:firstRow="0" w:lastRow="0" w:firstColumn="0" w:lastColumn="0" w:noHBand="0" w:noVBand="0"/>
      </w:tblPr>
      <w:tblGrid>
        <w:gridCol w:w="2694"/>
        <w:gridCol w:w="1559"/>
        <w:gridCol w:w="2268"/>
        <w:gridCol w:w="3769"/>
      </w:tblGrid>
      <w:tr w:rsidR="00270618">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Pohľadávka</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Riadok súvahy</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Hodnota pohľadávok</w:t>
            </w:r>
          </w:p>
        </w:tc>
        <w:tc>
          <w:tcPr>
            <w:tcW w:w="376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Opis</w:t>
            </w:r>
          </w:p>
        </w:tc>
      </w:tr>
      <w:tr w:rsidR="00270618">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sz w:val="24"/>
              </w:rPr>
            </w:pPr>
            <w:r>
              <w:rPr>
                <w:sz w:val="24"/>
              </w:rPr>
              <w:t>Nedaňové</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68</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B7522A">
            <w:pPr>
              <w:pStyle w:val="Standard"/>
              <w:snapToGrid w:val="0"/>
            </w:pPr>
            <w:r>
              <w:t>5648,19</w:t>
            </w:r>
          </w:p>
        </w:tc>
        <w:tc>
          <w:tcPr>
            <w:tcW w:w="376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pPr>
            <w:r>
              <w:t xml:space="preserve">Prenájom, TKO, vodné, </w:t>
            </w:r>
            <w:proofErr w:type="spellStart"/>
            <w:r>
              <w:t>stočné,vyúčt.byty</w:t>
            </w:r>
            <w:proofErr w:type="spellEnd"/>
          </w:p>
        </w:tc>
      </w:tr>
      <w:tr w:rsidR="00270618">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sz w:val="24"/>
              </w:rPr>
            </w:pPr>
            <w:r>
              <w:rPr>
                <w:sz w:val="24"/>
              </w:rPr>
              <w:t>Daňové</w:t>
            </w: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w:t>
            </w: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B7522A">
            <w:pPr>
              <w:pStyle w:val="Standard"/>
              <w:snapToGrid w:val="0"/>
            </w:pPr>
            <w:r>
              <w:t>566,58</w:t>
            </w:r>
          </w:p>
          <w:p w:rsidR="00270618" w:rsidRDefault="00270618">
            <w:pPr>
              <w:pStyle w:val="Standard"/>
              <w:snapToGrid w:val="0"/>
            </w:pPr>
          </w:p>
        </w:tc>
        <w:tc>
          <w:tcPr>
            <w:tcW w:w="376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pPr>
            <w:proofErr w:type="spellStart"/>
            <w:r>
              <w:t>DzN</w:t>
            </w:r>
            <w:proofErr w:type="spellEnd"/>
            <w:r>
              <w:t>, daň za psa</w:t>
            </w:r>
          </w:p>
        </w:tc>
      </w:tr>
      <w:tr w:rsidR="00270618">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376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r>
      <w:tr w:rsidR="00270618">
        <w:tc>
          <w:tcPr>
            <w:tcW w:w="2694"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1559"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b/>
              </w:rPr>
            </w:pPr>
          </w:p>
        </w:tc>
        <w:tc>
          <w:tcPr>
            <w:tcW w:w="2268"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b/>
              </w:rPr>
            </w:pPr>
          </w:p>
        </w:tc>
        <w:tc>
          <w:tcPr>
            <w:tcW w:w="376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rPr>
                <w:b/>
              </w:rPr>
            </w:pPr>
          </w:p>
        </w:tc>
      </w:tr>
    </w:tbl>
    <w:p w:rsidR="00270618" w:rsidRDefault="00270618">
      <w:pPr>
        <w:pStyle w:val="Pismenka"/>
        <w:ind w:left="284" w:hanging="284"/>
      </w:pPr>
    </w:p>
    <w:p w:rsidR="00270618" w:rsidRDefault="007646E4">
      <w:pPr>
        <w:pStyle w:val="Pismenka"/>
        <w:numPr>
          <w:ilvl w:val="0"/>
          <w:numId w:val="11"/>
        </w:numPr>
        <w:ind w:left="284" w:hanging="284"/>
      </w:pPr>
      <w:r>
        <w:rPr>
          <w:b w:val="0"/>
          <w:sz w:val="24"/>
          <w:szCs w:val="24"/>
        </w:rPr>
        <w:t xml:space="preserve">pohľadávky podľa </w:t>
      </w:r>
      <w:r>
        <w:rPr>
          <w:sz w:val="24"/>
          <w:szCs w:val="24"/>
        </w:rPr>
        <w:t>zostatkovej doby splatnosti</w:t>
      </w:r>
      <w:r>
        <w:rPr>
          <w:b w:val="0"/>
          <w:sz w:val="24"/>
          <w:szCs w:val="24"/>
        </w:rPr>
        <w:t xml:space="preserve"> (riadky 048 až 060 súvahy) - tabuľka č.4</w:t>
      </w:r>
    </w:p>
    <w:p w:rsidR="00270618" w:rsidRDefault="00270618">
      <w:pPr>
        <w:pStyle w:val="Pismenka"/>
        <w:tabs>
          <w:tab w:val="clear" w:pos="852"/>
        </w:tabs>
        <w:rPr>
          <w:b w:val="0"/>
          <w:sz w:val="24"/>
          <w:szCs w:val="24"/>
        </w:rPr>
      </w:pPr>
    </w:p>
    <w:p w:rsidR="00270618" w:rsidRDefault="00270618">
      <w:pPr>
        <w:pStyle w:val="Standard"/>
      </w:pPr>
    </w:p>
    <w:tbl>
      <w:tblPr>
        <w:tblW w:w="10095" w:type="dxa"/>
        <w:tblInd w:w="-9" w:type="dxa"/>
        <w:tblLayout w:type="fixed"/>
        <w:tblCellMar>
          <w:left w:w="10" w:type="dxa"/>
          <w:right w:w="10" w:type="dxa"/>
        </w:tblCellMar>
        <w:tblLook w:val="0000" w:firstRow="0" w:lastRow="0" w:firstColumn="0" w:lastColumn="0" w:noHBand="0" w:noVBand="0"/>
      </w:tblPr>
      <w:tblGrid>
        <w:gridCol w:w="5224"/>
        <w:gridCol w:w="900"/>
        <w:gridCol w:w="1980"/>
        <w:gridCol w:w="1991"/>
      </w:tblGrid>
      <w:tr w:rsidR="00270618">
        <w:trPr>
          <w:trHeight w:hRule="exact" w:val="432"/>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Pohľadávky podľa doby splatnosti</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CR</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Zostatok 202</w:t>
            </w:r>
            <w:r w:rsidR="004534D8">
              <w:rPr>
                <w:rFonts w:ascii="Arial" w:hAnsi="Arial" w:cs="Arial"/>
                <w:sz w:val="18"/>
                <w:szCs w:val="18"/>
              </w:rPr>
              <w:t>1</w:t>
            </w: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Zostatok 20</w:t>
            </w:r>
            <w:r w:rsidR="004534D8">
              <w:rPr>
                <w:rFonts w:ascii="Arial" w:hAnsi="Arial" w:cs="Arial"/>
                <w:sz w:val="18"/>
                <w:szCs w:val="18"/>
              </w:rPr>
              <w:t>20</w:t>
            </w:r>
          </w:p>
        </w:tc>
      </w:tr>
      <w:tr w:rsidR="00270618">
        <w:trPr>
          <w:trHeight w:hRule="exact" w:val="180"/>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8"/>
                <w:szCs w:val="18"/>
              </w:rPr>
            </w:pPr>
            <w:r>
              <w:rPr>
                <w:rFonts w:ascii="Arial" w:hAnsi="Arial" w:cs="Arial"/>
                <w:sz w:val="18"/>
                <w:szCs w:val="18"/>
              </w:rPr>
              <w:t>a</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8"/>
                <w:szCs w:val="18"/>
              </w:rPr>
            </w:pPr>
            <w:r>
              <w:rPr>
                <w:rFonts w:ascii="Arial" w:hAnsi="Arial" w:cs="Arial"/>
                <w:sz w:val="18"/>
                <w:szCs w:val="18"/>
              </w:rPr>
              <w:t>b</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8"/>
                <w:szCs w:val="18"/>
              </w:rPr>
            </w:pPr>
            <w:r>
              <w:rPr>
                <w:rFonts w:ascii="Arial" w:hAnsi="Arial" w:cs="Arial"/>
                <w:sz w:val="18"/>
                <w:szCs w:val="18"/>
              </w:rPr>
              <w:t>1</w:t>
            </w: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8"/>
                <w:szCs w:val="18"/>
              </w:rPr>
            </w:pPr>
            <w:r>
              <w:rPr>
                <w:rFonts w:ascii="Arial" w:hAnsi="Arial" w:cs="Arial"/>
                <w:sz w:val="18"/>
                <w:szCs w:val="18"/>
              </w:rPr>
              <w:t>2</w:t>
            </w:r>
          </w:p>
        </w:tc>
      </w:tr>
      <w:tr w:rsidR="004534D8">
        <w:trPr>
          <w:trHeight w:hRule="exact" w:val="386"/>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rFonts w:ascii="Arial" w:hAnsi="Arial" w:cs="Arial"/>
                <w:sz w:val="18"/>
                <w:szCs w:val="18"/>
              </w:rPr>
            </w:pPr>
            <w:bookmarkStart w:id="13" w:name="TAB4_18"/>
            <w:r>
              <w:rPr>
                <w:rFonts w:ascii="Arial" w:hAnsi="Arial" w:cs="Arial"/>
                <w:sz w:val="18"/>
                <w:szCs w:val="18"/>
              </w:rPr>
              <w:t xml:space="preserve">Pohľadávky v lehote splatnosti, z toho : </w:t>
            </w:r>
            <w:bookmarkEnd w:id="13"/>
            <w:r>
              <w:rPr>
                <w:rFonts w:ascii="Arial" w:hAnsi="Arial" w:cs="Arial"/>
                <w:sz w:val="18"/>
                <w:szCs w:val="18"/>
              </w:rPr>
              <w:t xml:space="preserve">                                       </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rFonts w:ascii="Arial" w:hAnsi="Arial" w:cs="Arial"/>
                <w:sz w:val="18"/>
                <w:szCs w:val="18"/>
              </w:rPr>
            </w:pPr>
            <w:r>
              <w:rPr>
                <w:rFonts w:ascii="Arial" w:hAnsi="Arial" w:cs="Arial"/>
                <w:sz w:val="18"/>
                <w:szCs w:val="18"/>
              </w:rPr>
              <w:t xml:space="preserve"> 1</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B7522A">
            <w:pPr>
              <w:pStyle w:val="Standard"/>
              <w:snapToGrid w:val="0"/>
              <w:jc w:val="right"/>
              <w:rPr>
                <w:rFonts w:ascii="Arial" w:hAnsi="Arial" w:cs="Arial"/>
                <w:sz w:val="18"/>
                <w:szCs w:val="18"/>
              </w:rPr>
            </w:pPr>
            <w:r>
              <w:rPr>
                <w:rFonts w:ascii="Arial" w:hAnsi="Arial" w:cs="Arial"/>
                <w:sz w:val="18"/>
                <w:szCs w:val="18"/>
              </w:rPr>
              <w:t>3376,36</w:t>
            </w: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rFonts w:ascii="Arial" w:hAnsi="Arial" w:cs="Arial"/>
                <w:sz w:val="18"/>
                <w:szCs w:val="18"/>
              </w:rPr>
            </w:pPr>
            <w:r>
              <w:rPr>
                <w:rFonts w:ascii="Arial" w:hAnsi="Arial" w:cs="Arial"/>
                <w:sz w:val="18"/>
                <w:szCs w:val="18"/>
              </w:rPr>
              <w:t>10170,06</w:t>
            </w:r>
          </w:p>
        </w:tc>
      </w:tr>
      <w:tr w:rsidR="004534D8">
        <w:trPr>
          <w:trHeight w:hRule="exact" w:val="386"/>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rFonts w:ascii="Arial" w:hAnsi="Arial" w:cs="Arial"/>
                <w:sz w:val="18"/>
                <w:szCs w:val="18"/>
              </w:rPr>
            </w:pPr>
            <w:r>
              <w:rPr>
                <w:rFonts w:ascii="Arial" w:hAnsi="Arial" w:cs="Arial"/>
                <w:sz w:val="18"/>
                <w:szCs w:val="18"/>
              </w:rPr>
              <w:t xml:space="preserve">  Pohľadávky so zostatkovou dobou splatnosti do jedného roku                    </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rFonts w:ascii="Arial" w:hAnsi="Arial" w:cs="Arial"/>
                <w:sz w:val="18"/>
                <w:szCs w:val="18"/>
              </w:rPr>
            </w:pPr>
            <w:r>
              <w:rPr>
                <w:rFonts w:ascii="Arial" w:hAnsi="Arial" w:cs="Arial"/>
                <w:sz w:val="18"/>
                <w:szCs w:val="18"/>
              </w:rPr>
              <w:t xml:space="preserve"> 2</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B7522A">
            <w:pPr>
              <w:pStyle w:val="Standard"/>
              <w:snapToGrid w:val="0"/>
              <w:jc w:val="right"/>
              <w:rPr>
                <w:rFonts w:ascii="Arial" w:hAnsi="Arial" w:cs="Arial"/>
                <w:sz w:val="18"/>
                <w:szCs w:val="18"/>
              </w:rPr>
            </w:pPr>
            <w:r>
              <w:rPr>
                <w:rFonts w:ascii="Arial" w:hAnsi="Arial" w:cs="Arial"/>
                <w:sz w:val="18"/>
                <w:szCs w:val="18"/>
              </w:rPr>
              <w:t>3346,36</w:t>
            </w: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rFonts w:ascii="Arial" w:hAnsi="Arial" w:cs="Arial"/>
                <w:sz w:val="18"/>
                <w:szCs w:val="18"/>
              </w:rPr>
            </w:pPr>
            <w:r>
              <w:rPr>
                <w:rFonts w:ascii="Arial" w:hAnsi="Arial" w:cs="Arial"/>
                <w:sz w:val="18"/>
                <w:szCs w:val="18"/>
              </w:rPr>
              <w:t>10170,06</w:t>
            </w:r>
          </w:p>
        </w:tc>
      </w:tr>
      <w:tr w:rsidR="004534D8">
        <w:trPr>
          <w:trHeight w:hRule="exact" w:val="386"/>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rFonts w:ascii="Arial" w:hAnsi="Arial" w:cs="Arial"/>
                <w:sz w:val="18"/>
                <w:szCs w:val="18"/>
              </w:rPr>
            </w:pPr>
            <w:r>
              <w:rPr>
                <w:rFonts w:ascii="Arial" w:hAnsi="Arial" w:cs="Arial"/>
                <w:sz w:val="18"/>
                <w:szCs w:val="18"/>
              </w:rPr>
              <w:t xml:space="preserve"> 3</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right"/>
              <w:rPr>
                <w:rFonts w:ascii="Arial" w:hAnsi="Arial" w:cs="Arial"/>
                <w:sz w:val="18"/>
                <w:szCs w:val="18"/>
              </w:rPr>
            </w:pP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rFonts w:ascii="Arial" w:hAnsi="Arial" w:cs="Arial"/>
                <w:sz w:val="18"/>
                <w:szCs w:val="18"/>
              </w:rPr>
            </w:pPr>
            <w:r>
              <w:rPr>
                <w:rFonts w:ascii="Arial" w:hAnsi="Arial" w:cs="Arial"/>
                <w:sz w:val="18"/>
                <w:szCs w:val="18"/>
              </w:rPr>
              <w:t>0</w:t>
            </w:r>
          </w:p>
        </w:tc>
      </w:tr>
      <w:tr w:rsidR="004534D8">
        <w:trPr>
          <w:trHeight w:hRule="exact" w:val="386"/>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rFonts w:ascii="Arial" w:hAnsi="Arial" w:cs="Arial"/>
                <w:sz w:val="18"/>
                <w:szCs w:val="18"/>
              </w:rPr>
            </w:pPr>
            <w:r>
              <w:rPr>
                <w:rFonts w:ascii="Arial" w:hAnsi="Arial" w:cs="Arial"/>
                <w:sz w:val="18"/>
                <w:szCs w:val="18"/>
              </w:rPr>
              <w:t xml:space="preserve">  Pohľadávky so zostatkovou dobou splatnosti dlhšou ako päť rokov               </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rFonts w:ascii="Arial" w:hAnsi="Arial" w:cs="Arial"/>
                <w:sz w:val="18"/>
                <w:szCs w:val="18"/>
              </w:rPr>
            </w:pPr>
            <w:r>
              <w:rPr>
                <w:rFonts w:ascii="Arial" w:hAnsi="Arial" w:cs="Arial"/>
                <w:sz w:val="18"/>
                <w:szCs w:val="18"/>
              </w:rPr>
              <w:t xml:space="preserve"> 4</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right"/>
              <w:rPr>
                <w:rFonts w:ascii="Arial" w:hAnsi="Arial" w:cs="Arial"/>
                <w:sz w:val="18"/>
                <w:szCs w:val="18"/>
              </w:rPr>
            </w:pP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rFonts w:ascii="Arial" w:hAnsi="Arial" w:cs="Arial"/>
                <w:sz w:val="18"/>
                <w:szCs w:val="18"/>
              </w:rPr>
            </w:pPr>
            <w:r>
              <w:rPr>
                <w:rFonts w:ascii="Arial" w:hAnsi="Arial" w:cs="Arial"/>
                <w:sz w:val="18"/>
                <w:szCs w:val="18"/>
              </w:rPr>
              <w:t>0</w:t>
            </w:r>
          </w:p>
        </w:tc>
      </w:tr>
      <w:tr w:rsidR="004534D8">
        <w:trPr>
          <w:trHeight w:hRule="exact" w:val="386"/>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rFonts w:ascii="Arial" w:hAnsi="Arial" w:cs="Arial"/>
                <w:sz w:val="18"/>
                <w:szCs w:val="18"/>
              </w:rPr>
            </w:pPr>
            <w:r>
              <w:rPr>
                <w:rFonts w:ascii="Arial" w:hAnsi="Arial" w:cs="Arial"/>
                <w:sz w:val="18"/>
                <w:szCs w:val="18"/>
              </w:rPr>
              <w:t xml:space="preserve">  Pohľadávky po lehote splatnosti                                               </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rFonts w:ascii="Arial" w:hAnsi="Arial" w:cs="Arial"/>
                <w:sz w:val="18"/>
                <w:szCs w:val="18"/>
              </w:rPr>
            </w:pPr>
            <w:r>
              <w:rPr>
                <w:rFonts w:ascii="Arial" w:hAnsi="Arial" w:cs="Arial"/>
                <w:sz w:val="18"/>
                <w:szCs w:val="18"/>
              </w:rPr>
              <w:t xml:space="preserve"> 5</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B7522A">
            <w:pPr>
              <w:pStyle w:val="Standard"/>
              <w:snapToGrid w:val="0"/>
              <w:jc w:val="right"/>
              <w:rPr>
                <w:rFonts w:ascii="Arial" w:hAnsi="Arial" w:cs="Arial"/>
                <w:sz w:val="18"/>
                <w:szCs w:val="18"/>
              </w:rPr>
            </w:pPr>
            <w:r>
              <w:rPr>
                <w:rFonts w:ascii="Arial" w:hAnsi="Arial" w:cs="Arial"/>
                <w:sz w:val="18"/>
                <w:szCs w:val="18"/>
              </w:rPr>
              <w:t>5259,59</w:t>
            </w: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rFonts w:ascii="Arial" w:hAnsi="Arial" w:cs="Arial"/>
                <w:sz w:val="18"/>
                <w:szCs w:val="18"/>
              </w:rPr>
            </w:pPr>
            <w:r>
              <w:rPr>
                <w:rFonts w:ascii="Arial" w:hAnsi="Arial" w:cs="Arial"/>
                <w:sz w:val="18"/>
                <w:szCs w:val="18"/>
              </w:rPr>
              <w:t>0</w:t>
            </w:r>
          </w:p>
        </w:tc>
      </w:tr>
      <w:tr w:rsidR="004534D8">
        <w:trPr>
          <w:trHeight w:hRule="exact" w:val="386"/>
        </w:trPr>
        <w:tc>
          <w:tcPr>
            <w:tcW w:w="522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rFonts w:ascii="Arial" w:hAnsi="Arial" w:cs="Arial"/>
                <w:sz w:val="18"/>
                <w:szCs w:val="18"/>
              </w:rPr>
            </w:pPr>
            <w:r>
              <w:rPr>
                <w:rFonts w:ascii="Arial" w:hAnsi="Arial" w:cs="Arial"/>
                <w:sz w:val="18"/>
                <w:szCs w:val="18"/>
              </w:rPr>
              <w:t xml:space="preserve">Spolu                                                                           </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rFonts w:ascii="Arial" w:hAnsi="Arial" w:cs="Arial"/>
                <w:sz w:val="18"/>
                <w:szCs w:val="18"/>
              </w:rPr>
            </w:pPr>
            <w:r>
              <w:rPr>
                <w:rFonts w:ascii="Arial" w:hAnsi="Arial" w:cs="Arial"/>
                <w:sz w:val="18"/>
                <w:szCs w:val="18"/>
              </w:rPr>
              <w:t xml:space="preserve"> 6</w:t>
            </w:r>
          </w:p>
        </w:tc>
        <w:tc>
          <w:tcPr>
            <w:tcW w:w="198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B7522A">
            <w:pPr>
              <w:pStyle w:val="Standard"/>
              <w:snapToGrid w:val="0"/>
              <w:jc w:val="right"/>
              <w:rPr>
                <w:rFonts w:ascii="Arial" w:hAnsi="Arial" w:cs="Arial"/>
                <w:sz w:val="18"/>
                <w:szCs w:val="18"/>
              </w:rPr>
            </w:pPr>
            <w:r>
              <w:rPr>
                <w:rFonts w:ascii="Arial" w:hAnsi="Arial" w:cs="Arial"/>
                <w:sz w:val="18"/>
                <w:szCs w:val="18"/>
              </w:rPr>
              <w:t>8635,95</w:t>
            </w:r>
          </w:p>
        </w:tc>
        <w:tc>
          <w:tcPr>
            <w:tcW w:w="199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rFonts w:ascii="Arial" w:hAnsi="Arial" w:cs="Arial"/>
                <w:sz w:val="18"/>
                <w:szCs w:val="18"/>
              </w:rPr>
            </w:pPr>
            <w:r>
              <w:rPr>
                <w:rFonts w:ascii="Arial" w:hAnsi="Arial" w:cs="Arial"/>
                <w:sz w:val="18"/>
                <w:szCs w:val="18"/>
              </w:rPr>
              <w:t>10170,06</w:t>
            </w:r>
          </w:p>
        </w:tc>
      </w:tr>
    </w:tbl>
    <w:p w:rsidR="00270618" w:rsidRDefault="00270618">
      <w:pPr>
        <w:pStyle w:val="Standard"/>
      </w:pPr>
    </w:p>
    <w:p w:rsidR="00270618" w:rsidRDefault="00270618">
      <w:pPr>
        <w:pStyle w:val="Pismenka"/>
        <w:tabs>
          <w:tab w:val="clear" w:pos="852"/>
        </w:tabs>
        <w:rPr>
          <w:b w:val="0"/>
          <w:sz w:val="24"/>
          <w:szCs w:val="24"/>
        </w:rPr>
      </w:pPr>
    </w:p>
    <w:p w:rsidR="00270618" w:rsidRDefault="00270618">
      <w:pPr>
        <w:pStyle w:val="Pismenka"/>
        <w:tabs>
          <w:tab w:val="clear" w:pos="852"/>
        </w:tabs>
        <w:ind w:left="0" w:firstLine="0"/>
      </w:pPr>
    </w:p>
    <w:p w:rsidR="00270618" w:rsidRDefault="007646E4">
      <w:pPr>
        <w:pStyle w:val="Standard"/>
        <w:numPr>
          <w:ilvl w:val="0"/>
          <w:numId w:val="33"/>
        </w:numPr>
        <w:ind w:left="284" w:hanging="284"/>
        <w:rPr>
          <w:b/>
          <w:sz w:val="24"/>
          <w:szCs w:val="24"/>
        </w:rPr>
      </w:pPr>
      <w:r>
        <w:rPr>
          <w:b/>
          <w:sz w:val="24"/>
          <w:szCs w:val="24"/>
        </w:rPr>
        <w:t>Časové rozlíšenie</w:t>
      </w:r>
    </w:p>
    <w:p w:rsidR="00270618" w:rsidRDefault="007646E4">
      <w:pPr>
        <w:pStyle w:val="Standard"/>
        <w:jc w:val="both"/>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príjmov budúcich období</w:t>
      </w:r>
    </w:p>
    <w:tbl>
      <w:tblPr>
        <w:tblW w:w="10290" w:type="dxa"/>
        <w:tblInd w:w="70" w:type="dxa"/>
        <w:tblLayout w:type="fixed"/>
        <w:tblCellMar>
          <w:left w:w="10" w:type="dxa"/>
          <w:right w:w="10" w:type="dxa"/>
        </w:tblCellMar>
        <w:tblLook w:val="0000" w:firstRow="0" w:lastRow="0" w:firstColumn="0" w:lastColumn="0" w:noHBand="0" w:noVBand="0"/>
      </w:tblPr>
      <w:tblGrid>
        <w:gridCol w:w="2340"/>
        <w:gridCol w:w="1080"/>
        <w:gridCol w:w="1800"/>
        <w:gridCol w:w="1620"/>
        <w:gridCol w:w="1620"/>
        <w:gridCol w:w="1830"/>
      </w:tblGrid>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rsidP="004534D8">
            <w:pPr>
              <w:pStyle w:val="Standard"/>
              <w:snapToGrid w:val="0"/>
              <w:jc w:val="center"/>
              <w:rPr>
                <w:b/>
              </w:rPr>
            </w:pPr>
            <w:r>
              <w:rPr>
                <w:b/>
              </w:rPr>
              <w:t>Zostatok 20</w:t>
            </w:r>
            <w:r w:rsidR="004534D8">
              <w:rPr>
                <w:b/>
              </w:rPr>
              <w:t>20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Prírastky</w:t>
            </w:r>
          </w:p>
          <w:p w:rsidR="00270618" w:rsidRDefault="007646E4">
            <w:pPr>
              <w:pStyle w:val="Standard"/>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Úbytky</w:t>
            </w:r>
          </w:p>
          <w:p w:rsidR="00270618" w:rsidRDefault="007646E4">
            <w:pPr>
              <w:pStyle w:val="Standard"/>
              <w:jc w:val="center"/>
              <w:rPr>
                <w:b/>
              </w:rPr>
            </w:pPr>
            <w:r>
              <w:rPr>
                <w:b/>
              </w:rPr>
              <w:t>-</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rsidP="004534D8">
            <w:pPr>
              <w:pStyle w:val="Standard"/>
              <w:snapToGrid w:val="0"/>
              <w:jc w:val="center"/>
              <w:rPr>
                <w:b/>
              </w:rPr>
            </w:pPr>
            <w:r>
              <w:rPr>
                <w:b/>
              </w:rPr>
              <w:t>Zostatok  202</w:t>
            </w:r>
            <w:r w:rsidR="004534D8">
              <w:rPr>
                <w:b/>
              </w:rPr>
              <w:t>1</w:t>
            </w: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Náklady budúcich období</w:t>
            </w:r>
          </w:p>
          <w:p w:rsidR="00270618" w:rsidRDefault="007646E4">
            <w:pPr>
              <w:pStyle w:val="Standard"/>
            </w:pPr>
            <w:r>
              <w:t>spolu z toho:</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111</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4534D8">
            <w:pPr>
              <w:pStyle w:val="Standard"/>
              <w:snapToGrid w:val="0"/>
            </w:pPr>
            <w:r>
              <w:t>1183,79</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B7522A">
            <w:pPr>
              <w:pStyle w:val="Standard"/>
              <w:snapToGrid w:val="0"/>
            </w:pPr>
            <w:r>
              <w:t>1187,93</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B7522A">
            <w:pPr>
              <w:pStyle w:val="Standard"/>
              <w:snapToGrid w:val="0"/>
            </w:pPr>
            <w:r>
              <w:t>1183,79</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rsidP="00B7522A">
            <w:pPr>
              <w:pStyle w:val="Standard"/>
              <w:snapToGrid w:val="0"/>
            </w:pPr>
            <w:r>
              <w:t>118</w:t>
            </w:r>
            <w:r w:rsidR="00B7522A">
              <w:t>7</w:t>
            </w:r>
            <w:r>
              <w:t>,</w:t>
            </w:r>
            <w:r w:rsidR="00B7522A">
              <w:t>93</w:t>
            </w: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Príjmy budúcich období  spolu z toho:</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r>
    </w:tbl>
    <w:p w:rsidR="00270618" w:rsidRDefault="00270618">
      <w:pPr>
        <w:pStyle w:val="Standard"/>
        <w:jc w:val="center"/>
      </w:pPr>
    </w:p>
    <w:p w:rsidR="00270618" w:rsidRDefault="00270618">
      <w:pPr>
        <w:pStyle w:val="Standard"/>
        <w:jc w:val="center"/>
        <w:rPr>
          <w:b/>
          <w:sz w:val="24"/>
          <w:szCs w:val="24"/>
        </w:rPr>
      </w:pPr>
    </w:p>
    <w:p w:rsidR="00270618" w:rsidRDefault="00270618">
      <w:pPr>
        <w:pStyle w:val="Standard"/>
        <w:jc w:val="center"/>
        <w:rPr>
          <w:b/>
          <w:sz w:val="24"/>
          <w:szCs w:val="24"/>
        </w:rPr>
      </w:pPr>
    </w:p>
    <w:p w:rsidR="00270618" w:rsidRDefault="007646E4">
      <w:pPr>
        <w:pStyle w:val="Standard"/>
        <w:jc w:val="center"/>
        <w:rPr>
          <w:b/>
          <w:sz w:val="24"/>
          <w:szCs w:val="24"/>
        </w:rPr>
      </w:pPr>
      <w:r>
        <w:rPr>
          <w:b/>
          <w:sz w:val="24"/>
          <w:szCs w:val="24"/>
        </w:rPr>
        <w:t>Čl. IV</w:t>
      </w:r>
    </w:p>
    <w:p w:rsidR="00270618" w:rsidRDefault="007646E4">
      <w:pPr>
        <w:pStyle w:val="Standard"/>
        <w:jc w:val="center"/>
        <w:rPr>
          <w:b/>
          <w:sz w:val="24"/>
          <w:szCs w:val="24"/>
        </w:rPr>
      </w:pPr>
      <w:r>
        <w:rPr>
          <w:b/>
          <w:sz w:val="24"/>
          <w:szCs w:val="24"/>
        </w:rPr>
        <w:t>Informácie o údajoch na strane pasív súvahy</w:t>
      </w:r>
    </w:p>
    <w:p w:rsidR="00270618" w:rsidRDefault="00270618">
      <w:pPr>
        <w:pStyle w:val="Pismenka"/>
        <w:tabs>
          <w:tab w:val="clear" w:pos="852"/>
        </w:tabs>
        <w:ind w:left="0" w:firstLine="0"/>
        <w:rPr>
          <w:b w:val="0"/>
          <w:sz w:val="24"/>
          <w:szCs w:val="24"/>
        </w:rPr>
      </w:pPr>
    </w:p>
    <w:p w:rsidR="00270618" w:rsidRDefault="007646E4">
      <w:pPr>
        <w:pStyle w:val="Standard"/>
      </w:pPr>
      <w:r>
        <w:rPr>
          <w:b/>
          <w:sz w:val="24"/>
          <w:szCs w:val="24"/>
        </w:rPr>
        <w:t xml:space="preserve">A  Vlastné imanie </w:t>
      </w:r>
      <w:r>
        <w:rPr>
          <w:sz w:val="24"/>
          <w:szCs w:val="24"/>
        </w:rPr>
        <w:t>- tabuľka č.5</w:t>
      </w:r>
    </w:p>
    <w:p w:rsidR="00270618" w:rsidRDefault="00270618">
      <w:pPr>
        <w:pStyle w:val="Standard"/>
        <w:rPr>
          <w:sz w:val="24"/>
          <w:szCs w:val="24"/>
        </w:rPr>
      </w:pPr>
    </w:p>
    <w:p w:rsidR="00270618" w:rsidRDefault="00270618">
      <w:pPr>
        <w:pStyle w:val="Standard"/>
        <w:rPr>
          <w:sz w:val="24"/>
          <w:szCs w:val="24"/>
        </w:rPr>
      </w:pPr>
    </w:p>
    <w:tbl>
      <w:tblPr>
        <w:tblW w:w="10475" w:type="dxa"/>
        <w:tblInd w:w="70" w:type="dxa"/>
        <w:tblLayout w:type="fixed"/>
        <w:tblCellMar>
          <w:left w:w="10" w:type="dxa"/>
          <w:right w:w="10" w:type="dxa"/>
        </w:tblCellMar>
        <w:tblLook w:val="0000" w:firstRow="0" w:lastRow="0" w:firstColumn="0" w:lastColumn="0" w:noHBand="0" w:noVBand="0"/>
      </w:tblPr>
      <w:tblGrid>
        <w:gridCol w:w="2700"/>
        <w:gridCol w:w="1440"/>
        <w:gridCol w:w="1260"/>
        <w:gridCol w:w="1265"/>
        <w:gridCol w:w="1260"/>
        <w:gridCol w:w="1260"/>
        <w:gridCol w:w="1290"/>
      </w:tblGrid>
      <w:tr w:rsidR="00270618">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sz w:val="18"/>
                <w:szCs w:val="18"/>
              </w:rPr>
            </w:pPr>
            <w:r>
              <w:rPr>
                <w:b/>
                <w:sz w:val="18"/>
                <w:szCs w:val="18"/>
              </w:rPr>
              <w:t>Názov položky</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sz w:val="18"/>
                <w:szCs w:val="18"/>
              </w:rPr>
            </w:pPr>
            <w:proofErr w:type="spellStart"/>
            <w:r>
              <w:rPr>
                <w:b/>
                <w:sz w:val="18"/>
                <w:szCs w:val="18"/>
              </w:rPr>
              <w:t>Oceň.rozd</w:t>
            </w:r>
            <w:proofErr w:type="spellEnd"/>
          </w:p>
          <w:p w:rsidR="00270618" w:rsidRDefault="007646E4">
            <w:pPr>
              <w:pStyle w:val="Standard"/>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sz w:val="18"/>
                <w:szCs w:val="18"/>
              </w:rPr>
            </w:pPr>
            <w:proofErr w:type="spellStart"/>
            <w:r>
              <w:rPr>
                <w:b/>
                <w:sz w:val="18"/>
                <w:szCs w:val="18"/>
              </w:rPr>
              <w:t>Oceň.rozd</w:t>
            </w:r>
            <w:proofErr w:type="spellEnd"/>
          </w:p>
          <w:p w:rsidR="00270618" w:rsidRDefault="007646E4">
            <w:pPr>
              <w:pStyle w:val="Standard"/>
              <w:jc w:val="center"/>
              <w:rPr>
                <w:b/>
                <w:sz w:val="18"/>
                <w:szCs w:val="18"/>
              </w:rPr>
            </w:pPr>
            <w:r>
              <w:rPr>
                <w:b/>
                <w:sz w:val="18"/>
                <w:szCs w:val="18"/>
              </w:rPr>
              <w:t>z </w:t>
            </w:r>
            <w:proofErr w:type="spellStart"/>
            <w:r>
              <w:rPr>
                <w:b/>
                <w:sz w:val="18"/>
                <w:szCs w:val="18"/>
              </w:rPr>
              <w:t>kap.účasť</w:t>
            </w:r>
            <w:proofErr w:type="spellEnd"/>
          </w:p>
        </w:tc>
        <w:tc>
          <w:tcPr>
            <w:tcW w:w="126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sz w:val="18"/>
                <w:szCs w:val="18"/>
              </w:rPr>
            </w:pPr>
            <w:r>
              <w:rPr>
                <w:b/>
                <w:sz w:val="18"/>
                <w:szCs w:val="18"/>
              </w:rPr>
              <w:t xml:space="preserve">Zákonný </w:t>
            </w:r>
            <w:proofErr w:type="spellStart"/>
            <w:r>
              <w:rPr>
                <w:b/>
                <w:sz w:val="18"/>
                <w:szCs w:val="18"/>
              </w:rPr>
              <w:t>rez.fond</w:t>
            </w:r>
            <w:proofErr w:type="spellEnd"/>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sz w:val="18"/>
                <w:szCs w:val="18"/>
              </w:rPr>
            </w:pPr>
            <w:r>
              <w:rPr>
                <w:b/>
                <w:sz w:val="18"/>
                <w:szCs w:val="18"/>
              </w:rPr>
              <w:t>Ostané</w:t>
            </w:r>
          </w:p>
          <w:p w:rsidR="00270618" w:rsidRDefault="007646E4">
            <w:pPr>
              <w:pStyle w:val="Standard"/>
              <w:jc w:val="center"/>
              <w:rPr>
                <w:b/>
                <w:sz w:val="18"/>
                <w:szCs w:val="18"/>
              </w:rPr>
            </w:pPr>
            <w:r>
              <w:rPr>
                <w:b/>
                <w:sz w:val="18"/>
                <w:szCs w:val="18"/>
              </w:rPr>
              <w:t>fondy</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sz w:val="18"/>
                <w:szCs w:val="18"/>
              </w:rPr>
            </w:pPr>
            <w:proofErr w:type="spellStart"/>
            <w:r>
              <w:rPr>
                <w:b/>
                <w:sz w:val="18"/>
                <w:szCs w:val="18"/>
              </w:rPr>
              <w:t>Nevyspor.HV</w:t>
            </w:r>
            <w:proofErr w:type="spellEnd"/>
          </w:p>
          <w:p w:rsidR="00270618" w:rsidRDefault="007646E4">
            <w:pPr>
              <w:pStyle w:val="Standard"/>
              <w:jc w:val="center"/>
              <w:rPr>
                <w:b/>
                <w:sz w:val="18"/>
                <w:szCs w:val="18"/>
              </w:rPr>
            </w:pPr>
            <w:r>
              <w:rPr>
                <w:b/>
                <w:sz w:val="18"/>
                <w:szCs w:val="18"/>
              </w:rPr>
              <w:t>min. rokov</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rPr>
                <w:b/>
                <w:sz w:val="18"/>
                <w:szCs w:val="18"/>
              </w:rPr>
            </w:pPr>
            <w:r>
              <w:rPr>
                <w:b/>
                <w:sz w:val="18"/>
                <w:szCs w:val="18"/>
              </w:rPr>
              <w:t>Výsledok</w:t>
            </w:r>
          </w:p>
          <w:p w:rsidR="00270618" w:rsidRDefault="007646E4">
            <w:pPr>
              <w:pStyle w:val="Standard"/>
              <w:jc w:val="center"/>
              <w:rPr>
                <w:b/>
                <w:sz w:val="18"/>
                <w:szCs w:val="18"/>
              </w:rPr>
            </w:pPr>
            <w:r>
              <w:rPr>
                <w:b/>
                <w:sz w:val="18"/>
                <w:szCs w:val="18"/>
              </w:rPr>
              <w:t>hospodárenia</w:t>
            </w:r>
          </w:p>
        </w:tc>
      </w:tr>
      <w:tr w:rsidR="00270618">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sz w:val="16"/>
                <w:szCs w:val="16"/>
              </w:rPr>
            </w:pPr>
            <w:bookmarkStart w:id="14" w:name="TAB5_26"/>
            <w:r>
              <w:rPr>
                <w:sz w:val="16"/>
                <w:szCs w:val="16"/>
              </w:rPr>
              <w:t>Zostatok 20</w:t>
            </w:r>
            <w:bookmarkEnd w:id="14"/>
            <w:r w:rsidR="00B7522A">
              <w:rPr>
                <w:sz w:val="16"/>
                <w:szCs w:val="16"/>
              </w:rPr>
              <w:t>20</w:t>
            </w:r>
            <w:r>
              <w:rPr>
                <w:sz w:val="16"/>
                <w:szCs w:val="16"/>
              </w:rPr>
              <w:t xml:space="preserve">                          </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797062,58</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54901,21</w:t>
            </w:r>
          </w:p>
        </w:tc>
      </w:tr>
      <w:tr w:rsidR="00270618">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sz w:val="16"/>
                <w:szCs w:val="16"/>
              </w:rPr>
            </w:pPr>
            <w:r>
              <w:rPr>
                <w:sz w:val="16"/>
                <w:szCs w:val="16"/>
              </w:rPr>
              <w:t xml:space="preserve">Prírastky                               </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0</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28199,13</w:t>
            </w:r>
          </w:p>
        </w:tc>
      </w:tr>
      <w:tr w:rsidR="00270618">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sz w:val="16"/>
                <w:szCs w:val="16"/>
              </w:rPr>
            </w:pPr>
            <w:r>
              <w:rPr>
                <w:sz w:val="16"/>
                <w:szCs w:val="16"/>
              </w:rPr>
              <w:t xml:space="preserve">Úbytky                                  </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0</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0</w:t>
            </w:r>
          </w:p>
        </w:tc>
      </w:tr>
      <w:tr w:rsidR="00270618">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sz w:val="16"/>
                <w:szCs w:val="16"/>
              </w:rPr>
            </w:pPr>
            <w:r>
              <w:rPr>
                <w:sz w:val="16"/>
                <w:szCs w:val="16"/>
              </w:rPr>
              <w:t xml:space="preserve">Presun                                  </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54901,21</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-54901,21</w:t>
            </w:r>
          </w:p>
        </w:tc>
      </w:tr>
      <w:tr w:rsidR="00270618">
        <w:tc>
          <w:tcPr>
            <w:tcW w:w="27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B7522A">
            <w:pPr>
              <w:pStyle w:val="Standard"/>
              <w:snapToGrid w:val="0"/>
              <w:rPr>
                <w:sz w:val="16"/>
                <w:szCs w:val="16"/>
              </w:rPr>
            </w:pPr>
            <w:r>
              <w:rPr>
                <w:sz w:val="16"/>
                <w:szCs w:val="16"/>
              </w:rPr>
              <w:t>Zostatok 2021</w:t>
            </w:r>
            <w:r w:rsidR="007646E4">
              <w:rPr>
                <w:sz w:val="16"/>
                <w:szCs w:val="16"/>
              </w:rPr>
              <w:t xml:space="preserve">                       </w:t>
            </w:r>
          </w:p>
        </w:tc>
        <w:tc>
          <w:tcPr>
            <w:tcW w:w="14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5"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851963,79</w:t>
            </w:r>
          </w:p>
        </w:tc>
        <w:tc>
          <w:tcPr>
            <w:tcW w:w="12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vAlign w:val="center"/>
          </w:tcPr>
          <w:p w:rsidR="00270618" w:rsidRDefault="00B7522A">
            <w:pPr>
              <w:pStyle w:val="Standard"/>
              <w:snapToGrid w:val="0"/>
              <w:jc w:val="right"/>
              <w:rPr>
                <w:sz w:val="16"/>
                <w:szCs w:val="16"/>
              </w:rPr>
            </w:pPr>
            <w:r>
              <w:rPr>
                <w:sz w:val="16"/>
                <w:szCs w:val="16"/>
              </w:rPr>
              <w:t>28199,13</w:t>
            </w:r>
          </w:p>
        </w:tc>
      </w:tr>
    </w:tbl>
    <w:p w:rsidR="00270618" w:rsidRDefault="00270618">
      <w:pPr>
        <w:pStyle w:val="Standard"/>
      </w:pPr>
    </w:p>
    <w:p w:rsidR="00270618" w:rsidRDefault="007646E4">
      <w:pPr>
        <w:pStyle w:val="Standard"/>
        <w:rPr>
          <w:b/>
          <w:sz w:val="24"/>
          <w:szCs w:val="24"/>
        </w:rPr>
      </w:pPr>
      <w:r>
        <w:rPr>
          <w:b/>
          <w:sz w:val="24"/>
          <w:szCs w:val="24"/>
        </w:rPr>
        <w:lastRenderedPageBreak/>
        <w:t>B  Záväzky</w:t>
      </w:r>
    </w:p>
    <w:p w:rsidR="008421E3" w:rsidRDefault="008421E3">
      <w:pPr>
        <w:pStyle w:val="Standard"/>
        <w:rPr>
          <w:b/>
          <w:sz w:val="24"/>
          <w:szCs w:val="24"/>
        </w:rPr>
      </w:pPr>
    </w:p>
    <w:p w:rsidR="00270618" w:rsidRDefault="007646E4">
      <w:pPr>
        <w:pStyle w:val="Standard"/>
        <w:numPr>
          <w:ilvl w:val="0"/>
          <w:numId w:val="34"/>
        </w:numPr>
        <w:ind w:left="284" w:hanging="284"/>
        <w:rPr>
          <w:b/>
          <w:sz w:val="24"/>
          <w:szCs w:val="24"/>
        </w:rPr>
      </w:pPr>
      <w:r>
        <w:rPr>
          <w:b/>
          <w:sz w:val="24"/>
          <w:szCs w:val="24"/>
        </w:rPr>
        <w:t>Rezervy</w:t>
      </w:r>
    </w:p>
    <w:p w:rsidR="00270618" w:rsidRDefault="00270618">
      <w:pPr>
        <w:pStyle w:val="Standard"/>
        <w:rPr>
          <w:b/>
          <w:sz w:val="24"/>
          <w:szCs w:val="24"/>
        </w:rPr>
      </w:pPr>
    </w:p>
    <w:p w:rsidR="00270618" w:rsidRDefault="00270618">
      <w:pPr>
        <w:pStyle w:val="Pismenka"/>
        <w:tabs>
          <w:tab w:val="clear" w:pos="852"/>
          <w:tab w:val="left" w:pos="1133"/>
        </w:tabs>
        <w:ind w:left="425" w:hanging="425"/>
        <w:rPr>
          <w:b w:val="0"/>
          <w:sz w:val="24"/>
          <w:szCs w:val="24"/>
        </w:rPr>
      </w:pPr>
    </w:p>
    <w:p w:rsidR="00270618" w:rsidRDefault="007646E4">
      <w:pPr>
        <w:pStyle w:val="Pismenka"/>
        <w:tabs>
          <w:tab w:val="clear" w:pos="852"/>
          <w:tab w:val="left" w:pos="1133"/>
        </w:tabs>
        <w:ind w:left="425" w:hanging="425"/>
        <w:rPr>
          <w:b w:val="0"/>
          <w:sz w:val="24"/>
          <w:szCs w:val="24"/>
        </w:rPr>
      </w:pPr>
      <w:r>
        <w:rPr>
          <w:b w:val="0"/>
          <w:sz w:val="24"/>
          <w:szCs w:val="24"/>
        </w:rPr>
        <w:t>Tabuľka č. 7 – Rezervy ostatné</w:t>
      </w:r>
    </w:p>
    <w:p w:rsidR="00270618" w:rsidRDefault="00270618">
      <w:pPr>
        <w:pStyle w:val="Standard"/>
        <w:wordWrap w:val="0"/>
        <w:overflowPunct w:val="0"/>
        <w:spacing w:before="5" w:line="180" w:lineRule="exact"/>
        <w:rPr>
          <w:sz w:val="18"/>
          <w:szCs w:val="18"/>
        </w:rPr>
      </w:pPr>
    </w:p>
    <w:tbl>
      <w:tblPr>
        <w:tblW w:w="9913" w:type="dxa"/>
        <w:tblInd w:w="-7" w:type="dxa"/>
        <w:tblLayout w:type="fixed"/>
        <w:tblCellMar>
          <w:left w:w="10" w:type="dxa"/>
          <w:right w:w="10" w:type="dxa"/>
        </w:tblCellMar>
        <w:tblLook w:val="0000" w:firstRow="0" w:lastRow="0" w:firstColumn="0" w:lastColumn="0" w:noHBand="0" w:noVBand="0"/>
      </w:tblPr>
      <w:tblGrid>
        <w:gridCol w:w="2164"/>
        <w:gridCol w:w="292"/>
        <w:gridCol w:w="1328"/>
        <w:gridCol w:w="900"/>
        <w:gridCol w:w="1440"/>
        <w:gridCol w:w="1260"/>
        <w:gridCol w:w="900"/>
        <w:gridCol w:w="1629"/>
      </w:tblGrid>
      <w:tr w:rsidR="00270618">
        <w:trPr>
          <w:trHeight w:hRule="exact" w:val="543"/>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Položka rezerv</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proofErr w:type="spellStart"/>
            <w:r>
              <w:rPr>
                <w:rFonts w:ascii="Arial" w:hAnsi="Arial" w:cs="Arial"/>
                <w:sz w:val="18"/>
                <w:szCs w:val="18"/>
              </w:rPr>
              <w:t>Čr</w:t>
            </w:r>
            <w:proofErr w:type="spellEnd"/>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rsidP="00B7522A">
            <w:pPr>
              <w:pStyle w:val="Standard"/>
              <w:snapToGrid w:val="0"/>
              <w:jc w:val="center"/>
              <w:rPr>
                <w:rFonts w:ascii="Arial" w:hAnsi="Arial" w:cs="Arial"/>
                <w:sz w:val="18"/>
                <w:szCs w:val="18"/>
              </w:rPr>
            </w:pPr>
            <w:r>
              <w:rPr>
                <w:rFonts w:ascii="Arial" w:hAnsi="Arial" w:cs="Arial"/>
                <w:sz w:val="18"/>
                <w:szCs w:val="18"/>
              </w:rPr>
              <w:t>Zostatok 20</w:t>
            </w:r>
            <w:r w:rsidR="00B7522A">
              <w:rPr>
                <w:rFonts w:ascii="Arial" w:hAnsi="Arial" w:cs="Arial"/>
                <w:sz w:val="18"/>
                <w:szCs w:val="18"/>
              </w:rPr>
              <w:t>20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Presun</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Tvorba</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Použitie</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Zrušenie</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tcPr>
          <w:p w:rsidR="00270618" w:rsidRDefault="00270618">
            <w:pPr>
              <w:pStyle w:val="Standard"/>
              <w:snapToGrid w:val="0"/>
              <w:jc w:val="center"/>
              <w:rPr>
                <w:rFonts w:ascii="Arial" w:hAnsi="Arial" w:cs="Arial"/>
                <w:sz w:val="18"/>
                <w:szCs w:val="18"/>
              </w:rPr>
            </w:pPr>
          </w:p>
          <w:p w:rsidR="00270618" w:rsidRDefault="007646E4" w:rsidP="00B7522A">
            <w:pPr>
              <w:pStyle w:val="Standard"/>
              <w:jc w:val="center"/>
              <w:rPr>
                <w:rFonts w:ascii="Arial" w:hAnsi="Arial" w:cs="Arial"/>
                <w:sz w:val="18"/>
                <w:szCs w:val="18"/>
              </w:rPr>
            </w:pPr>
            <w:r>
              <w:rPr>
                <w:rFonts w:ascii="Arial" w:hAnsi="Arial" w:cs="Arial"/>
                <w:sz w:val="18"/>
                <w:szCs w:val="18"/>
              </w:rPr>
              <w:t>Zostatok 202</w:t>
            </w:r>
            <w:r w:rsidR="00B7522A">
              <w:rPr>
                <w:rFonts w:ascii="Arial" w:hAnsi="Arial" w:cs="Arial"/>
                <w:sz w:val="18"/>
                <w:szCs w:val="18"/>
              </w:rPr>
              <w:t>1</w:t>
            </w:r>
          </w:p>
        </w:tc>
      </w:tr>
      <w:tr w:rsidR="00270618">
        <w:trPr>
          <w:trHeight w:hRule="exact" w:val="180"/>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a</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b</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1</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2</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3</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4</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5</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tcPr>
          <w:p w:rsidR="00270618" w:rsidRDefault="007646E4">
            <w:pPr>
              <w:pStyle w:val="Standard"/>
              <w:snapToGrid w:val="0"/>
              <w:jc w:val="center"/>
              <w:rPr>
                <w:rFonts w:ascii="Arial" w:hAnsi="Arial" w:cs="Arial"/>
                <w:sz w:val="16"/>
                <w:szCs w:val="16"/>
              </w:rPr>
            </w:pPr>
            <w:r>
              <w:rPr>
                <w:rFonts w:ascii="Arial" w:hAnsi="Arial" w:cs="Arial"/>
                <w:sz w:val="16"/>
                <w:szCs w:val="16"/>
              </w:rPr>
              <w:t>6</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bookmarkStart w:id="15" w:name="TAB7_28"/>
            <w:r>
              <w:rPr>
                <w:sz w:val="16"/>
                <w:szCs w:val="16"/>
              </w:rPr>
              <w:t xml:space="preserve"> </w:t>
            </w:r>
            <w:bookmarkEnd w:id="15"/>
            <w:r>
              <w:rPr>
                <w:sz w:val="16"/>
                <w:szCs w:val="16"/>
              </w:rPr>
              <w:t xml:space="preserve">Rezervy ostatné krátkodobé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0</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Rezervy ostatné dlhodobé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0</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Rekultivácia pozemku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1</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Zamestnanecké pôžičky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2</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Náklady súvisiace s </w:t>
            </w:r>
            <w:proofErr w:type="spellStart"/>
            <w:r>
              <w:rPr>
                <w:sz w:val="16"/>
                <w:szCs w:val="16"/>
              </w:rPr>
              <w:t>odstr.znečistenia</w:t>
            </w:r>
            <w:proofErr w:type="spellEnd"/>
            <w:r>
              <w:rPr>
                <w:sz w:val="16"/>
                <w:szCs w:val="16"/>
              </w:rPr>
              <w:t xml:space="preserve"> </w:t>
            </w:r>
            <w:proofErr w:type="spellStart"/>
            <w:r>
              <w:rPr>
                <w:sz w:val="16"/>
                <w:szCs w:val="16"/>
              </w:rPr>
              <w:t>žp</w:t>
            </w:r>
            <w:proofErr w:type="spellEnd"/>
            <w:r>
              <w:rPr>
                <w:sz w:val="16"/>
                <w:szCs w:val="16"/>
              </w:rPr>
              <w:t xml:space="preserve">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3</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Prebiehajúce a hroziace súdne spory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4</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Iné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5</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Spolu rezervy ostatné dlhodobé  (r.01 - r05)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6</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Rekultivácia pozemku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7</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Zamestnanecké pôžičky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8</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Náklady súvisiace s </w:t>
            </w:r>
            <w:proofErr w:type="spellStart"/>
            <w:r>
              <w:rPr>
                <w:sz w:val="16"/>
                <w:szCs w:val="16"/>
              </w:rPr>
              <w:t>odstr.znečistenia</w:t>
            </w:r>
            <w:proofErr w:type="spellEnd"/>
            <w:r>
              <w:rPr>
                <w:sz w:val="16"/>
                <w:szCs w:val="16"/>
              </w:rPr>
              <w:t xml:space="preserve"> </w:t>
            </w:r>
            <w:proofErr w:type="spellStart"/>
            <w:r>
              <w:rPr>
                <w:sz w:val="16"/>
                <w:szCs w:val="16"/>
              </w:rPr>
              <w:t>žp</w:t>
            </w:r>
            <w:proofErr w:type="spellEnd"/>
            <w:r>
              <w:rPr>
                <w:sz w:val="16"/>
                <w:szCs w:val="16"/>
              </w:rPr>
              <w:t xml:space="preserve">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 xml:space="preserve"> 9</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Nevyfakturované dodávky a služby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10</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Náklady na zostavenie, overenie, zverejnenie UZ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11</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Prebiehajúce a hroziace súdne spory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12</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rPr>
            </w:pPr>
            <w:r>
              <w:rPr>
                <w:sz w:val="16"/>
                <w:szCs w:val="16"/>
              </w:rPr>
              <w:t xml:space="preserve">        0.00</w:t>
            </w:r>
          </w:p>
        </w:tc>
      </w:tr>
      <w:tr w:rsidR="00270618">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Iné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sz w:val="16"/>
                <w:szCs w:val="16"/>
              </w:rPr>
            </w:pPr>
            <w:r>
              <w:rPr>
                <w:sz w:val="16"/>
                <w:szCs w:val="16"/>
              </w:rPr>
              <w:t>13</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B7522A">
            <w:pPr>
              <w:pStyle w:val="Standard"/>
              <w:snapToGrid w:val="0"/>
              <w:jc w:val="right"/>
              <w:rPr>
                <w:sz w:val="16"/>
                <w:szCs w:val="16"/>
              </w:rPr>
            </w:pPr>
            <w:r>
              <w:rPr>
                <w:sz w:val="16"/>
                <w:szCs w:val="16"/>
              </w:rPr>
              <w:t>1200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B7522A">
            <w:pPr>
              <w:pStyle w:val="Standard"/>
              <w:snapToGrid w:val="0"/>
              <w:jc w:val="right"/>
              <w:rPr>
                <w:sz w:val="16"/>
                <w:szCs w:val="16"/>
              </w:rPr>
            </w:pPr>
            <w:r>
              <w:rPr>
                <w:sz w:val="16"/>
                <w:szCs w:val="16"/>
              </w:rPr>
              <w:t>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B7522A">
            <w:pPr>
              <w:pStyle w:val="Standard"/>
              <w:snapToGrid w:val="0"/>
              <w:jc w:val="right"/>
              <w:rPr>
                <w:sz w:val="16"/>
                <w:szCs w:val="16"/>
              </w:rPr>
            </w:pPr>
            <w:r>
              <w:rPr>
                <w:sz w:val="16"/>
                <w:szCs w:val="16"/>
              </w:rPr>
              <w:t>1500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B7522A">
            <w:pPr>
              <w:pStyle w:val="Standard"/>
              <w:snapToGrid w:val="0"/>
              <w:jc w:val="right"/>
              <w:rPr>
                <w:sz w:val="16"/>
                <w:szCs w:val="16"/>
              </w:rPr>
            </w:pPr>
            <w:r>
              <w:rPr>
                <w:sz w:val="16"/>
                <w:szCs w:val="16"/>
              </w:rPr>
              <w:t>1200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B7522A">
            <w:pPr>
              <w:pStyle w:val="Standard"/>
              <w:snapToGrid w:val="0"/>
              <w:jc w:val="right"/>
              <w:rPr>
                <w:sz w:val="16"/>
                <w:szCs w:val="16"/>
              </w:rPr>
            </w:pPr>
            <w:r>
              <w:rPr>
                <w:sz w:val="16"/>
                <w:szCs w:val="16"/>
              </w:rPr>
              <w:t>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B7522A">
            <w:pPr>
              <w:pStyle w:val="Standard"/>
              <w:snapToGrid w:val="0"/>
              <w:jc w:val="right"/>
              <w:rPr>
                <w:sz w:val="16"/>
                <w:szCs w:val="16"/>
              </w:rPr>
            </w:pPr>
            <w:r>
              <w:rPr>
                <w:sz w:val="16"/>
                <w:szCs w:val="16"/>
              </w:rPr>
              <w:t>1500</w:t>
            </w:r>
          </w:p>
        </w:tc>
      </w:tr>
      <w:tr w:rsidR="00B7522A">
        <w:trPr>
          <w:trHeight w:hRule="exact" w:val="452"/>
        </w:trPr>
        <w:tc>
          <w:tcPr>
            <w:tcW w:w="216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pPr>
              <w:pStyle w:val="Standard"/>
              <w:snapToGrid w:val="0"/>
              <w:rPr>
                <w:sz w:val="16"/>
                <w:szCs w:val="16"/>
              </w:rPr>
            </w:pPr>
            <w:r>
              <w:rPr>
                <w:sz w:val="16"/>
                <w:szCs w:val="16"/>
              </w:rPr>
              <w:t xml:space="preserve">Spolu rezervy ostatné krátkodobé  (r.07 - r13)    </w:t>
            </w:r>
          </w:p>
        </w:tc>
        <w:tc>
          <w:tcPr>
            <w:tcW w:w="2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pPr>
              <w:pStyle w:val="Standard"/>
              <w:snapToGrid w:val="0"/>
              <w:jc w:val="center"/>
              <w:rPr>
                <w:sz w:val="16"/>
                <w:szCs w:val="16"/>
              </w:rPr>
            </w:pPr>
            <w:r>
              <w:rPr>
                <w:sz w:val="16"/>
                <w:szCs w:val="16"/>
              </w:rPr>
              <w:t>14</w:t>
            </w:r>
          </w:p>
        </w:tc>
        <w:tc>
          <w:tcPr>
            <w:tcW w:w="13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rsidP="002B020C">
            <w:pPr>
              <w:pStyle w:val="Standard"/>
              <w:snapToGrid w:val="0"/>
              <w:jc w:val="right"/>
              <w:rPr>
                <w:sz w:val="16"/>
                <w:szCs w:val="16"/>
              </w:rPr>
            </w:pPr>
            <w:r>
              <w:rPr>
                <w:sz w:val="16"/>
                <w:szCs w:val="16"/>
              </w:rPr>
              <w:t>1200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rsidP="002B020C">
            <w:pPr>
              <w:pStyle w:val="Standard"/>
              <w:snapToGrid w:val="0"/>
              <w:jc w:val="right"/>
              <w:rPr>
                <w:sz w:val="16"/>
                <w:szCs w:val="16"/>
              </w:rPr>
            </w:pPr>
            <w:r>
              <w:rPr>
                <w:sz w:val="16"/>
                <w:szCs w:val="16"/>
              </w:rPr>
              <w:t>0</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rsidP="002B020C">
            <w:pPr>
              <w:pStyle w:val="Standard"/>
              <w:snapToGrid w:val="0"/>
              <w:jc w:val="right"/>
              <w:rPr>
                <w:sz w:val="16"/>
                <w:szCs w:val="16"/>
              </w:rPr>
            </w:pPr>
            <w:r>
              <w:rPr>
                <w:sz w:val="16"/>
                <w:szCs w:val="16"/>
              </w:rPr>
              <w:t>1500</w:t>
            </w:r>
          </w:p>
        </w:tc>
        <w:tc>
          <w:tcPr>
            <w:tcW w:w="12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rsidP="002B020C">
            <w:pPr>
              <w:pStyle w:val="Standard"/>
              <w:snapToGrid w:val="0"/>
              <w:jc w:val="right"/>
              <w:rPr>
                <w:sz w:val="16"/>
                <w:szCs w:val="16"/>
              </w:rPr>
            </w:pPr>
            <w:r>
              <w:rPr>
                <w:sz w:val="16"/>
                <w:szCs w:val="16"/>
              </w:rPr>
              <w:t>1200</w:t>
            </w:r>
          </w:p>
        </w:tc>
        <w:tc>
          <w:tcPr>
            <w:tcW w:w="9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B7522A" w:rsidRDefault="00B7522A" w:rsidP="002B020C">
            <w:pPr>
              <w:pStyle w:val="Standard"/>
              <w:snapToGrid w:val="0"/>
              <w:jc w:val="right"/>
              <w:rPr>
                <w:sz w:val="16"/>
                <w:szCs w:val="16"/>
              </w:rPr>
            </w:pPr>
            <w:r>
              <w:rPr>
                <w:sz w:val="16"/>
                <w:szCs w:val="16"/>
              </w:rPr>
              <w:t>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B7522A" w:rsidRDefault="00B7522A" w:rsidP="002B020C">
            <w:pPr>
              <w:pStyle w:val="Standard"/>
              <w:snapToGrid w:val="0"/>
              <w:jc w:val="right"/>
              <w:rPr>
                <w:sz w:val="16"/>
                <w:szCs w:val="16"/>
              </w:rPr>
            </w:pPr>
            <w:r>
              <w:rPr>
                <w:sz w:val="16"/>
                <w:szCs w:val="16"/>
              </w:rPr>
              <w:t>1500</w:t>
            </w:r>
          </w:p>
        </w:tc>
      </w:tr>
    </w:tbl>
    <w:p w:rsidR="00270618" w:rsidRDefault="00270618">
      <w:pPr>
        <w:pStyle w:val="Standard"/>
      </w:pPr>
    </w:p>
    <w:p w:rsidR="00270618" w:rsidRDefault="00270618">
      <w:pPr>
        <w:pStyle w:val="Standard"/>
      </w:pPr>
    </w:p>
    <w:p w:rsidR="00270618" w:rsidRDefault="00270618">
      <w:pPr>
        <w:pStyle w:val="Standard"/>
        <w:rPr>
          <w:b/>
          <w:sz w:val="24"/>
          <w:szCs w:val="24"/>
        </w:rPr>
      </w:pPr>
    </w:p>
    <w:p w:rsidR="00270618" w:rsidRDefault="007646E4">
      <w:pPr>
        <w:pStyle w:val="Pismenka"/>
        <w:tabs>
          <w:tab w:val="clear" w:pos="852"/>
        </w:tabs>
        <w:jc w:val="left"/>
        <w:rPr>
          <w:b w:val="0"/>
          <w:sz w:val="24"/>
          <w:szCs w:val="24"/>
        </w:rPr>
      </w:pPr>
      <w:r>
        <w:rPr>
          <w:b w:val="0"/>
          <w:sz w:val="24"/>
          <w:szCs w:val="24"/>
        </w:rPr>
        <w:t>Predpokladaný rok použitia rezerv</w:t>
      </w:r>
    </w:p>
    <w:tbl>
      <w:tblPr>
        <w:tblW w:w="10290" w:type="dxa"/>
        <w:tblInd w:w="70" w:type="dxa"/>
        <w:tblLayout w:type="fixed"/>
        <w:tblCellMar>
          <w:left w:w="10" w:type="dxa"/>
          <w:right w:w="10" w:type="dxa"/>
        </w:tblCellMar>
        <w:tblLook w:val="0000" w:firstRow="0" w:lastRow="0" w:firstColumn="0" w:lastColumn="0" w:noHBand="0" w:noVBand="0"/>
      </w:tblPr>
      <w:tblGrid>
        <w:gridCol w:w="4500"/>
        <w:gridCol w:w="5790"/>
      </w:tblGrid>
      <w:tr w:rsidR="00270618">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Názov položky</w:t>
            </w:r>
          </w:p>
        </w:tc>
        <w:tc>
          <w:tcPr>
            <w:tcW w:w="57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Predpokladaný rok použitia</w:t>
            </w:r>
          </w:p>
        </w:tc>
      </w:tr>
      <w:tr w:rsidR="00270618">
        <w:tc>
          <w:tcPr>
            <w:tcW w:w="45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b/>
              </w:rPr>
            </w:pPr>
            <w:r>
              <w:rPr>
                <w:b/>
              </w:rPr>
              <w:t>Náklady na zostavenie , overenie IUZ</w:t>
            </w:r>
          </w:p>
        </w:tc>
        <w:tc>
          <w:tcPr>
            <w:tcW w:w="579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rsidP="004534D8">
            <w:pPr>
              <w:pStyle w:val="Standard"/>
              <w:snapToGrid w:val="0"/>
            </w:pPr>
            <w:r>
              <w:t>202</w:t>
            </w:r>
            <w:r w:rsidR="004534D8">
              <w:t>2</w:t>
            </w:r>
          </w:p>
        </w:tc>
      </w:tr>
    </w:tbl>
    <w:p w:rsidR="00270618" w:rsidRDefault="00270618">
      <w:pPr>
        <w:pStyle w:val="Pismenka"/>
        <w:tabs>
          <w:tab w:val="clear" w:pos="852"/>
        </w:tabs>
        <w:ind w:left="0" w:firstLine="0"/>
        <w:jc w:val="left"/>
      </w:pPr>
    </w:p>
    <w:p w:rsidR="00270618" w:rsidRDefault="00270618">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8421E3" w:rsidRDefault="008421E3">
      <w:pPr>
        <w:pStyle w:val="Pismenka"/>
        <w:tabs>
          <w:tab w:val="clear" w:pos="852"/>
        </w:tabs>
        <w:ind w:left="0" w:firstLine="0"/>
        <w:jc w:val="left"/>
        <w:rPr>
          <w:b w:val="0"/>
          <w:sz w:val="24"/>
          <w:szCs w:val="24"/>
        </w:rPr>
      </w:pPr>
    </w:p>
    <w:p w:rsidR="00270618" w:rsidRDefault="00270618">
      <w:pPr>
        <w:pStyle w:val="Pismenka"/>
        <w:tabs>
          <w:tab w:val="clear" w:pos="852"/>
        </w:tabs>
        <w:ind w:left="425" w:hanging="425"/>
        <w:rPr>
          <w:b w:val="0"/>
          <w:sz w:val="24"/>
          <w:szCs w:val="24"/>
        </w:rPr>
      </w:pPr>
    </w:p>
    <w:p w:rsidR="00270618" w:rsidRDefault="007646E4">
      <w:pPr>
        <w:pStyle w:val="Standard"/>
        <w:numPr>
          <w:ilvl w:val="0"/>
          <w:numId w:val="12"/>
        </w:numPr>
        <w:ind w:left="284" w:hanging="284"/>
      </w:pPr>
      <w:r>
        <w:rPr>
          <w:b/>
          <w:sz w:val="24"/>
          <w:szCs w:val="24"/>
        </w:rPr>
        <w:lastRenderedPageBreak/>
        <w:t>Záväzky podľa doby splatnosti (</w:t>
      </w:r>
      <w:r>
        <w:rPr>
          <w:sz w:val="24"/>
          <w:szCs w:val="24"/>
        </w:rPr>
        <w:t>riadky 140 a 151 súvahy) - tabuľka č.8</w:t>
      </w:r>
    </w:p>
    <w:p w:rsidR="00270618" w:rsidRDefault="00270618">
      <w:pPr>
        <w:pStyle w:val="Standard"/>
        <w:rPr>
          <w:b/>
          <w:sz w:val="24"/>
          <w:szCs w:val="24"/>
        </w:rPr>
      </w:pPr>
    </w:p>
    <w:p w:rsidR="00270618" w:rsidRDefault="00270618">
      <w:pPr>
        <w:pStyle w:val="Standard"/>
        <w:rPr>
          <w:b/>
          <w:sz w:val="24"/>
          <w:szCs w:val="24"/>
        </w:rPr>
      </w:pPr>
    </w:p>
    <w:p w:rsidR="00270618" w:rsidRDefault="007646E4">
      <w:pPr>
        <w:pStyle w:val="Pismenka"/>
        <w:numPr>
          <w:ilvl w:val="0"/>
          <w:numId w:val="35"/>
        </w:numPr>
        <w:ind w:left="284" w:hanging="284"/>
      </w:pPr>
      <w:r>
        <w:rPr>
          <w:b w:val="0"/>
          <w:sz w:val="24"/>
          <w:szCs w:val="24"/>
        </w:rPr>
        <w:t xml:space="preserve">záväzky podľa </w:t>
      </w:r>
      <w:r>
        <w:rPr>
          <w:sz w:val="24"/>
          <w:szCs w:val="24"/>
        </w:rPr>
        <w:t>doby splatnosti</w:t>
      </w:r>
    </w:p>
    <w:p w:rsidR="00270618" w:rsidRDefault="00270618">
      <w:pPr>
        <w:pStyle w:val="Standard"/>
      </w:pPr>
    </w:p>
    <w:tbl>
      <w:tblPr>
        <w:tblW w:w="9843" w:type="dxa"/>
        <w:tblInd w:w="-7" w:type="dxa"/>
        <w:tblLayout w:type="fixed"/>
        <w:tblCellMar>
          <w:left w:w="10" w:type="dxa"/>
          <w:right w:w="10" w:type="dxa"/>
        </w:tblCellMar>
        <w:tblLook w:val="0000" w:firstRow="0" w:lastRow="0" w:firstColumn="0" w:lastColumn="0" w:noHBand="0" w:noVBand="0"/>
      </w:tblPr>
      <w:tblGrid>
        <w:gridCol w:w="6123"/>
        <w:gridCol w:w="720"/>
        <w:gridCol w:w="1371"/>
        <w:gridCol w:w="1629"/>
      </w:tblGrid>
      <w:tr w:rsidR="00270618">
        <w:trPr>
          <w:trHeight w:hRule="exact" w:val="631"/>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lang w:eastAsia="en-GB"/>
              </w:rPr>
            </w:pPr>
          </w:p>
          <w:p w:rsidR="00270618" w:rsidRDefault="007646E4">
            <w:pPr>
              <w:pStyle w:val="Standard"/>
              <w:jc w:val="center"/>
              <w:rPr>
                <w:rFonts w:ascii="Arial" w:hAnsi="Arial" w:cs="Arial"/>
                <w:sz w:val="18"/>
                <w:szCs w:val="18"/>
              </w:rPr>
            </w:pPr>
            <w:r>
              <w:rPr>
                <w:rFonts w:ascii="Arial" w:hAnsi="Arial" w:cs="Arial"/>
                <w:sz w:val="18"/>
                <w:szCs w:val="18"/>
              </w:rPr>
              <w:t>Záväzky podľa doby splatnosti</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lang w:eastAsia="en-GB"/>
              </w:rPr>
            </w:pPr>
          </w:p>
          <w:p w:rsidR="00270618" w:rsidRDefault="007646E4">
            <w:pPr>
              <w:pStyle w:val="Standard"/>
              <w:jc w:val="center"/>
              <w:rPr>
                <w:rFonts w:ascii="Arial" w:hAnsi="Arial" w:cs="Arial"/>
                <w:sz w:val="18"/>
                <w:szCs w:val="18"/>
              </w:rPr>
            </w:pPr>
            <w:r>
              <w:rPr>
                <w:rFonts w:ascii="Arial" w:hAnsi="Arial" w:cs="Arial"/>
                <w:sz w:val="18"/>
                <w:szCs w:val="18"/>
              </w:rPr>
              <w:t>číslo riadku</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Zostatok 202</w:t>
            </w:r>
            <w:r w:rsidR="004534D8">
              <w:rPr>
                <w:rFonts w:ascii="Arial" w:hAnsi="Arial" w:cs="Arial"/>
                <w:sz w:val="18"/>
                <w:szCs w:val="18"/>
              </w:rPr>
              <w:t>1</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Zostatok 20</w:t>
            </w:r>
            <w:r w:rsidR="004534D8">
              <w:rPr>
                <w:rFonts w:ascii="Arial" w:hAnsi="Arial" w:cs="Arial"/>
                <w:sz w:val="18"/>
                <w:szCs w:val="18"/>
              </w:rPr>
              <w:t>20</w:t>
            </w:r>
          </w:p>
        </w:tc>
      </w:tr>
      <w:tr w:rsidR="00270618">
        <w:trPr>
          <w:trHeight w:hRule="exact" w:val="180"/>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a</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b</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1</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2</w:t>
            </w:r>
          </w:p>
        </w:tc>
      </w:tr>
      <w:tr w:rsidR="004534D8">
        <w:trPr>
          <w:trHeight w:hRule="exact" w:val="456"/>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lang w:eastAsia="en-GB"/>
              </w:rPr>
            </w:pPr>
            <w:bookmarkStart w:id="16" w:name="TAB8_29"/>
            <w:r>
              <w:rPr>
                <w:sz w:val="16"/>
                <w:szCs w:val="16"/>
                <w:lang w:eastAsia="en-GB"/>
              </w:rPr>
              <w:t xml:space="preserve">Záväzky v lehote splatnosti </w:t>
            </w:r>
            <w:bookmarkEnd w:id="16"/>
            <w:r>
              <w:rPr>
                <w:sz w:val="16"/>
                <w:szCs w:val="16"/>
                <w:lang w:eastAsia="en-GB"/>
              </w:rPr>
              <w:t xml:space="preserve">                                                    </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lang w:eastAsia="en-GB"/>
              </w:rPr>
            </w:pPr>
            <w:r>
              <w:rPr>
                <w:sz w:val="16"/>
                <w:szCs w:val="16"/>
                <w:lang w:eastAsia="en-GB"/>
              </w:rPr>
              <w:t xml:space="preserve"> 1</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C34772">
            <w:pPr>
              <w:pStyle w:val="Standard"/>
              <w:snapToGrid w:val="0"/>
              <w:jc w:val="right"/>
              <w:rPr>
                <w:sz w:val="16"/>
                <w:szCs w:val="16"/>
                <w:lang w:eastAsia="en-GB"/>
              </w:rPr>
            </w:pPr>
            <w:r>
              <w:rPr>
                <w:sz w:val="16"/>
                <w:szCs w:val="16"/>
                <w:lang w:eastAsia="en-GB"/>
              </w:rPr>
              <w:t>1004639,05</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1070997,24</w:t>
            </w:r>
          </w:p>
        </w:tc>
      </w:tr>
      <w:tr w:rsidR="004534D8">
        <w:trPr>
          <w:trHeight w:hRule="exact" w:val="456"/>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lang w:eastAsia="en-GB"/>
              </w:rPr>
            </w:pPr>
            <w:r>
              <w:rPr>
                <w:sz w:val="16"/>
                <w:szCs w:val="16"/>
                <w:lang w:eastAsia="en-GB"/>
              </w:rPr>
              <w:t xml:space="preserve">Záväzky so zostatkovou dobou splatnosti do jedného roku                         </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lang w:eastAsia="en-GB"/>
              </w:rPr>
            </w:pPr>
            <w:r>
              <w:rPr>
                <w:sz w:val="16"/>
                <w:szCs w:val="16"/>
                <w:lang w:eastAsia="en-GB"/>
              </w:rPr>
              <w:t xml:space="preserve"> 2</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C34772">
            <w:pPr>
              <w:pStyle w:val="Standard"/>
              <w:snapToGrid w:val="0"/>
              <w:jc w:val="right"/>
              <w:rPr>
                <w:sz w:val="16"/>
                <w:szCs w:val="16"/>
                <w:lang w:eastAsia="en-GB"/>
              </w:rPr>
            </w:pPr>
            <w:r>
              <w:rPr>
                <w:sz w:val="16"/>
                <w:szCs w:val="16"/>
                <w:lang w:eastAsia="en-GB"/>
              </w:rPr>
              <w:t>301146,87</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274263,13</w:t>
            </w:r>
          </w:p>
        </w:tc>
      </w:tr>
      <w:tr w:rsidR="004534D8">
        <w:trPr>
          <w:trHeight w:hRule="exact" w:val="456"/>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lang w:eastAsia="en-GB"/>
              </w:rPr>
            </w:pPr>
            <w:r>
              <w:rPr>
                <w:sz w:val="16"/>
                <w:szCs w:val="16"/>
                <w:lang w:eastAsia="en-GB"/>
              </w:rPr>
              <w:tab/>
              <w:t xml:space="preserve">Záväzky so zostatkovou dobou splatnosti od jedného do piatich rokov            </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lang w:eastAsia="en-GB"/>
              </w:rPr>
            </w:pPr>
            <w:r>
              <w:rPr>
                <w:sz w:val="16"/>
                <w:szCs w:val="16"/>
                <w:lang w:eastAsia="en-GB"/>
              </w:rPr>
              <w:t xml:space="preserve"> 3</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C34772">
            <w:pPr>
              <w:pStyle w:val="Standard"/>
              <w:snapToGrid w:val="0"/>
              <w:jc w:val="right"/>
              <w:rPr>
                <w:sz w:val="16"/>
                <w:szCs w:val="16"/>
                <w:lang w:eastAsia="en-GB"/>
              </w:rPr>
            </w:pPr>
            <w:r>
              <w:rPr>
                <w:sz w:val="16"/>
                <w:szCs w:val="16"/>
                <w:lang w:eastAsia="en-GB"/>
              </w:rPr>
              <w:t>703492,18</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796734,11</w:t>
            </w:r>
          </w:p>
        </w:tc>
      </w:tr>
      <w:tr w:rsidR="004534D8">
        <w:trPr>
          <w:trHeight w:hRule="exact" w:val="456"/>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lang w:eastAsia="en-GB"/>
              </w:rPr>
            </w:pPr>
            <w:r>
              <w:rPr>
                <w:sz w:val="16"/>
                <w:szCs w:val="16"/>
                <w:lang w:eastAsia="en-GB"/>
              </w:rPr>
              <w:tab/>
              <w:t xml:space="preserve">Záväzky so zostatkovou dobou splatnosti dlhšou ako päť rokov                   </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lang w:eastAsia="en-GB"/>
              </w:rPr>
            </w:pPr>
            <w:r>
              <w:rPr>
                <w:sz w:val="16"/>
                <w:szCs w:val="16"/>
                <w:lang w:eastAsia="en-GB"/>
              </w:rPr>
              <w:t xml:space="preserve"> 4</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C34772">
            <w:pPr>
              <w:pStyle w:val="Standard"/>
              <w:snapToGrid w:val="0"/>
              <w:jc w:val="right"/>
              <w:rPr>
                <w:sz w:val="16"/>
                <w:szCs w:val="16"/>
                <w:lang w:eastAsia="en-GB"/>
              </w:rPr>
            </w:pPr>
            <w:r>
              <w:rPr>
                <w:sz w:val="16"/>
                <w:szCs w:val="16"/>
                <w:lang w:eastAsia="en-GB"/>
              </w:rPr>
              <w:t>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0</w:t>
            </w:r>
          </w:p>
        </w:tc>
      </w:tr>
      <w:tr w:rsidR="004534D8">
        <w:trPr>
          <w:trHeight w:hRule="exact" w:val="456"/>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lang w:eastAsia="en-GB"/>
              </w:rPr>
            </w:pPr>
            <w:r>
              <w:rPr>
                <w:sz w:val="16"/>
                <w:szCs w:val="16"/>
                <w:lang w:eastAsia="en-GB"/>
              </w:rPr>
              <w:tab/>
              <w:t xml:space="preserve">Záväzky po lehote splatnosti                                                   </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lang w:eastAsia="en-GB"/>
              </w:rPr>
            </w:pPr>
            <w:r>
              <w:rPr>
                <w:sz w:val="16"/>
                <w:szCs w:val="16"/>
                <w:lang w:eastAsia="en-GB"/>
              </w:rPr>
              <w:t xml:space="preserve"> 5</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C34772">
            <w:pPr>
              <w:pStyle w:val="Standard"/>
              <w:snapToGrid w:val="0"/>
              <w:jc w:val="right"/>
              <w:rPr>
                <w:sz w:val="16"/>
                <w:szCs w:val="16"/>
                <w:lang w:eastAsia="en-GB"/>
              </w:rPr>
            </w:pPr>
            <w:r>
              <w:rPr>
                <w:sz w:val="16"/>
                <w:szCs w:val="16"/>
                <w:lang w:eastAsia="en-GB"/>
              </w:rPr>
              <w:t>0</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0</w:t>
            </w:r>
          </w:p>
        </w:tc>
      </w:tr>
      <w:tr w:rsidR="004534D8">
        <w:trPr>
          <w:trHeight w:hRule="exact" w:val="456"/>
        </w:trPr>
        <w:tc>
          <w:tcPr>
            <w:tcW w:w="612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lang w:eastAsia="en-GB"/>
              </w:rPr>
            </w:pPr>
            <w:r>
              <w:rPr>
                <w:sz w:val="16"/>
                <w:szCs w:val="16"/>
                <w:lang w:eastAsia="en-GB"/>
              </w:rPr>
              <w:t xml:space="preserve">Spolu                                                                           </w:t>
            </w:r>
          </w:p>
        </w:tc>
        <w:tc>
          <w:tcPr>
            <w:tcW w:w="7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lang w:eastAsia="en-GB"/>
              </w:rPr>
            </w:pPr>
            <w:r>
              <w:rPr>
                <w:sz w:val="16"/>
                <w:szCs w:val="16"/>
                <w:lang w:eastAsia="en-GB"/>
              </w:rPr>
              <w:t xml:space="preserve"> 6</w:t>
            </w:r>
          </w:p>
        </w:tc>
        <w:tc>
          <w:tcPr>
            <w:tcW w:w="1371"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C34772">
            <w:pPr>
              <w:pStyle w:val="Standard"/>
              <w:snapToGrid w:val="0"/>
              <w:jc w:val="right"/>
              <w:rPr>
                <w:sz w:val="16"/>
                <w:szCs w:val="16"/>
                <w:lang w:eastAsia="en-GB"/>
              </w:rPr>
            </w:pPr>
            <w:r>
              <w:rPr>
                <w:sz w:val="16"/>
                <w:szCs w:val="16"/>
                <w:lang w:eastAsia="en-GB"/>
              </w:rPr>
              <w:t>1004639,05</w:t>
            </w:r>
          </w:p>
        </w:tc>
        <w:tc>
          <w:tcPr>
            <w:tcW w:w="162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1070997,24</w:t>
            </w:r>
          </w:p>
        </w:tc>
      </w:tr>
    </w:tbl>
    <w:p w:rsidR="00270618" w:rsidRDefault="007646E4">
      <w:pPr>
        <w:pStyle w:val="Standard"/>
        <w:wordWrap w:val="0"/>
        <w:overflowPunct w:val="0"/>
        <w:spacing w:before="7" w:line="100" w:lineRule="exact"/>
        <w:rPr>
          <w:sz w:val="10"/>
          <w:szCs w:val="10"/>
        </w:rPr>
      </w:pPr>
      <w:r>
        <w:rPr>
          <w:sz w:val="10"/>
          <w:szCs w:val="10"/>
        </w:rPr>
        <w:br/>
      </w:r>
    </w:p>
    <w:p w:rsidR="00270618" w:rsidRDefault="00270618">
      <w:pPr>
        <w:pStyle w:val="Pismenka"/>
        <w:tabs>
          <w:tab w:val="clear" w:pos="852"/>
        </w:tabs>
        <w:ind w:left="90"/>
        <w:rPr>
          <w:sz w:val="24"/>
          <w:szCs w:val="24"/>
        </w:rPr>
      </w:pPr>
    </w:p>
    <w:p w:rsidR="00270618" w:rsidRDefault="00270618">
      <w:pPr>
        <w:pStyle w:val="Pismenka"/>
        <w:tabs>
          <w:tab w:val="clear" w:pos="852"/>
        </w:tabs>
        <w:ind w:left="90"/>
        <w:rPr>
          <w:sz w:val="24"/>
          <w:szCs w:val="24"/>
        </w:rPr>
      </w:pPr>
    </w:p>
    <w:p w:rsidR="00270618" w:rsidRDefault="00270618">
      <w:pPr>
        <w:pStyle w:val="Pismenka"/>
        <w:tabs>
          <w:tab w:val="clear" w:pos="852"/>
        </w:tabs>
        <w:ind w:left="90"/>
        <w:rPr>
          <w:sz w:val="24"/>
          <w:szCs w:val="24"/>
        </w:rPr>
      </w:pPr>
    </w:p>
    <w:p w:rsidR="00270618" w:rsidRDefault="007646E4">
      <w:pPr>
        <w:pStyle w:val="Standard"/>
        <w:rPr>
          <w:b/>
          <w:sz w:val="24"/>
          <w:szCs w:val="24"/>
        </w:rPr>
      </w:pPr>
      <w:r>
        <w:rPr>
          <w:b/>
          <w:sz w:val="24"/>
          <w:szCs w:val="24"/>
        </w:rPr>
        <w:t>3.Časové rozlíšenie</w:t>
      </w:r>
    </w:p>
    <w:p w:rsidR="00270618" w:rsidRDefault="007646E4">
      <w:pPr>
        <w:pStyle w:val="Pismenka"/>
        <w:numPr>
          <w:ilvl w:val="0"/>
          <w:numId w:val="36"/>
        </w:numPr>
        <w:ind w:left="284" w:hanging="284"/>
      </w:pPr>
      <w:r>
        <w:rPr>
          <w:b w:val="0"/>
          <w:sz w:val="24"/>
          <w:szCs w:val="24"/>
        </w:rPr>
        <w:t xml:space="preserve">významné položky časového rozlíšenia </w:t>
      </w:r>
      <w:r>
        <w:rPr>
          <w:sz w:val="24"/>
          <w:szCs w:val="24"/>
        </w:rPr>
        <w:t>výdavkov budúcich období</w:t>
      </w:r>
      <w:r>
        <w:rPr>
          <w:b w:val="0"/>
          <w:sz w:val="24"/>
          <w:szCs w:val="24"/>
        </w:rPr>
        <w:t xml:space="preserve"> a </w:t>
      </w:r>
      <w:r>
        <w:rPr>
          <w:sz w:val="24"/>
          <w:szCs w:val="24"/>
        </w:rPr>
        <w:t xml:space="preserve">výnosov budúcich                období </w:t>
      </w:r>
      <w:r>
        <w:rPr>
          <w:b w:val="0"/>
          <w:sz w:val="24"/>
          <w:szCs w:val="24"/>
        </w:rPr>
        <w:t xml:space="preserve">podľa jednotlivých položiek súvahy  </w:t>
      </w:r>
    </w:p>
    <w:tbl>
      <w:tblPr>
        <w:tblW w:w="10290" w:type="dxa"/>
        <w:tblInd w:w="70" w:type="dxa"/>
        <w:tblLayout w:type="fixed"/>
        <w:tblCellMar>
          <w:left w:w="10" w:type="dxa"/>
          <w:right w:w="10" w:type="dxa"/>
        </w:tblCellMar>
        <w:tblLook w:val="0000" w:firstRow="0" w:lastRow="0" w:firstColumn="0" w:lastColumn="0" w:noHBand="0" w:noVBand="0"/>
      </w:tblPr>
      <w:tblGrid>
        <w:gridCol w:w="2340"/>
        <w:gridCol w:w="1080"/>
        <w:gridCol w:w="1800"/>
        <w:gridCol w:w="1620"/>
        <w:gridCol w:w="1620"/>
        <w:gridCol w:w="1830"/>
      </w:tblGrid>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Opis položky časového rozlíšenia</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Riadok súvahy</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Zostatok</w:t>
            </w:r>
          </w:p>
          <w:p w:rsidR="00270618" w:rsidRDefault="007646E4" w:rsidP="004534D8">
            <w:pPr>
              <w:pStyle w:val="Standard"/>
              <w:jc w:val="center"/>
              <w:rPr>
                <w:b/>
              </w:rPr>
            </w:pPr>
            <w:r>
              <w:rPr>
                <w:b/>
              </w:rPr>
              <w:t>20</w:t>
            </w:r>
            <w:r w:rsidR="004534D8">
              <w:rPr>
                <w:b/>
              </w:rPr>
              <w:t>20</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Prírastky</w:t>
            </w:r>
          </w:p>
          <w:p w:rsidR="00270618" w:rsidRDefault="007646E4">
            <w:pPr>
              <w:pStyle w:val="Standard"/>
              <w:jc w:val="center"/>
              <w:rPr>
                <w:b/>
              </w:rPr>
            </w:pPr>
            <w:r>
              <w:rPr>
                <w:b/>
              </w:rPr>
              <w:t>+</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Úbytky</w:t>
            </w:r>
          </w:p>
          <w:p w:rsidR="00270618" w:rsidRDefault="007646E4">
            <w:pPr>
              <w:pStyle w:val="Standard"/>
              <w:jc w:val="center"/>
              <w:rPr>
                <w:b/>
              </w:rPr>
            </w:pPr>
            <w:r>
              <w:rPr>
                <w:b/>
              </w:rPr>
              <w:t>-</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Zostatok</w:t>
            </w:r>
          </w:p>
          <w:p w:rsidR="00270618" w:rsidRDefault="007646E4" w:rsidP="004534D8">
            <w:pPr>
              <w:pStyle w:val="Standard"/>
              <w:jc w:val="center"/>
              <w:rPr>
                <w:b/>
              </w:rPr>
            </w:pPr>
            <w:r>
              <w:rPr>
                <w:b/>
              </w:rPr>
              <w:t>202</w:t>
            </w:r>
            <w:r w:rsidR="004534D8">
              <w:rPr>
                <w:b/>
              </w:rPr>
              <w:t>1</w:t>
            </w: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Výnosy budúcich období</w:t>
            </w:r>
          </w:p>
          <w:p w:rsidR="00270618" w:rsidRDefault="007646E4">
            <w:pPr>
              <w:pStyle w:val="Standard"/>
            </w:pPr>
            <w:r>
              <w:t>spolu</w:t>
            </w: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b/>
              </w:rPr>
            </w:pPr>
            <w:r>
              <w:rPr>
                <w:b/>
              </w:rPr>
              <w:t>180</w:t>
            </w: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4534D8">
            <w:pPr>
              <w:pStyle w:val="Standard"/>
              <w:snapToGrid w:val="0"/>
              <w:rPr>
                <w:b/>
              </w:rPr>
            </w:pPr>
            <w:r>
              <w:rPr>
                <w:b/>
              </w:rPr>
              <w:t>1158420,42</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492A05">
            <w:pPr>
              <w:pStyle w:val="Standard"/>
              <w:snapToGrid w:val="0"/>
              <w:rPr>
                <w:b/>
              </w:rPr>
            </w:pPr>
            <w:r>
              <w:rPr>
                <w:b/>
              </w:rPr>
              <w:t>1028158,8</w:t>
            </w: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492A05">
            <w:pPr>
              <w:pStyle w:val="Standard"/>
              <w:snapToGrid w:val="0"/>
              <w:rPr>
                <w:b/>
              </w:rPr>
            </w:pPr>
            <w:r>
              <w:rPr>
                <w:b/>
              </w:rPr>
              <w:t>1158420,42</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rPr>
                <w:b/>
              </w:rPr>
            </w:pPr>
            <w:r>
              <w:rPr>
                <w:b/>
              </w:rPr>
              <w:t>1028158,80</w:t>
            </w: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r>
      <w:tr w:rsidR="00270618">
        <w:tc>
          <w:tcPr>
            <w:tcW w:w="23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0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0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62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r>
    </w:tbl>
    <w:p w:rsidR="00270618" w:rsidRDefault="007646E4">
      <w:pPr>
        <w:pStyle w:val="Standard"/>
        <w:jc w:val="center"/>
        <w:rPr>
          <w:b/>
          <w:sz w:val="24"/>
          <w:szCs w:val="24"/>
        </w:rPr>
      </w:pPr>
      <w:r>
        <w:rPr>
          <w:b/>
          <w:sz w:val="24"/>
          <w:szCs w:val="24"/>
        </w:rPr>
        <w:t>Čl. V</w:t>
      </w:r>
    </w:p>
    <w:p w:rsidR="00270618" w:rsidRDefault="007646E4">
      <w:pPr>
        <w:pStyle w:val="Standard"/>
        <w:jc w:val="center"/>
        <w:rPr>
          <w:b/>
          <w:sz w:val="24"/>
          <w:szCs w:val="24"/>
        </w:rPr>
      </w:pPr>
      <w:r>
        <w:rPr>
          <w:b/>
          <w:sz w:val="24"/>
          <w:szCs w:val="24"/>
        </w:rPr>
        <w:t>Informácie o výnosoch a nákladoch</w:t>
      </w:r>
    </w:p>
    <w:p w:rsidR="00270618" w:rsidRDefault="00270618">
      <w:pPr>
        <w:pStyle w:val="Pismenka"/>
        <w:tabs>
          <w:tab w:val="clear" w:pos="852"/>
        </w:tabs>
        <w:ind w:left="360" w:firstLine="0"/>
        <w:rPr>
          <w:sz w:val="24"/>
          <w:szCs w:val="24"/>
        </w:rPr>
      </w:pPr>
    </w:p>
    <w:p w:rsidR="00270618" w:rsidRDefault="007646E4">
      <w:pPr>
        <w:pStyle w:val="Standard"/>
        <w:numPr>
          <w:ilvl w:val="0"/>
          <w:numId w:val="37"/>
        </w:numPr>
        <w:ind w:left="284" w:hanging="284"/>
        <w:rPr>
          <w:b/>
          <w:sz w:val="24"/>
          <w:szCs w:val="24"/>
        </w:rPr>
      </w:pPr>
      <w:r>
        <w:rPr>
          <w:b/>
          <w:sz w:val="24"/>
          <w:szCs w:val="24"/>
        </w:rPr>
        <w:t>Výnosy - popis a výška významných položiek výnosov</w:t>
      </w:r>
    </w:p>
    <w:tbl>
      <w:tblPr>
        <w:tblW w:w="10290" w:type="dxa"/>
        <w:tblInd w:w="70" w:type="dxa"/>
        <w:tblLayout w:type="fixed"/>
        <w:tblCellMar>
          <w:left w:w="10" w:type="dxa"/>
          <w:right w:w="10" w:type="dxa"/>
        </w:tblCellMar>
        <w:tblLook w:val="0000" w:firstRow="0" w:lastRow="0" w:firstColumn="0" w:lastColumn="0" w:noHBand="0" w:noVBand="0"/>
      </w:tblPr>
      <w:tblGrid>
        <w:gridCol w:w="4140"/>
        <w:gridCol w:w="4791"/>
        <w:gridCol w:w="1359"/>
      </w:tblGrid>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Druh výnosov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Popis /číslo účtu a názov/</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Suma</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tržby za vlastné výkony  a tovar</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602 - Tržby z predaja služieb</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1359,99</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zmena stavu vnútroorganizačných zásob</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jc w:val="right"/>
            </w:pP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aktivácia</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624 - Aktivácia DHM</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daňové a colné výnosy a výnosy z poplatkov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632 - Daňové výnosy samosprávy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563340,93</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633 - Výnosy z poplatkov</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44662,09</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finančné výnosy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661 - Tržby z predaja CP</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662 – Úroky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668 - Ostatné finančné výnosy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mimoriadne výnosy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672 - Náhrady škôd</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výnosy z transferov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691 - Výnosy z bežných transferov z rozpočtu obce, VÚC</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color w:val="FF0000"/>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692 - Výnosy z </w:t>
            </w:r>
            <w:proofErr w:type="spellStart"/>
            <w:r>
              <w:t>kapit</w:t>
            </w:r>
            <w:proofErr w:type="spellEnd"/>
            <w:r>
              <w:t>. transferov z rozpočtu obce, VÚ</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693 - Výnosy samosprávy z bežných transferov zo ŠR</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46174,84</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694 - Výnosy samosprávy z </w:t>
            </w:r>
            <w:proofErr w:type="spellStart"/>
            <w:r>
              <w:t>kapit</w:t>
            </w:r>
            <w:proofErr w:type="spellEnd"/>
            <w:r>
              <w:t>. transferov zo</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106084,84</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695 - Výnosy samosprávy z bežných transferov od EÚ</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696 - Výnosy samosprávy z </w:t>
            </w:r>
            <w:proofErr w:type="spellStart"/>
            <w:r>
              <w:t>kapit</w:t>
            </w:r>
            <w:proofErr w:type="spellEnd"/>
            <w:r>
              <w:t>. transferov od EÚ</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697 - Výnosy samosprávy z bežných transferov od ostatných subjektov mimo verejnej správy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698 - Výnosy samosprávy z kapitálov. transferov od ostatných subjektov mimo verejnej správy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41476,24</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 xml:space="preserve">699 - Výnosy samosprávy  z odvodu rozpočtových </w:t>
            </w:r>
            <w:proofErr w:type="spellStart"/>
            <w:r>
              <w:t>príj</w:t>
            </w:r>
            <w:proofErr w:type="spellEnd"/>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25615,24</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7"/>
              </w:numPr>
              <w:snapToGrid w:val="0"/>
              <w:ind w:left="356" w:hanging="284"/>
            </w:pPr>
            <w:r>
              <w:t>ostatné výnosy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641 – Tržby z predaja DNM a DHM</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86,58</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color w:val="FF0000"/>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645 - Ostatné pokuty, penále a úroky z omeškania</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648 - Ostatné výnosy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168141,42</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ind w:left="72"/>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jc w:val="right"/>
            </w:pPr>
          </w:p>
        </w:tc>
      </w:tr>
    </w:tbl>
    <w:p w:rsidR="00270618" w:rsidRDefault="00270618">
      <w:pPr>
        <w:pStyle w:val="Standard"/>
        <w:jc w:val="both"/>
      </w:pPr>
    </w:p>
    <w:p w:rsidR="00270618" w:rsidRDefault="007646E4">
      <w:pPr>
        <w:pStyle w:val="Standard"/>
        <w:numPr>
          <w:ilvl w:val="0"/>
          <w:numId w:val="38"/>
        </w:numPr>
        <w:ind w:left="284" w:hanging="284"/>
        <w:rPr>
          <w:b/>
          <w:sz w:val="24"/>
          <w:szCs w:val="24"/>
        </w:rPr>
      </w:pPr>
      <w:r>
        <w:rPr>
          <w:b/>
          <w:sz w:val="24"/>
          <w:szCs w:val="24"/>
        </w:rPr>
        <w:t>Náklady - popis a výška významných položiek nákladov</w:t>
      </w:r>
    </w:p>
    <w:tbl>
      <w:tblPr>
        <w:tblW w:w="10290" w:type="dxa"/>
        <w:tblInd w:w="70" w:type="dxa"/>
        <w:tblLayout w:type="fixed"/>
        <w:tblCellMar>
          <w:left w:w="10" w:type="dxa"/>
          <w:right w:w="10" w:type="dxa"/>
        </w:tblCellMar>
        <w:tblLook w:val="0000" w:firstRow="0" w:lastRow="0" w:firstColumn="0" w:lastColumn="0" w:noHBand="0" w:noVBand="0"/>
      </w:tblPr>
      <w:tblGrid>
        <w:gridCol w:w="4140"/>
        <w:gridCol w:w="4791"/>
        <w:gridCol w:w="1359"/>
      </w:tblGrid>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Druh nákladov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Popis /číslo účtu a názov/</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7646E4">
            <w:pPr>
              <w:pStyle w:val="Standard"/>
              <w:snapToGrid w:val="0"/>
              <w:jc w:val="center"/>
              <w:rPr>
                <w:b/>
              </w:rPr>
            </w:pPr>
            <w:r>
              <w:rPr>
                <w:b/>
              </w:rPr>
              <w:t xml:space="preserve">Suma  </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spotrebované nákupy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501 - Spotreba materiálu</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center"/>
            </w:pPr>
            <w:r>
              <w:t>27287,67</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502 - Spotreba energie</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27095,3</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služby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511 - Opravy a udržiavanie</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21998,91</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512 – Cestovné</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17380,4</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513 - Náklady na reprezentáciu</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1318,85</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518 - Ostatné služby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76198,56</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osobné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521 - Mzdové náklady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184224,47</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524 - Zákonné sociálne náklady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63896,2</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dane a poplatky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532 - Daň z nehnuteľností</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538 - Ostatné dane a poplatky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C34772">
            <w:pPr>
              <w:pStyle w:val="Standard"/>
              <w:snapToGrid w:val="0"/>
              <w:jc w:val="right"/>
            </w:pPr>
            <w:r>
              <w:t>1366,4</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odpisy, rezervy a opravné položky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551 - Odpisy  DNM a DHM</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260003,32</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553 - Tvorba ostatných rezerv</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1500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558 - Tvorba ostatných opravných položiek</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finančné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561 - Predané CP a podiely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562 – Úroky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25468,14</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568 - Ostatné finančné náklady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5602,88</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mimoriadne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572 – Škody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jc w:val="right"/>
            </w:pP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náklady na transfery a náklady z odvodu príjmov</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584 - Náklady na transfery z rozpočtu obce, VÚC do RO, PO zriadených obcou</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237275,07</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585 - Náklady na transfery z rozpočtu obce, VÚC ostatným subjektov verejnej správy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6422,89</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586 - Náklady na transfery z rozpočtu obce, VÚC subjektov mimo verejnej správy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3900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587 - Náklady na ostatné transfer</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588 - Náklady z odvodu príjmo</w:t>
            </w:r>
            <w:r w:rsidR="00492A05">
              <w:t>v</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589 - Náklady z budúceho odvodu príjmov</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top w:val="single" w:sz="4" w:space="0" w:color="000000"/>
              <w:left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10"/>
              </w:numPr>
              <w:snapToGrid w:val="0"/>
              <w:ind w:left="356" w:hanging="284"/>
            </w:pPr>
            <w:r>
              <w:t>ostatné náklady</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541 - ZC predaného DNM a DHM</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86,58</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544 - Zmluvné pokuty, penále a úroky z omeškani</w:t>
            </w:r>
            <w:r w:rsidR="00492A05">
              <w:t>a</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545 - Ostatné pokuty, penále a úroky z omeškania</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546 - Odpis pohľadávky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left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548 - Ostatné náklady na prevádzkovú činnosť</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1034,05</w:t>
            </w:r>
          </w:p>
        </w:tc>
      </w:tr>
      <w:tr w:rsidR="00270618">
        <w:tc>
          <w:tcPr>
            <w:tcW w:w="4140" w:type="dxa"/>
            <w:tcBorders>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549 - Manká a škody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0</w:t>
            </w: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ind w:left="72"/>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jc w:val="right"/>
            </w:pP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rPr>
                <w:b/>
                <w:sz w:val="24"/>
              </w:rPr>
            </w:pPr>
          </w:p>
          <w:p w:rsidR="00270618" w:rsidRDefault="00270618">
            <w:pPr>
              <w:pStyle w:val="Standard"/>
              <w:snapToGrid w:val="0"/>
              <w:rPr>
                <w:b/>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pP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jc w:val="right"/>
            </w:pP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rPr>
                <w:b/>
              </w:rPr>
            </w:pPr>
            <w:r>
              <w:rPr>
                <w:b/>
              </w:rPr>
              <w:t>Osobitné náklady podľa zákona o účtovníctve</w:t>
            </w:r>
          </w:p>
          <w:p w:rsidR="00270618" w:rsidRDefault="007646E4">
            <w:pPr>
              <w:pStyle w:val="Standard"/>
              <w:rPr>
                <w:b/>
              </w:rPr>
            </w:pPr>
            <w:r>
              <w:rPr>
                <w:b/>
              </w:rPr>
              <w:t>§ 18 ods.6</w:t>
            </w: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snapToGrid w:val="0"/>
            </w:pPr>
            <w:r>
              <w:t>Náklady voči audítorovi alebo audítorskej spoločnosti v členení na náklady za:</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270618">
            <w:pPr>
              <w:pStyle w:val="Standard"/>
              <w:snapToGrid w:val="0"/>
              <w:jc w:val="right"/>
            </w:pPr>
          </w:p>
        </w:tc>
      </w:tr>
      <w:tr w:rsidR="00270618">
        <w:tc>
          <w:tcPr>
            <w:tcW w:w="414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270618">
            <w:pPr>
              <w:pStyle w:val="Standard"/>
              <w:snapToGrid w:val="0"/>
              <w:ind w:left="720"/>
              <w:rPr>
                <w:sz w:val="24"/>
              </w:rPr>
            </w:pPr>
          </w:p>
        </w:tc>
        <w:tc>
          <w:tcPr>
            <w:tcW w:w="4791"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270618" w:rsidRDefault="007646E4">
            <w:pPr>
              <w:pStyle w:val="Standard"/>
              <w:numPr>
                <w:ilvl w:val="0"/>
                <w:numId w:val="39"/>
              </w:numPr>
              <w:snapToGrid w:val="0"/>
              <w:ind w:left="326" w:hanging="283"/>
              <w:rPr>
                <w:rFonts w:ascii="ms sans serif" w:hAnsi="ms sans serif"/>
                <w:color w:val="000000"/>
              </w:rPr>
            </w:pPr>
            <w:r>
              <w:rPr>
                <w:rFonts w:ascii="ms sans serif" w:hAnsi="ms sans serif"/>
                <w:color w:val="000000"/>
              </w:rPr>
              <w:t>overenie účtovnej závierky</w:t>
            </w:r>
          </w:p>
        </w:tc>
        <w:tc>
          <w:tcPr>
            <w:tcW w:w="1359"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270618" w:rsidRDefault="00492A05">
            <w:pPr>
              <w:pStyle w:val="Standard"/>
              <w:snapToGrid w:val="0"/>
              <w:jc w:val="right"/>
            </w:pPr>
            <w:r>
              <w:t>1200</w:t>
            </w:r>
          </w:p>
        </w:tc>
      </w:tr>
    </w:tbl>
    <w:p w:rsidR="00270618" w:rsidRDefault="00270618">
      <w:pPr>
        <w:pStyle w:val="Standard"/>
        <w:jc w:val="both"/>
      </w:pPr>
    </w:p>
    <w:p w:rsidR="00270618" w:rsidRDefault="00270618">
      <w:pPr>
        <w:pStyle w:val="Pismenka"/>
        <w:tabs>
          <w:tab w:val="clear" w:pos="852"/>
        </w:tabs>
        <w:rPr>
          <w:sz w:val="24"/>
          <w:szCs w:val="24"/>
        </w:rPr>
      </w:pPr>
    </w:p>
    <w:p w:rsidR="008421E3" w:rsidRDefault="008421E3">
      <w:pPr>
        <w:pStyle w:val="Pismenka"/>
        <w:tabs>
          <w:tab w:val="clear" w:pos="852"/>
        </w:tabs>
        <w:rPr>
          <w:sz w:val="24"/>
          <w:szCs w:val="24"/>
        </w:rPr>
      </w:pPr>
    </w:p>
    <w:p w:rsidR="008421E3" w:rsidRDefault="008421E3">
      <w:pPr>
        <w:pStyle w:val="Pismenka"/>
        <w:tabs>
          <w:tab w:val="clear" w:pos="852"/>
        </w:tabs>
        <w:rPr>
          <w:sz w:val="24"/>
          <w:szCs w:val="24"/>
        </w:rPr>
      </w:pPr>
    </w:p>
    <w:p w:rsidR="008421E3" w:rsidRDefault="008421E3">
      <w:pPr>
        <w:pStyle w:val="Pismenka"/>
        <w:tabs>
          <w:tab w:val="clear" w:pos="852"/>
        </w:tabs>
        <w:rPr>
          <w:sz w:val="24"/>
          <w:szCs w:val="24"/>
        </w:rPr>
      </w:pPr>
    </w:p>
    <w:p w:rsidR="008421E3" w:rsidRDefault="008421E3">
      <w:pPr>
        <w:pStyle w:val="Pismenka"/>
        <w:tabs>
          <w:tab w:val="clear" w:pos="852"/>
        </w:tabs>
        <w:rPr>
          <w:sz w:val="24"/>
          <w:szCs w:val="24"/>
        </w:rPr>
      </w:pPr>
    </w:p>
    <w:p w:rsidR="008421E3" w:rsidRDefault="008421E3">
      <w:pPr>
        <w:pStyle w:val="Pismenka"/>
        <w:tabs>
          <w:tab w:val="clear" w:pos="852"/>
        </w:tabs>
        <w:rPr>
          <w:sz w:val="24"/>
          <w:szCs w:val="24"/>
        </w:rPr>
      </w:pPr>
    </w:p>
    <w:p w:rsidR="008421E3" w:rsidRDefault="008421E3">
      <w:pPr>
        <w:pStyle w:val="Pismenka"/>
        <w:tabs>
          <w:tab w:val="clear" w:pos="852"/>
        </w:tabs>
        <w:rPr>
          <w:sz w:val="24"/>
          <w:szCs w:val="24"/>
        </w:rPr>
      </w:pPr>
    </w:p>
    <w:p w:rsidR="00270618" w:rsidRDefault="007646E4">
      <w:pPr>
        <w:pStyle w:val="Standard"/>
        <w:jc w:val="center"/>
        <w:rPr>
          <w:b/>
          <w:sz w:val="24"/>
          <w:szCs w:val="24"/>
        </w:rPr>
      </w:pPr>
      <w:r>
        <w:rPr>
          <w:b/>
          <w:sz w:val="24"/>
          <w:szCs w:val="24"/>
        </w:rPr>
        <w:lastRenderedPageBreak/>
        <w:t>Čl. IX</w:t>
      </w:r>
    </w:p>
    <w:p w:rsidR="00270618" w:rsidRDefault="007646E4">
      <w:pPr>
        <w:pStyle w:val="Standard"/>
        <w:jc w:val="center"/>
        <w:rPr>
          <w:b/>
          <w:sz w:val="24"/>
          <w:szCs w:val="24"/>
        </w:rPr>
      </w:pPr>
      <w:r>
        <w:rPr>
          <w:b/>
          <w:sz w:val="24"/>
          <w:szCs w:val="24"/>
        </w:rPr>
        <w:t>Informácie o rozpočte a hodnotenie plnenia rozpočtu</w:t>
      </w:r>
    </w:p>
    <w:p w:rsidR="00270618" w:rsidRDefault="00270618">
      <w:pPr>
        <w:pStyle w:val="Standard"/>
        <w:jc w:val="center"/>
        <w:rPr>
          <w:b/>
          <w:sz w:val="24"/>
          <w:szCs w:val="24"/>
        </w:rPr>
      </w:pPr>
    </w:p>
    <w:p w:rsidR="00270618" w:rsidRDefault="007646E4">
      <w:pPr>
        <w:pStyle w:val="Standard"/>
        <w:jc w:val="both"/>
      </w:pPr>
      <w:r>
        <w:rPr>
          <w:b/>
          <w:sz w:val="24"/>
          <w:szCs w:val="24"/>
        </w:rPr>
        <w:t xml:space="preserve">Informácie o rozpočte a hodnotenie plnenia rozpočtu - </w:t>
      </w:r>
      <w:r>
        <w:rPr>
          <w:sz w:val="24"/>
          <w:szCs w:val="24"/>
        </w:rPr>
        <w:t>tabuľka č.12-15</w:t>
      </w:r>
    </w:p>
    <w:p w:rsidR="00270618" w:rsidRDefault="00270618">
      <w:pPr>
        <w:pStyle w:val="Standard"/>
        <w:jc w:val="both"/>
        <w:rPr>
          <w:sz w:val="24"/>
          <w:szCs w:val="24"/>
        </w:rPr>
      </w:pPr>
    </w:p>
    <w:p w:rsidR="00270618" w:rsidRDefault="00270618">
      <w:pPr>
        <w:pStyle w:val="Standard"/>
        <w:jc w:val="both"/>
        <w:rPr>
          <w:b/>
          <w:sz w:val="24"/>
          <w:szCs w:val="24"/>
        </w:rPr>
      </w:pPr>
    </w:p>
    <w:p w:rsidR="00270618" w:rsidRDefault="007646E4">
      <w:pPr>
        <w:pStyle w:val="Standard"/>
      </w:pPr>
      <w:r>
        <w:rPr>
          <w:sz w:val="24"/>
          <w:szCs w:val="24"/>
        </w:rPr>
        <w:t xml:space="preserve">Tabuľka č.12 - </w:t>
      </w:r>
      <w:r>
        <w:rPr>
          <w:rFonts w:ascii="Arial" w:hAnsi="Arial" w:cs="Arial"/>
        </w:rPr>
        <w:t>Príjmy rozpočtu</w:t>
      </w:r>
    </w:p>
    <w:p w:rsidR="00270618" w:rsidRDefault="00270618">
      <w:pPr>
        <w:pStyle w:val="Standard"/>
      </w:pPr>
    </w:p>
    <w:tbl>
      <w:tblPr>
        <w:tblW w:w="9735" w:type="dxa"/>
        <w:tblInd w:w="-9" w:type="dxa"/>
        <w:tblLayout w:type="fixed"/>
        <w:tblCellMar>
          <w:left w:w="10" w:type="dxa"/>
          <w:right w:w="10" w:type="dxa"/>
        </w:tblCellMar>
        <w:tblLook w:val="0000" w:firstRow="0" w:lastRow="0" w:firstColumn="0" w:lastColumn="0" w:noHBand="0" w:noVBand="0"/>
      </w:tblPr>
      <w:tblGrid>
        <w:gridCol w:w="904"/>
        <w:gridCol w:w="2267"/>
        <w:gridCol w:w="1513"/>
        <w:gridCol w:w="1692"/>
        <w:gridCol w:w="1728"/>
        <w:gridCol w:w="1631"/>
      </w:tblGrid>
      <w:tr w:rsidR="00270618">
        <w:trPr>
          <w:trHeight w:hRule="exact" w:val="88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w:t>
            </w:r>
            <w:proofErr w:type="spellEnd"/>
            <w:r>
              <w:rPr>
                <w:rFonts w:ascii="Arial" w:hAnsi="Arial" w:cs="Arial"/>
                <w:sz w:val="18"/>
                <w:szCs w:val="18"/>
              </w:rPr>
              <w:t xml:space="preserve"> </w:t>
            </w:r>
            <w:proofErr w:type="spellStart"/>
            <w:r>
              <w:rPr>
                <w:rFonts w:ascii="Arial" w:hAnsi="Arial" w:cs="Arial"/>
                <w:sz w:val="18"/>
                <w:szCs w:val="18"/>
              </w:rPr>
              <w:t>klasif</w:t>
            </w:r>
            <w:proofErr w:type="spellEnd"/>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Názov kategórie ekonomickej klasifikácie</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Schválený rozpočet</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Rozpočet po zmenách</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rsidP="004534D8">
            <w:pPr>
              <w:pStyle w:val="Standard"/>
              <w:jc w:val="center"/>
              <w:rPr>
                <w:rFonts w:ascii="Arial" w:hAnsi="Arial" w:cs="Arial"/>
                <w:sz w:val="18"/>
                <w:szCs w:val="18"/>
              </w:rPr>
            </w:pPr>
            <w:r>
              <w:rPr>
                <w:rFonts w:ascii="Arial" w:hAnsi="Arial" w:cs="Arial"/>
                <w:sz w:val="18"/>
                <w:szCs w:val="18"/>
              </w:rPr>
              <w:t>Skutočnosť 202</w:t>
            </w:r>
            <w:r w:rsidR="004534D8">
              <w:rPr>
                <w:rFonts w:ascii="Arial" w:hAnsi="Arial" w:cs="Arial"/>
                <w:sz w:val="18"/>
                <w:szCs w:val="18"/>
              </w:rPr>
              <w:t>1</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Skutočnosť 20</w:t>
            </w:r>
            <w:r w:rsidR="004534D8">
              <w:rPr>
                <w:rFonts w:ascii="Arial" w:hAnsi="Arial" w:cs="Arial"/>
                <w:sz w:val="18"/>
                <w:szCs w:val="18"/>
              </w:rPr>
              <w:t>20</w:t>
            </w:r>
          </w:p>
        </w:tc>
      </w:tr>
      <w:tr w:rsidR="00270618">
        <w:trPr>
          <w:trHeight w:hRule="exact" w:val="220"/>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b</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C</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1</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2</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3</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4</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bookmarkStart w:id="17" w:name="TAB13_44"/>
            <w:r>
              <w:rPr>
                <w:sz w:val="16"/>
                <w:szCs w:val="16"/>
              </w:rPr>
              <w:t xml:space="preserve">110 </w:t>
            </w:r>
            <w:bookmarkEnd w:id="17"/>
            <w:r>
              <w:rPr>
                <w:sz w:val="16"/>
                <w:szCs w:val="16"/>
              </w:rPr>
              <w:t xml:space="preserve">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Dane z príjmov a </w:t>
            </w:r>
            <w:proofErr w:type="spellStart"/>
            <w:r>
              <w:rPr>
                <w:sz w:val="16"/>
                <w:szCs w:val="16"/>
              </w:rPr>
              <w:t>kapit.majetku</w:t>
            </w:r>
            <w:proofErr w:type="spellEnd"/>
            <w:r>
              <w:rPr>
                <w:sz w:val="16"/>
                <w:szCs w:val="16"/>
              </w:rPr>
              <w:t xml:space="preserve">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492895</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503073</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503072,91</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497983,71</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120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Dane z majetku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47200</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49080</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49033,09</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48534,1</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130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Dane za tovary a služby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56018</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56238</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56230,5</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56264,59</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210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Príjmy z podnik. a z vlastníctva majetku</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120235</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117687</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117659,54</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123466,09</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220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Administratívne </w:t>
            </w:r>
            <w:proofErr w:type="spellStart"/>
            <w:r>
              <w:rPr>
                <w:sz w:val="16"/>
                <w:szCs w:val="16"/>
              </w:rPr>
              <w:t>popl.a</w:t>
            </w:r>
            <w:proofErr w:type="spellEnd"/>
            <w:r>
              <w:rPr>
                <w:sz w:val="16"/>
                <w:szCs w:val="16"/>
              </w:rPr>
              <w:t xml:space="preserve"> iné </w:t>
            </w:r>
            <w:proofErr w:type="spellStart"/>
            <w:r>
              <w:rPr>
                <w:sz w:val="16"/>
                <w:szCs w:val="16"/>
              </w:rPr>
              <w:t>popl.a</w:t>
            </w:r>
            <w:proofErr w:type="spellEnd"/>
            <w:r>
              <w:rPr>
                <w:sz w:val="16"/>
                <w:szCs w:val="16"/>
              </w:rPr>
              <w:t xml:space="preserve"> platby</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56290</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58110</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58017,45</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53719,36</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230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Kapitálové príjmy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0</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227</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226,44</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0</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290</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Iné nedaňové príjmy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2000</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1380</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1373,65</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1517,68</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310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Tuzemské bežné granty a transfery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459544</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520008</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511247,89</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464083,38</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320  </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proofErr w:type="spellStart"/>
            <w:r>
              <w:rPr>
                <w:sz w:val="16"/>
                <w:szCs w:val="16"/>
              </w:rPr>
              <w:t>Tuzem</w:t>
            </w:r>
            <w:proofErr w:type="spellEnd"/>
            <w:r>
              <w:rPr>
                <w:sz w:val="16"/>
                <w:szCs w:val="16"/>
              </w:rPr>
              <w:t xml:space="preserve">. </w:t>
            </w:r>
            <w:proofErr w:type="spellStart"/>
            <w:r>
              <w:rPr>
                <w:sz w:val="16"/>
                <w:szCs w:val="16"/>
              </w:rPr>
              <w:t>kapit</w:t>
            </w:r>
            <w:proofErr w:type="spellEnd"/>
            <w:r>
              <w:rPr>
                <w:sz w:val="16"/>
                <w:szCs w:val="16"/>
              </w:rPr>
              <w:t xml:space="preserve">. granty a transfery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0</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79884</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79884</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11264,06</w:t>
            </w:r>
          </w:p>
        </w:tc>
      </w:tr>
      <w:tr w:rsidR="004534D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Spolu</w:t>
            </w: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1234482</w:t>
            </w: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1385687</w:t>
            </w: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92A05">
            <w:pPr>
              <w:pStyle w:val="Standard"/>
              <w:snapToGrid w:val="0"/>
              <w:jc w:val="right"/>
              <w:rPr>
                <w:sz w:val="16"/>
                <w:szCs w:val="16"/>
              </w:rPr>
            </w:pPr>
            <w:r>
              <w:rPr>
                <w:sz w:val="16"/>
                <w:szCs w:val="16"/>
              </w:rPr>
              <w:t>1376745,47</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1256832,97</w:t>
            </w:r>
          </w:p>
        </w:tc>
      </w:tr>
      <w:tr w:rsidR="00270618">
        <w:trPr>
          <w:trHeight w:hRule="exact" w:val="363"/>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sz w:val="16"/>
                <w:szCs w:val="16"/>
              </w:rPr>
            </w:pPr>
          </w:p>
        </w:tc>
        <w:tc>
          <w:tcPr>
            <w:tcW w:w="2267"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rPr>
                <w:sz w:val="16"/>
                <w:szCs w:val="16"/>
              </w:rPr>
            </w:pPr>
            <w:r>
              <w:rPr>
                <w:sz w:val="16"/>
                <w:szCs w:val="16"/>
              </w:rPr>
              <w:t xml:space="preserve">                                        </w:t>
            </w:r>
          </w:p>
        </w:tc>
        <w:tc>
          <w:tcPr>
            <w:tcW w:w="1513"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right"/>
              <w:rPr>
                <w:sz w:val="16"/>
                <w:szCs w:val="16"/>
              </w:rPr>
            </w:pPr>
          </w:p>
        </w:tc>
        <w:tc>
          <w:tcPr>
            <w:tcW w:w="1692"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right"/>
              <w:rPr>
                <w:sz w:val="16"/>
                <w:szCs w:val="16"/>
              </w:rPr>
            </w:pPr>
          </w:p>
        </w:tc>
        <w:tc>
          <w:tcPr>
            <w:tcW w:w="1728"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right"/>
              <w:rPr>
                <w:sz w:val="16"/>
                <w:szCs w:val="16"/>
              </w:rPr>
            </w:pP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right"/>
              <w:rPr>
                <w:sz w:val="16"/>
                <w:szCs w:val="16"/>
              </w:rPr>
            </w:pPr>
          </w:p>
        </w:tc>
      </w:tr>
    </w:tbl>
    <w:p w:rsidR="00270618" w:rsidRDefault="00270618">
      <w:pPr>
        <w:pStyle w:val="Standard"/>
      </w:pPr>
    </w:p>
    <w:p w:rsidR="00270618" w:rsidRDefault="00270618">
      <w:pPr>
        <w:pStyle w:val="Standard"/>
      </w:pPr>
    </w:p>
    <w:p w:rsidR="00270618" w:rsidRDefault="00270618">
      <w:pPr>
        <w:pStyle w:val="Standard"/>
      </w:pPr>
    </w:p>
    <w:p w:rsidR="00270618" w:rsidRDefault="00270618">
      <w:pPr>
        <w:pStyle w:val="Standard"/>
      </w:pPr>
    </w:p>
    <w:p w:rsidR="00270618" w:rsidRDefault="007646E4">
      <w:pPr>
        <w:pStyle w:val="Standard"/>
      </w:pPr>
      <w:r>
        <w:rPr>
          <w:sz w:val="24"/>
          <w:szCs w:val="24"/>
        </w:rPr>
        <w:t xml:space="preserve">Tabuľka č.13 - </w:t>
      </w:r>
      <w:r>
        <w:rPr>
          <w:rFonts w:ascii="Arial" w:hAnsi="Arial" w:cs="Arial"/>
        </w:rPr>
        <w:t>Výdavky rozpočtu</w:t>
      </w:r>
    </w:p>
    <w:p w:rsidR="00270618" w:rsidRDefault="00270618">
      <w:pPr>
        <w:pStyle w:val="Standard"/>
        <w:wordWrap w:val="0"/>
        <w:overflowPunct w:val="0"/>
        <w:spacing w:before="1" w:line="190" w:lineRule="exact"/>
        <w:rPr>
          <w:sz w:val="19"/>
          <w:szCs w:val="19"/>
        </w:rPr>
      </w:pPr>
    </w:p>
    <w:tbl>
      <w:tblPr>
        <w:tblW w:w="9735" w:type="dxa"/>
        <w:tblInd w:w="-9" w:type="dxa"/>
        <w:tblLayout w:type="fixed"/>
        <w:tblCellMar>
          <w:left w:w="10" w:type="dxa"/>
          <w:right w:w="10" w:type="dxa"/>
        </w:tblCellMar>
        <w:tblLook w:val="0000" w:firstRow="0" w:lastRow="0" w:firstColumn="0" w:lastColumn="0" w:noHBand="0" w:noVBand="0"/>
      </w:tblPr>
      <w:tblGrid>
        <w:gridCol w:w="904"/>
        <w:gridCol w:w="2160"/>
        <w:gridCol w:w="1620"/>
        <w:gridCol w:w="1620"/>
        <w:gridCol w:w="1800"/>
        <w:gridCol w:w="1631"/>
      </w:tblGrid>
      <w:tr w:rsidR="00270618">
        <w:trPr>
          <w:trHeight w:hRule="exact" w:val="815"/>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 xml:space="preserve">Kategória </w:t>
            </w:r>
            <w:proofErr w:type="spellStart"/>
            <w:r>
              <w:rPr>
                <w:rFonts w:ascii="Arial" w:hAnsi="Arial" w:cs="Arial"/>
                <w:sz w:val="18"/>
                <w:szCs w:val="18"/>
              </w:rPr>
              <w:t>ekon.klasif</w:t>
            </w:r>
            <w:proofErr w:type="spellEnd"/>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Názov položky ekonomickej klasifikácie</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Schválený rozpočet</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Rozpočet po zmenách</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rsidP="004534D8">
            <w:pPr>
              <w:pStyle w:val="Standard"/>
              <w:jc w:val="center"/>
              <w:rPr>
                <w:rFonts w:ascii="Arial" w:hAnsi="Arial" w:cs="Arial"/>
                <w:sz w:val="18"/>
                <w:szCs w:val="18"/>
              </w:rPr>
            </w:pPr>
            <w:r>
              <w:rPr>
                <w:rFonts w:ascii="Arial" w:hAnsi="Arial" w:cs="Arial"/>
                <w:sz w:val="18"/>
                <w:szCs w:val="18"/>
              </w:rPr>
              <w:t>Skutočnosť 202</w:t>
            </w:r>
            <w:r w:rsidR="004534D8">
              <w:rPr>
                <w:rFonts w:ascii="Arial" w:hAnsi="Arial" w:cs="Arial"/>
                <w:sz w:val="18"/>
                <w:szCs w:val="18"/>
              </w:rPr>
              <w:t>1</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Skutočnosť 20</w:t>
            </w:r>
            <w:r w:rsidR="004534D8">
              <w:rPr>
                <w:rFonts w:ascii="Arial" w:hAnsi="Arial" w:cs="Arial"/>
                <w:sz w:val="18"/>
                <w:szCs w:val="18"/>
              </w:rPr>
              <w:t>20</w:t>
            </w:r>
          </w:p>
        </w:tc>
      </w:tr>
      <w:tr w:rsidR="00270618">
        <w:trPr>
          <w:trHeight w:hRule="exact" w:val="220"/>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c</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D</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1</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2</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3</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4</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bookmarkStart w:id="18" w:name="TAB14_45"/>
            <w:r>
              <w:rPr>
                <w:sz w:val="16"/>
                <w:szCs w:val="16"/>
              </w:rPr>
              <w:t xml:space="preserve">610 </w:t>
            </w:r>
            <w:bookmarkEnd w:id="18"/>
            <w:r>
              <w:rPr>
                <w:sz w:val="16"/>
                <w:szCs w:val="16"/>
              </w:rPr>
              <w:t xml:space="preserve"> </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proofErr w:type="spellStart"/>
            <w:r>
              <w:rPr>
                <w:sz w:val="16"/>
                <w:szCs w:val="16"/>
              </w:rPr>
              <w:t>Mzdy,platy,služ.príjmy</w:t>
            </w:r>
            <w:proofErr w:type="spellEnd"/>
            <w:r>
              <w:rPr>
                <w:sz w:val="16"/>
                <w:szCs w:val="16"/>
              </w:rPr>
              <w:t xml:space="preserve"> a </w:t>
            </w:r>
            <w:proofErr w:type="spellStart"/>
            <w:r>
              <w:rPr>
                <w:sz w:val="16"/>
                <w:szCs w:val="16"/>
              </w:rPr>
              <w:t>ost.os.vyrovn</w:t>
            </w:r>
            <w:proofErr w:type="spellEnd"/>
            <w:r>
              <w:rPr>
                <w:sz w:val="16"/>
                <w:szCs w:val="16"/>
              </w:rPr>
              <w:t>.</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181700</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182936,73</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177309,55</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174303,99</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620  </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Poistné a príspevok do </w:t>
            </w:r>
            <w:proofErr w:type="spellStart"/>
            <w:r>
              <w:rPr>
                <w:sz w:val="16"/>
                <w:szCs w:val="16"/>
              </w:rPr>
              <w:t>posťovní</w:t>
            </w:r>
            <w:proofErr w:type="spellEnd"/>
            <w:r>
              <w:rPr>
                <w:sz w:val="16"/>
                <w:szCs w:val="16"/>
              </w:rPr>
              <w:t xml:space="preserve">         </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72160</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73403</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67371,88</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65966,08</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630  </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Tovary a služby                         </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209293</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244412,78</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196268,06</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177206,55</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640  </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Bežné transfery                         </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25754</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23963</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13810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20217,78</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650  </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proofErr w:type="spellStart"/>
            <w:r>
              <w:rPr>
                <w:sz w:val="16"/>
                <w:szCs w:val="16"/>
              </w:rPr>
              <w:t>Splác.úrokov</w:t>
            </w:r>
            <w:proofErr w:type="spellEnd"/>
            <w:r>
              <w:rPr>
                <w:sz w:val="16"/>
                <w:szCs w:val="16"/>
              </w:rPr>
              <w:t xml:space="preserve"> a </w:t>
            </w:r>
            <w:proofErr w:type="spellStart"/>
            <w:r>
              <w:rPr>
                <w:sz w:val="16"/>
                <w:szCs w:val="16"/>
              </w:rPr>
              <w:t>ost.plat.súvis.s</w:t>
            </w:r>
            <w:proofErr w:type="spellEnd"/>
            <w:r>
              <w:rPr>
                <w:sz w:val="16"/>
                <w:szCs w:val="16"/>
              </w:rPr>
              <w:t xml:space="preserve"> úvermi..</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27500</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27500</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25468,14</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27194,98</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 xml:space="preserve">710  </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Obstarávanie kapitálových aktív         </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89265</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103561</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95081,95</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108384,89</w:t>
            </w:r>
          </w:p>
        </w:tc>
      </w:tr>
      <w:tr w:rsidR="004534D8">
        <w:trPr>
          <w:trHeight w:hRule="exact" w:val="359"/>
        </w:trPr>
        <w:tc>
          <w:tcPr>
            <w:tcW w:w="904"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center"/>
              <w:rPr>
                <w:sz w:val="16"/>
                <w:szCs w:val="16"/>
              </w:rPr>
            </w:pPr>
            <w:r>
              <w:rPr>
                <w:sz w:val="16"/>
                <w:szCs w:val="16"/>
              </w:rPr>
              <w:t>Spolu</w:t>
            </w:r>
          </w:p>
        </w:tc>
        <w:tc>
          <w:tcPr>
            <w:tcW w:w="21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rPr>
                <w:sz w:val="16"/>
                <w:szCs w:val="16"/>
              </w:rPr>
            </w:pPr>
            <w:r>
              <w:rPr>
                <w:sz w:val="16"/>
                <w:szCs w:val="16"/>
              </w:rPr>
              <w:t xml:space="preserve">                                        </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605672</w:t>
            </w:r>
          </w:p>
        </w:tc>
        <w:tc>
          <w:tcPr>
            <w:tcW w:w="162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655776,51</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Standard"/>
              <w:snapToGrid w:val="0"/>
              <w:jc w:val="right"/>
              <w:rPr>
                <w:sz w:val="16"/>
                <w:szCs w:val="16"/>
              </w:rPr>
            </w:pPr>
            <w:r>
              <w:rPr>
                <w:sz w:val="16"/>
                <w:szCs w:val="16"/>
              </w:rPr>
              <w:t>575309,58</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rPr>
            </w:pPr>
            <w:r>
              <w:rPr>
                <w:sz w:val="16"/>
                <w:szCs w:val="16"/>
              </w:rPr>
              <w:t>573274,27</w:t>
            </w:r>
          </w:p>
        </w:tc>
      </w:tr>
    </w:tbl>
    <w:p w:rsidR="00270618" w:rsidRDefault="00270618">
      <w:pPr>
        <w:pStyle w:val="Standard"/>
      </w:pPr>
    </w:p>
    <w:p w:rsidR="00270618" w:rsidRDefault="00270618">
      <w:pPr>
        <w:pStyle w:val="Standard"/>
        <w:jc w:val="both"/>
        <w:rPr>
          <w:b/>
          <w:sz w:val="24"/>
          <w:szCs w:val="24"/>
        </w:rPr>
      </w:pPr>
    </w:p>
    <w:p w:rsidR="008421E3" w:rsidRDefault="008421E3">
      <w:pPr>
        <w:pStyle w:val="Standard"/>
        <w:jc w:val="both"/>
        <w:rPr>
          <w:b/>
          <w:sz w:val="24"/>
          <w:szCs w:val="24"/>
        </w:rPr>
      </w:pPr>
    </w:p>
    <w:p w:rsidR="008421E3" w:rsidRDefault="008421E3">
      <w:pPr>
        <w:pStyle w:val="Standard"/>
        <w:jc w:val="both"/>
        <w:rPr>
          <w:b/>
          <w:sz w:val="24"/>
          <w:szCs w:val="24"/>
        </w:rPr>
      </w:pPr>
    </w:p>
    <w:p w:rsidR="008421E3" w:rsidRDefault="008421E3">
      <w:pPr>
        <w:pStyle w:val="Standard"/>
        <w:jc w:val="both"/>
        <w:rPr>
          <w:b/>
          <w:sz w:val="24"/>
          <w:szCs w:val="24"/>
        </w:rPr>
      </w:pPr>
    </w:p>
    <w:p w:rsidR="008421E3" w:rsidRDefault="008421E3">
      <w:pPr>
        <w:pStyle w:val="Standard"/>
        <w:jc w:val="both"/>
        <w:rPr>
          <w:b/>
          <w:sz w:val="24"/>
          <w:szCs w:val="24"/>
        </w:rPr>
      </w:pPr>
    </w:p>
    <w:p w:rsidR="008421E3" w:rsidRDefault="008421E3">
      <w:pPr>
        <w:pStyle w:val="Standard"/>
        <w:jc w:val="both"/>
        <w:rPr>
          <w:b/>
          <w:sz w:val="24"/>
          <w:szCs w:val="24"/>
        </w:rPr>
      </w:pPr>
    </w:p>
    <w:p w:rsidR="008421E3" w:rsidRDefault="008421E3">
      <w:pPr>
        <w:pStyle w:val="Standard"/>
        <w:jc w:val="both"/>
        <w:rPr>
          <w:b/>
          <w:sz w:val="24"/>
          <w:szCs w:val="24"/>
        </w:rPr>
      </w:pPr>
      <w:bookmarkStart w:id="19" w:name="_GoBack"/>
      <w:bookmarkEnd w:id="19"/>
    </w:p>
    <w:p w:rsidR="00270618" w:rsidRDefault="007646E4">
      <w:pPr>
        <w:pStyle w:val="Standard"/>
        <w:rPr>
          <w:sz w:val="24"/>
          <w:szCs w:val="24"/>
        </w:rPr>
      </w:pPr>
      <w:r>
        <w:rPr>
          <w:sz w:val="24"/>
          <w:szCs w:val="24"/>
        </w:rPr>
        <w:lastRenderedPageBreak/>
        <w:t>Tabuľka č.14 – Finančné operácie</w:t>
      </w:r>
    </w:p>
    <w:p w:rsidR="00270618" w:rsidRDefault="00270618">
      <w:pPr>
        <w:pStyle w:val="Standard"/>
      </w:pPr>
    </w:p>
    <w:p w:rsidR="00270618" w:rsidRDefault="00270618">
      <w:pPr>
        <w:pStyle w:val="Standard"/>
        <w:wordWrap w:val="0"/>
        <w:overflowPunct w:val="0"/>
        <w:spacing w:before="5" w:line="60" w:lineRule="exact"/>
        <w:rPr>
          <w:sz w:val="6"/>
          <w:szCs w:val="6"/>
        </w:rPr>
      </w:pPr>
    </w:p>
    <w:tbl>
      <w:tblPr>
        <w:tblW w:w="9731" w:type="dxa"/>
        <w:tblInd w:w="3" w:type="dxa"/>
        <w:tblLayout w:type="fixed"/>
        <w:tblCellMar>
          <w:left w:w="10" w:type="dxa"/>
          <w:right w:w="10" w:type="dxa"/>
        </w:tblCellMar>
        <w:tblLook w:val="0000" w:firstRow="0" w:lastRow="0" w:firstColumn="0" w:lastColumn="0" w:noHBand="0" w:noVBand="0"/>
      </w:tblPr>
      <w:tblGrid>
        <w:gridCol w:w="4860"/>
        <w:gridCol w:w="1440"/>
        <w:gridCol w:w="1800"/>
        <w:gridCol w:w="1631"/>
      </w:tblGrid>
      <w:tr w:rsidR="00270618">
        <w:trPr>
          <w:trHeight w:hRule="exact" w:val="902"/>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270618">
            <w:pPr>
              <w:pStyle w:val="Standard"/>
              <w:ind w:left="-107"/>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Finančné operácie</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pPr>
              <w:pStyle w:val="Standard"/>
              <w:jc w:val="center"/>
              <w:rPr>
                <w:rFonts w:ascii="Arial" w:hAnsi="Arial" w:cs="Arial"/>
                <w:sz w:val="18"/>
                <w:szCs w:val="18"/>
              </w:rPr>
            </w:pPr>
            <w:r>
              <w:rPr>
                <w:rFonts w:ascii="Arial" w:hAnsi="Arial" w:cs="Arial"/>
                <w:sz w:val="18"/>
                <w:szCs w:val="18"/>
              </w:rPr>
              <w:t>Číslo riadku</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rPr>
            </w:pPr>
          </w:p>
          <w:p w:rsidR="00270618" w:rsidRDefault="007646E4" w:rsidP="004534D8">
            <w:pPr>
              <w:pStyle w:val="Standard"/>
              <w:jc w:val="center"/>
              <w:rPr>
                <w:rFonts w:ascii="Arial" w:hAnsi="Arial" w:cs="Arial"/>
                <w:sz w:val="18"/>
                <w:szCs w:val="18"/>
              </w:rPr>
            </w:pPr>
            <w:r>
              <w:rPr>
                <w:rFonts w:ascii="Arial" w:hAnsi="Arial" w:cs="Arial"/>
                <w:sz w:val="18"/>
                <w:szCs w:val="18"/>
              </w:rPr>
              <w:t>Skutočnosť 202</w:t>
            </w:r>
            <w:r w:rsidR="004534D8">
              <w:rPr>
                <w:rFonts w:ascii="Arial" w:hAnsi="Arial" w:cs="Arial"/>
                <w:sz w:val="18"/>
                <w:szCs w:val="18"/>
              </w:rPr>
              <w:t>1</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rsidP="004534D8">
            <w:pPr>
              <w:pStyle w:val="Standard"/>
              <w:snapToGrid w:val="0"/>
              <w:jc w:val="center"/>
              <w:rPr>
                <w:rFonts w:ascii="Arial" w:hAnsi="Arial" w:cs="Arial"/>
                <w:sz w:val="18"/>
                <w:szCs w:val="18"/>
              </w:rPr>
            </w:pPr>
            <w:r>
              <w:rPr>
                <w:rFonts w:ascii="Arial" w:hAnsi="Arial" w:cs="Arial"/>
                <w:sz w:val="18"/>
                <w:szCs w:val="18"/>
              </w:rPr>
              <w:t>Skutočnosť 20</w:t>
            </w:r>
            <w:r w:rsidR="004534D8">
              <w:rPr>
                <w:rFonts w:ascii="Arial" w:hAnsi="Arial" w:cs="Arial"/>
                <w:sz w:val="18"/>
                <w:szCs w:val="18"/>
              </w:rPr>
              <w:t>20</w:t>
            </w:r>
          </w:p>
        </w:tc>
      </w:tr>
      <w:tr w:rsidR="00270618">
        <w:trPr>
          <w:trHeight w:hRule="exact" w:val="210"/>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a</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b</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1</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2</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bookmarkStart w:id="20" w:name="TAB15_48"/>
            <w:r>
              <w:rPr>
                <w:sz w:val="16"/>
                <w:szCs w:val="16"/>
              </w:rPr>
              <w:t xml:space="preserve">Príjmové finančné operácie, v tom : </w:t>
            </w:r>
            <w:bookmarkEnd w:id="20"/>
            <w:r>
              <w:rPr>
                <w:sz w:val="16"/>
                <w:szCs w:val="16"/>
              </w:rPr>
              <w:t xml:space="preserve">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1</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25677,3</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51274</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Zostatok prostriedkov finančných aktív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2</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Prijaté úvery, pôžičky a návratné finančné výpomoci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3</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Splátky </w:t>
            </w:r>
            <w:proofErr w:type="spellStart"/>
            <w:r>
              <w:rPr>
                <w:sz w:val="16"/>
                <w:szCs w:val="16"/>
              </w:rPr>
              <w:t>posk</w:t>
            </w:r>
            <w:proofErr w:type="spellEnd"/>
            <w:r>
              <w:rPr>
                <w:sz w:val="16"/>
                <w:szCs w:val="16"/>
              </w:rPr>
              <w:t xml:space="preserve">. úverov, pôžičiek a návratných fin. výpomocí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4</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Príjmy z predaja majetkových účastí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5</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Ostatné príjmy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6</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25677,3</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51274</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Výdavkové finančné operácie, v tom :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7</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74297,47</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70119,69</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Poskytnuté úvery a pôžičky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8</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Splátky </w:t>
            </w:r>
            <w:proofErr w:type="spellStart"/>
            <w:r>
              <w:rPr>
                <w:sz w:val="16"/>
                <w:szCs w:val="16"/>
              </w:rPr>
              <w:t>prij</w:t>
            </w:r>
            <w:proofErr w:type="spellEnd"/>
            <w:r>
              <w:rPr>
                <w:sz w:val="16"/>
                <w:szCs w:val="16"/>
              </w:rPr>
              <w:t xml:space="preserve">. úverov, pôžičiek a návratných fin. výpomocí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 xml:space="preserve"> 9</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Výdavky na obstaranie maj. účastí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10</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0</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0</w:t>
            </w:r>
          </w:p>
        </w:tc>
      </w:tr>
      <w:tr w:rsidR="004534D8">
        <w:trPr>
          <w:trHeight w:hRule="exact" w:val="354"/>
        </w:trPr>
        <w:tc>
          <w:tcPr>
            <w:tcW w:w="486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left="52"/>
              <w:rPr>
                <w:sz w:val="16"/>
                <w:szCs w:val="16"/>
              </w:rPr>
            </w:pPr>
            <w:r>
              <w:rPr>
                <w:sz w:val="16"/>
                <w:szCs w:val="16"/>
              </w:rPr>
              <w:t xml:space="preserve"> Ostatné výdavky                                                      </w:t>
            </w:r>
          </w:p>
        </w:tc>
        <w:tc>
          <w:tcPr>
            <w:tcW w:w="14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spacing w:before="56"/>
              <w:ind w:right="44"/>
              <w:jc w:val="center"/>
              <w:rPr>
                <w:sz w:val="16"/>
                <w:szCs w:val="16"/>
              </w:rPr>
            </w:pPr>
            <w:r>
              <w:rPr>
                <w:sz w:val="16"/>
                <w:szCs w:val="16"/>
              </w:rPr>
              <w:t>11</w:t>
            </w:r>
          </w:p>
        </w:tc>
        <w:tc>
          <w:tcPr>
            <w:tcW w:w="180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6D7F37">
            <w:pPr>
              <w:pStyle w:val="TableParagraph"/>
              <w:wordWrap w:val="0"/>
              <w:overflowPunct w:val="0"/>
              <w:snapToGrid w:val="0"/>
              <w:spacing w:before="56"/>
              <w:ind w:left="44"/>
              <w:jc w:val="right"/>
              <w:rPr>
                <w:sz w:val="16"/>
                <w:szCs w:val="16"/>
              </w:rPr>
            </w:pPr>
            <w:r>
              <w:rPr>
                <w:sz w:val="16"/>
                <w:szCs w:val="16"/>
              </w:rPr>
              <w:t>74297,47</w:t>
            </w:r>
          </w:p>
        </w:tc>
        <w:tc>
          <w:tcPr>
            <w:tcW w:w="163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TableParagraph"/>
              <w:wordWrap w:val="0"/>
              <w:overflowPunct w:val="0"/>
              <w:snapToGrid w:val="0"/>
              <w:spacing w:before="56"/>
              <w:ind w:left="44"/>
              <w:jc w:val="right"/>
              <w:rPr>
                <w:sz w:val="16"/>
                <w:szCs w:val="16"/>
              </w:rPr>
            </w:pPr>
            <w:r>
              <w:rPr>
                <w:sz w:val="16"/>
                <w:szCs w:val="16"/>
              </w:rPr>
              <w:t>70119,69</w:t>
            </w:r>
          </w:p>
        </w:tc>
      </w:tr>
    </w:tbl>
    <w:p w:rsidR="00270618" w:rsidRDefault="00270618">
      <w:pPr>
        <w:pStyle w:val="Standard"/>
      </w:pPr>
    </w:p>
    <w:p w:rsidR="00270618" w:rsidRDefault="00270618">
      <w:pPr>
        <w:pStyle w:val="Standard"/>
      </w:pPr>
    </w:p>
    <w:p w:rsidR="00270618" w:rsidRDefault="00270618">
      <w:pPr>
        <w:pStyle w:val="Standard"/>
      </w:pPr>
    </w:p>
    <w:p w:rsidR="00270618" w:rsidRDefault="00270618">
      <w:pPr>
        <w:pStyle w:val="Standard"/>
      </w:pPr>
    </w:p>
    <w:p w:rsidR="00270618" w:rsidRDefault="00270618">
      <w:pPr>
        <w:pStyle w:val="Standard"/>
      </w:pPr>
    </w:p>
    <w:p w:rsidR="00270618" w:rsidRDefault="00270618">
      <w:pPr>
        <w:pStyle w:val="Standard"/>
      </w:pPr>
    </w:p>
    <w:p w:rsidR="00270618" w:rsidRDefault="007646E4">
      <w:pPr>
        <w:pStyle w:val="Standard"/>
        <w:rPr>
          <w:sz w:val="24"/>
          <w:szCs w:val="24"/>
        </w:rPr>
      </w:pPr>
      <w:r>
        <w:rPr>
          <w:sz w:val="24"/>
          <w:szCs w:val="24"/>
        </w:rPr>
        <w:t>Tabuľka č.15 – Výška dlhu obce</w:t>
      </w:r>
    </w:p>
    <w:p w:rsidR="00270618" w:rsidRDefault="00270618">
      <w:pPr>
        <w:pStyle w:val="Standard"/>
        <w:wordWrap w:val="0"/>
        <w:overflowPunct w:val="0"/>
        <w:spacing w:before="1" w:line="220" w:lineRule="exact"/>
        <w:rPr>
          <w:sz w:val="22"/>
          <w:szCs w:val="22"/>
        </w:rPr>
      </w:pPr>
    </w:p>
    <w:tbl>
      <w:tblPr>
        <w:tblW w:w="9729" w:type="dxa"/>
        <w:tblInd w:w="3" w:type="dxa"/>
        <w:tblLayout w:type="fixed"/>
        <w:tblCellMar>
          <w:left w:w="10" w:type="dxa"/>
          <w:right w:w="10" w:type="dxa"/>
        </w:tblCellMar>
        <w:tblLook w:val="0000" w:firstRow="0" w:lastRow="0" w:firstColumn="0" w:lastColumn="0" w:noHBand="0" w:noVBand="0"/>
      </w:tblPr>
      <w:tblGrid>
        <w:gridCol w:w="4140"/>
        <w:gridCol w:w="540"/>
        <w:gridCol w:w="2340"/>
        <w:gridCol w:w="2709"/>
      </w:tblGrid>
      <w:tr w:rsidR="00270618">
        <w:trPr>
          <w:trHeight w:hRule="exact" w:val="721"/>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lang w:eastAsia="en-GB"/>
              </w:rPr>
            </w:pPr>
          </w:p>
          <w:p w:rsidR="00270618" w:rsidRDefault="007646E4">
            <w:pPr>
              <w:pStyle w:val="Standard"/>
              <w:jc w:val="center"/>
              <w:rPr>
                <w:rFonts w:ascii="Arial" w:hAnsi="Arial" w:cs="Arial"/>
                <w:sz w:val="18"/>
                <w:szCs w:val="18"/>
              </w:rPr>
            </w:pPr>
            <w:r>
              <w:rPr>
                <w:rFonts w:ascii="Arial" w:hAnsi="Arial" w:cs="Arial"/>
                <w:sz w:val="18"/>
                <w:szCs w:val="18"/>
              </w:rPr>
              <w:t>Výška dlhu</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lang w:eastAsia="en-GB"/>
              </w:rPr>
            </w:pPr>
          </w:p>
          <w:p w:rsidR="00270618" w:rsidRDefault="007646E4">
            <w:pPr>
              <w:pStyle w:val="Standard"/>
              <w:jc w:val="center"/>
              <w:rPr>
                <w:rFonts w:ascii="Arial" w:hAnsi="Arial" w:cs="Arial"/>
                <w:sz w:val="18"/>
                <w:szCs w:val="18"/>
              </w:rPr>
            </w:pPr>
            <w:r>
              <w:rPr>
                <w:rFonts w:ascii="Arial" w:hAnsi="Arial" w:cs="Arial"/>
                <w:sz w:val="18"/>
                <w:szCs w:val="18"/>
              </w:rPr>
              <w:t>číslo riadku</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lang w:eastAsia="en-GB"/>
              </w:rPr>
            </w:pPr>
          </w:p>
          <w:p w:rsidR="00270618" w:rsidRDefault="007646E4" w:rsidP="004534D8">
            <w:pPr>
              <w:pStyle w:val="Standard"/>
              <w:jc w:val="center"/>
              <w:rPr>
                <w:rFonts w:ascii="Arial" w:hAnsi="Arial" w:cs="Arial"/>
                <w:sz w:val="18"/>
                <w:szCs w:val="18"/>
              </w:rPr>
            </w:pPr>
            <w:r>
              <w:rPr>
                <w:rFonts w:ascii="Arial" w:hAnsi="Arial" w:cs="Arial"/>
                <w:sz w:val="18"/>
                <w:szCs w:val="18"/>
              </w:rPr>
              <w:t>Skutočnosť 202</w:t>
            </w:r>
            <w:r w:rsidR="004534D8">
              <w:rPr>
                <w:rFonts w:ascii="Arial" w:hAnsi="Arial" w:cs="Arial"/>
                <w:sz w:val="18"/>
                <w:szCs w:val="18"/>
              </w:rPr>
              <w:t>1</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270618">
            <w:pPr>
              <w:pStyle w:val="Standard"/>
              <w:snapToGrid w:val="0"/>
              <w:jc w:val="center"/>
              <w:rPr>
                <w:rFonts w:ascii="Arial" w:hAnsi="Arial" w:cs="Arial"/>
                <w:sz w:val="18"/>
                <w:szCs w:val="18"/>
                <w:lang w:eastAsia="en-GB"/>
              </w:rPr>
            </w:pPr>
          </w:p>
          <w:p w:rsidR="00270618" w:rsidRDefault="007646E4" w:rsidP="004534D8">
            <w:pPr>
              <w:pStyle w:val="Standard"/>
              <w:jc w:val="center"/>
              <w:rPr>
                <w:rFonts w:ascii="Arial" w:hAnsi="Arial" w:cs="Arial"/>
                <w:sz w:val="18"/>
                <w:szCs w:val="18"/>
              </w:rPr>
            </w:pPr>
            <w:r>
              <w:rPr>
                <w:rFonts w:ascii="Arial" w:hAnsi="Arial" w:cs="Arial"/>
                <w:sz w:val="18"/>
                <w:szCs w:val="18"/>
              </w:rPr>
              <w:t>Skutočnosť 20</w:t>
            </w:r>
            <w:r w:rsidR="004534D8">
              <w:rPr>
                <w:rFonts w:ascii="Arial" w:hAnsi="Arial" w:cs="Arial"/>
                <w:sz w:val="18"/>
                <w:szCs w:val="18"/>
              </w:rPr>
              <w:t>20</w:t>
            </w:r>
          </w:p>
        </w:tc>
      </w:tr>
      <w:tr w:rsidR="00270618">
        <w:trPr>
          <w:trHeight w:hRule="exact" w:val="260"/>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a</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b</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1</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center"/>
              <w:rPr>
                <w:rFonts w:ascii="Arial" w:hAnsi="Arial" w:cs="Arial"/>
                <w:sz w:val="18"/>
                <w:szCs w:val="18"/>
              </w:rPr>
            </w:pPr>
            <w:r>
              <w:rPr>
                <w:rFonts w:ascii="Arial" w:hAnsi="Arial" w:cs="Arial"/>
                <w:sz w:val="18"/>
                <w:szCs w:val="18"/>
              </w:rPr>
              <w:t>2</w:t>
            </w:r>
          </w:p>
        </w:tc>
      </w:tr>
      <w:tr w:rsidR="0027061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TableParagraph"/>
              <w:wordWrap w:val="0"/>
              <w:overflowPunct w:val="0"/>
              <w:snapToGrid w:val="0"/>
              <w:ind w:left="52"/>
              <w:rPr>
                <w:sz w:val="16"/>
                <w:szCs w:val="16"/>
              </w:rPr>
            </w:pPr>
            <w:bookmarkStart w:id="21" w:name="TAB16_50"/>
            <w:r>
              <w:rPr>
                <w:sz w:val="16"/>
                <w:szCs w:val="16"/>
              </w:rPr>
              <w:t xml:space="preserve">Celková suma dlhu obce </w:t>
            </w:r>
            <w:bookmarkEnd w:id="21"/>
            <w:r>
              <w:rPr>
                <w:sz w:val="16"/>
                <w:szCs w:val="16"/>
              </w:rPr>
              <w:t xml:space="preserve">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TableParagraph"/>
              <w:wordWrap w:val="0"/>
              <w:overflowPunct w:val="0"/>
              <w:snapToGrid w:val="0"/>
              <w:ind w:left="220" w:right="220"/>
              <w:jc w:val="center"/>
              <w:rPr>
                <w:sz w:val="16"/>
                <w:szCs w:val="16"/>
              </w:rPr>
            </w:pPr>
            <w:r>
              <w:rPr>
                <w:sz w:val="16"/>
                <w:szCs w:val="16"/>
              </w:rPr>
              <w:t xml:space="preserve"> 1</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lang w:eastAsia="en-GB"/>
              </w:rPr>
            </w:pPr>
            <w:r>
              <w:rPr>
                <w:sz w:val="16"/>
                <w:szCs w:val="16"/>
                <w:lang w:eastAsia="en-GB"/>
              </w:rPr>
              <w:t>0</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lang w:eastAsia="en-GB"/>
              </w:rPr>
            </w:pPr>
            <w:r>
              <w:rPr>
                <w:sz w:val="16"/>
                <w:szCs w:val="16"/>
                <w:lang w:eastAsia="en-GB"/>
              </w:rPr>
              <w:t>0</w:t>
            </w:r>
          </w:p>
        </w:tc>
      </w:tr>
      <w:tr w:rsidR="0027061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TableParagraph"/>
              <w:wordWrap w:val="0"/>
              <w:overflowPunct w:val="0"/>
              <w:snapToGrid w:val="0"/>
              <w:ind w:left="52"/>
              <w:rPr>
                <w:sz w:val="16"/>
                <w:szCs w:val="16"/>
              </w:rPr>
            </w:pPr>
            <w:r>
              <w:rPr>
                <w:sz w:val="16"/>
                <w:szCs w:val="16"/>
              </w:rPr>
              <w:t xml:space="preserve">     suma záväzkov z návratných zdrojov financovania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TableParagraph"/>
              <w:wordWrap w:val="0"/>
              <w:overflowPunct w:val="0"/>
              <w:snapToGrid w:val="0"/>
              <w:ind w:left="220" w:right="220"/>
              <w:jc w:val="center"/>
              <w:rPr>
                <w:sz w:val="16"/>
                <w:szCs w:val="16"/>
              </w:rPr>
            </w:pPr>
            <w:r>
              <w:rPr>
                <w:sz w:val="16"/>
                <w:szCs w:val="16"/>
              </w:rPr>
              <w:t xml:space="preserve"> 2</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lang w:eastAsia="en-GB"/>
              </w:rPr>
            </w:pPr>
            <w:r>
              <w:rPr>
                <w:sz w:val="16"/>
                <w:szCs w:val="16"/>
                <w:lang w:eastAsia="en-GB"/>
              </w:rPr>
              <w:t>0</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lang w:eastAsia="en-GB"/>
              </w:rPr>
            </w:pPr>
            <w:r>
              <w:rPr>
                <w:sz w:val="16"/>
                <w:szCs w:val="16"/>
                <w:lang w:eastAsia="en-GB"/>
              </w:rPr>
              <w:t>0</w:t>
            </w:r>
          </w:p>
        </w:tc>
      </w:tr>
      <w:tr w:rsidR="0027061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TableParagraph"/>
              <w:wordWrap w:val="0"/>
              <w:overflowPunct w:val="0"/>
              <w:snapToGrid w:val="0"/>
              <w:ind w:left="52"/>
              <w:rPr>
                <w:sz w:val="16"/>
                <w:szCs w:val="16"/>
              </w:rPr>
            </w:pPr>
            <w:r>
              <w:rPr>
                <w:sz w:val="16"/>
                <w:szCs w:val="16"/>
              </w:rPr>
              <w:t xml:space="preserve">     suma záväzkov z investičných </w:t>
            </w:r>
            <w:proofErr w:type="spellStart"/>
            <w:r>
              <w:rPr>
                <w:sz w:val="16"/>
                <w:szCs w:val="16"/>
              </w:rPr>
              <w:t>dod</w:t>
            </w:r>
            <w:proofErr w:type="spellEnd"/>
            <w:r>
              <w:rPr>
                <w:sz w:val="16"/>
                <w:szCs w:val="16"/>
              </w:rPr>
              <w:t xml:space="preserve">. úverov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TableParagraph"/>
              <w:wordWrap w:val="0"/>
              <w:overflowPunct w:val="0"/>
              <w:snapToGrid w:val="0"/>
              <w:ind w:left="220" w:right="220"/>
              <w:jc w:val="center"/>
              <w:rPr>
                <w:sz w:val="16"/>
                <w:szCs w:val="16"/>
              </w:rPr>
            </w:pPr>
            <w:r>
              <w:rPr>
                <w:sz w:val="16"/>
                <w:szCs w:val="16"/>
              </w:rPr>
              <w:t xml:space="preserve"> 3</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lang w:eastAsia="en-GB"/>
              </w:rPr>
            </w:pPr>
            <w:r>
              <w:rPr>
                <w:sz w:val="16"/>
                <w:szCs w:val="16"/>
                <w:lang w:eastAsia="en-GB"/>
              </w:rPr>
              <w:t>0</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270618" w:rsidRDefault="007646E4">
            <w:pPr>
              <w:pStyle w:val="Standard"/>
              <w:snapToGrid w:val="0"/>
              <w:jc w:val="right"/>
              <w:rPr>
                <w:sz w:val="16"/>
                <w:szCs w:val="16"/>
                <w:lang w:eastAsia="en-GB"/>
              </w:rPr>
            </w:pPr>
            <w:r>
              <w:rPr>
                <w:sz w:val="16"/>
                <w:szCs w:val="16"/>
                <w:lang w:eastAsia="en-GB"/>
              </w:rPr>
              <w:t xml:space="preserve">        0.00</w:t>
            </w:r>
          </w:p>
        </w:tc>
      </w:tr>
      <w:tr w:rsidR="004534D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52"/>
              <w:rPr>
                <w:sz w:val="16"/>
                <w:szCs w:val="16"/>
              </w:rPr>
            </w:pPr>
            <w:r>
              <w:rPr>
                <w:sz w:val="16"/>
                <w:szCs w:val="16"/>
              </w:rPr>
              <w:t xml:space="preserve">     suma záväzkov z ručiteľských záväzkov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220" w:right="220"/>
              <w:jc w:val="center"/>
              <w:rPr>
                <w:sz w:val="16"/>
                <w:szCs w:val="16"/>
              </w:rPr>
            </w:pPr>
            <w:r>
              <w:rPr>
                <w:sz w:val="16"/>
                <w:szCs w:val="16"/>
              </w:rPr>
              <w:t xml:space="preserve"> 4</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right"/>
              <w:rPr>
                <w:sz w:val="16"/>
                <w:szCs w:val="16"/>
                <w:lang w:eastAsia="en-GB"/>
              </w:rPr>
            </w:pPr>
            <w:r>
              <w:rPr>
                <w:sz w:val="16"/>
                <w:szCs w:val="16"/>
                <w:lang w:eastAsia="en-GB"/>
              </w:rPr>
              <w:t>0</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0</w:t>
            </w:r>
          </w:p>
        </w:tc>
      </w:tr>
      <w:tr w:rsidR="004534D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52"/>
              <w:rPr>
                <w:sz w:val="16"/>
                <w:szCs w:val="16"/>
              </w:rPr>
            </w:pPr>
            <w:r>
              <w:rPr>
                <w:sz w:val="16"/>
                <w:szCs w:val="16"/>
              </w:rPr>
              <w:t xml:space="preserve">Záväzky, ktoré sa nezapočítavajú do dlhu obce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220" w:right="220"/>
              <w:jc w:val="center"/>
              <w:rPr>
                <w:sz w:val="16"/>
                <w:szCs w:val="16"/>
              </w:rPr>
            </w:pPr>
            <w:r>
              <w:rPr>
                <w:sz w:val="16"/>
                <w:szCs w:val="16"/>
              </w:rPr>
              <w:t xml:space="preserve"> 5</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2B020C">
            <w:pPr>
              <w:pStyle w:val="Standard"/>
              <w:snapToGrid w:val="0"/>
              <w:jc w:val="right"/>
              <w:rPr>
                <w:sz w:val="16"/>
                <w:szCs w:val="16"/>
                <w:lang w:eastAsia="en-GB"/>
              </w:rPr>
            </w:pPr>
            <w:r>
              <w:rPr>
                <w:sz w:val="16"/>
                <w:szCs w:val="16"/>
                <w:lang w:eastAsia="en-GB"/>
              </w:rPr>
              <w:t>747823,37</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795077,04</w:t>
            </w:r>
          </w:p>
        </w:tc>
      </w:tr>
      <w:tr w:rsidR="004534D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52"/>
              <w:rPr>
                <w:sz w:val="16"/>
                <w:szCs w:val="16"/>
              </w:rPr>
            </w:pPr>
            <w:r>
              <w:rPr>
                <w:sz w:val="16"/>
                <w:szCs w:val="16"/>
              </w:rPr>
              <w:t xml:space="preserve">     suma záväzkov z audiovizuálneho fondu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220" w:right="220"/>
              <w:jc w:val="center"/>
              <w:rPr>
                <w:sz w:val="16"/>
                <w:szCs w:val="16"/>
              </w:rPr>
            </w:pPr>
            <w:r>
              <w:rPr>
                <w:sz w:val="16"/>
                <w:szCs w:val="16"/>
              </w:rPr>
              <w:t xml:space="preserve"> 6</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right"/>
              <w:rPr>
                <w:sz w:val="16"/>
                <w:szCs w:val="16"/>
                <w:lang w:eastAsia="en-GB"/>
              </w:rPr>
            </w:pPr>
            <w:r>
              <w:rPr>
                <w:sz w:val="16"/>
                <w:szCs w:val="16"/>
                <w:lang w:eastAsia="en-GB"/>
              </w:rPr>
              <w:t>0</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0</w:t>
            </w:r>
          </w:p>
        </w:tc>
      </w:tr>
      <w:tr w:rsidR="004534D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52"/>
              <w:rPr>
                <w:sz w:val="16"/>
                <w:szCs w:val="16"/>
              </w:rPr>
            </w:pPr>
            <w:r>
              <w:rPr>
                <w:sz w:val="16"/>
                <w:szCs w:val="16"/>
              </w:rPr>
              <w:t xml:space="preserve">     suma záväzkov z úveru </w:t>
            </w:r>
            <w:proofErr w:type="spellStart"/>
            <w:r>
              <w:rPr>
                <w:sz w:val="16"/>
                <w:szCs w:val="16"/>
              </w:rPr>
              <w:t>posk</w:t>
            </w:r>
            <w:proofErr w:type="spellEnd"/>
            <w:r>
              <w:rPr>
                <w:sz w:val="16"/>
                <w:szCs w:val="16"/>
              </w:rPr>
              <w:t xml:space="preserve">. zo ŠFRB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220" w:right="220"/>
              <w:jc w:val="center"/>
              <w:rPr>
                <w:sz w:val="16"/>
                <w:szCs w:val="16"/>
              </w:rPr>
            </w:pPr>
            <w:r>
              <w:rPr>
                <w:sz w:val="16"/>
                <w:szCs w:val="16"/>
              </w:rPr>
              <w:t xml:space="preserve"> 7</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2B020C">
            <w:pPr>
              <w:pStyle w:val="Standard"/>
              <w:snapToGrid w:val="0"/>
              <w:jc w:val="right"/>
              <w:rPr>
                <w:sz w:val="16"/>
                <w:szCs w:val="16"/>
                <w:lang w:eastAsia="en-GB"/>
              </w:rPr>
            </w:pPr>
            <w:r>
              <w:rPr>
                <w:sz w:val="16"/>
                <w:szCs w:val="16"/>
                <w:lang w:eastAsia="en-GB"/>
              </w:rPr>
              <w:t>747823,37</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795077,04</w:t>
            </w:r>
          </w:p>
        </w:tc>
      </w:tr>
      <w:tr w:rsidR="004534D8">
        <w:trPr>
          <w:trHeight w:hRule="exact" w:val="414"/>
        </w:trPr>
        <w:tc>
          <w:tcPr>
            <w:tcW w:w="41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52"/>
              <w:rPr>
                <w:sz w:val="16"/>
                <w:szCs w:val="16"/>
              </w:rPr>
            </w:pPr>
            <w:r>
              <w:rPr>
                <w:sz w:val="16"/>
                <w:szCs w:val="16"/>
              </w:rPr>
              <w:t xml:space="preserve">     suma záväzkov z návratných zdrojov                                         </w:t>
            </w:r>
          </w:p>
        </w:tc>
        <w:tc>
          <w:tcPr>
            <w:tcW w:w="5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TableParagraph"/>
              <w:wordWrap w:val="0"/>
              <w:overflowPunct w:val="0"/>
              <w:snapToGrid w:val="0"/>
              <w:ind w:left="220" w:right="220"/>
              <w:jc w:val="center"/>
              <w:rPr>
                <w:sz w:val="16"/>
                <w:szCs w:val="16"/>
              </w:rPr>
            </w:pPr>
            <w:r>
              <w:rPr>
                <w:sz w:val="16"/>
                <w:szCs w:val="16"/>
              </w:rPr>
              <w:t xml:space="preserve"> 8</w:t>
            </w:r>
          </w:p>
        </w:tc>
        <w:tc>
          <w:tcPr>
            <w:tcW w:w="2340" w:type="dxa"/>
            <w:tcBorders>
              <w:top w:val="single" w:sz="2" w:space="0" w:color="000000"/>
              <w:left w:val="single" w:sz="2" w:space="0" w:color="000000"/>
              <w:bottom w:val="single" w:sz="2" w:space="0" w:color="000000"/>
            </w:tcBorders>
            <w:shd w:val="clear" w:color="auto" w:fill="auto"/>
            <w:tcMar>
              <w:top w:w="0" w:type="dxa"/>
              <w:left w:w="0" w:type="dxa"/>
              <w:bottom w:w="0" w:type="dxa"/>
              <w:right w:w="0" w:type="dxa"/>
            </w:tcMar>
            <w:vAlign w:val="center"/>
          </w:tcPr>
          <w:p w:rsidR="004534D8" w:rsidRDefault="004534D8">
            <w:pPr>
              <w:pStyle w:val="Standard"/>
              <w:snapToGrid w:val="0"/>
              <w:jc w:val="right"/>
              <w:rPr>
                <w:sz w:val="16"/>
                <w:szCs w:val="16"/>
                <w:lang w:eastAsia="en-GB"/>
              </w:rPr>
            </w:pPr>
            <w:r>
              <w:rPr>
                <w:sz w:val="16"/>
                <w:szCs w:val="16"/>
                <w:lang w:eastAsia="en-GB"/>
              </w:rPr>
              <w:t>0</w:t>
            </w:r>
          </w:p>
        </w:tc>
        <w:tc>
          <w:tcPr>
            <w:tcW w:w="270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rsidR="004534D8" w:rsidRDefault="004534D8" w:rsidP="006957FE">
            <w:pPr>
              <w:pStyle w:val="Standard"/>
              <w:snapToGrid w:val="0"/>
              <w:jc w:val="right"/>
              <w:rPr>
                <w:sz w:val="16"/>
                <w:szCs w:val="16"/>
                <w:lang w:eastAsia="en-GB"/>
              </w:rPr>
            </w:pPr>
            <w:r>
              <w:rPr>
                <w:sz w:val="16"/>
                <w:szCs w:val="16"/>
                <w:lang w:eastAsia="en-GB"/>
              </w:rPr>
              <w:t>0</w:t>
            </w:r>
          </w:p>
        </w:tc>
      </w:tr>
    </w:tbl>
    <w:p w:rsidR="00270618" w:rsidRDefault="00270618">
      <w:pPr>
        <w:pStyle w:val="Standard"/>
      </w:pPr>
    </w:p>
    <w:p w:rsidR="00270618" w:rsidRDefault="00270618">
      <w:pPr>
        <w:pStyle w:val="Standard"/>
        <w:jc w:val="both"/>
        <w:rPr>
          <w:b/>
          <w:sz w:val="24"/>
          <w:szCs w:val="24"/>
        </w:rPr>
      </w:pPr>
    </w:p>
    <w:p w:rsidR="00270618" w:rsidRDefault="007646E4">
      <w:pPr>
        <w:pStyle w:val="Pismenka"/>
        <w:tabs>
          <w:tab w:val="clear" w:pos="852"/>
        </w:tabs>
        <w:ind w:left="0" w:firstLine="0"/>
        <w:jc w:val="left"/>
        <w:rPr>
          <w:b w:val="0"/>
          <w:sz w:val="24"/>
          <w:szCs w:val="24"/>
        </w:rPr>
      </w:pPr>
      <w:r>
        <w:rPr>
          <w:b w:val="0"/>
          <w:sz w:val="24"/>
          <w:szCs w:val="24"/>
        </w:rPr>
        <w:t>Textová časť k tabuľke č.12-15:</w:t>
      </w:r>
    </w:p>
    <w:p w:rsidR="00270618" w:rsidRDefault="007646E4">
      <w:pPr>
        <w:pStyle w:val="Standard"/>
        <w:jc w:val="both"/>
        <w:rPr>
          <w:sz w:val="24"/>
          <w:szCs w:val="24"/>
        </w:rPr>
      </w:pPr>
      <w:r>
        <w:rPr>
          <w:sz w:val="24"/>
          <w:szCs w:val="24"/>
        </w:rPr>
        <w:t xml:space="preserve">Rozpočet obce bol schválený obecným zastupiteľstvom dňa </w:t>
      </w:r>
      <w:r w:rsidR="00387412">
        <w:rPr>
          <w:sz w:val="24"/>
          <w:szCs w:val="24"/>
        </w:rPr>
        <w:t>14</w:t>
      </w:r>
      <w:r>
        <w:rPr>
          <w:sz w:val="24"/>
          <w:szCs w:val="24"/>
        </w:rPr>
        <w:t>.12.20</w:t>
      </w:r>
      <w:r w:rsidR="00387412">
        <w:rPr>
          <w:sz w:val="24"/>
          <w:szCs w:val="24"/>
        </w:rPr>
        <w:t>20</w:t>
      </w:r>
      <w:r>
        <w:rPr>
          <w:sz w:val="24"/>
          <w:szCs w:val="24"/>
        </w:rPr>
        <w:t xml:space="preserve">  uznesením č.</w:t>
      </w:r>
      <w:r w:rsidR="00387412">
        <w:rPr>
          <w:sz w:val="24"/>
          <w:szCs w:val="24"/>
        </w:rPr>
        <w:t>8</w:t>
      </w:r>
      <w:r>
        <w:rPr>
          <w:sz w:val="24"/>
          <w:szCs w:val="24"/>
        </w:rPr>
        <w:t>/</w:t>
      </w:r>
      <w:r w:rsidR="00387412">
        <w:rPr>
          <w:sz w:val="24"/>
          <w:szCs w:val="24"/>
        </w:rPr>
        <w:t>5</w:t>
      </w:r>
      <w:r>
        <w:rPr>
          <w:sz w:val="24"/>
          <w:szCs w:val="24"/>
        </w:rPr>
        <w:t>/20</w:t>
      </w:r>
      <w:r w:rsidR="00387412">
        <w:rPr>
          <w:sz w:val="24"/>
          <w:szCs w:val="24"/>
        </w:rPr>
        <w:t>20</w:t>
      </w:r>
    </w:p>
    <w:p w:rsidR="00270618" w:rsidRDefault="007646E4">
      <w:pPr>
        <w:pStyle w:val="Standard"/>
        <w:jc w:val="both"/>
        <w:rPr>
          <w:sz w:val="24"/>
          <w:szCs w:val="24"/>
        </w:rPr>
      </w:pPr>
      <w:r>
        <w:rPr>
          <w:sz w:val="24"/>
          <w:szCs w:val="24"/>
        </w:rPr>
        <w:t>Zmeny rozpočtu:</w:t>
      </w:r>
    </w:p>
    <w:p w:rsidR="00270618" w:rsidRDefault="007646E4">
      <w:pPr>
        <w:pStyle w:val="Standard"/>
        <w:jc w:val="both"/>
        <w:rPr>
          <w:sz w:val="24"/>
          <w:szCs w:val="24"/>
        </w:rPr>
      </w:pPr>
      <w:r>
        <w:rPr>
          <w:sz w:val="24"/>
          <w:szCs w:val="24"/>
        </w:rPr>
        <w:t xml:space="preserve">            RO č. 1     31.03.202</w:t>
      </w:r>
      <w:r w:rsidR="00387412">
        <w:rPr>
          <w:sz w:val="24"/>
          <w:szCs w:val="24"/>
        </w:rPr>
        <w:t>1</w:t>
      </w:r>
      <w:r>
        <w:rPr>
          <w:sz w:val="24"/>
          <w:szCs w:val="24"/>
        </w:rPr>
        <w:t xml:space="preserve">     účelovo určené </w:t>
      </w:r>
      <w:proofErr w:type="spellStart"/>
      <w:r>
        <w:rPr>
          <w:sz w:val="24"/>
          <w:szCs w:val="24"/>
        </w:rPr>
        <w:t>f.p</w:t>
      </w:r>
      <w:proofErr w:type="spellEnd"/>
      <w:r>
        <w:rPr>
          <w:sz w:val="24"/>
          <w:szCs w:val="24"/>
        </w:rPr>
        <w:t>. zo ŠR</w:t>
      </w:r>
    </w:p>
    <w:p w:rsidR="00270618" w:rsidRDefault="007646E4">
      <w:pPr>
        <w:pStyle w:val="Standard"/>
        <w:numPr>
          <w:ilvl w:val="0"/>
          <w:numId w:val="40"/>
        </w:numPr>
        <w:jc w:val="both"/>
        <w:rPr>
          <w:sz w:val="24"/>
          <w:szCs w:val="24"/>
        </w:rPr>
      </w:pPr>
      <w:r>
        <w:rPr>
          <w:sz w:val="24"/>
          <w:szCs w:val="24"/>
        </w:rPr>
        <w:t>RO č. 2      31.03.202</w:t>
      </w:r>
      <w:r w:rsidR="00387412">
        <w:rPr>
          <w:sz w:val="24"/>
          <w:szCs w:val="24"/>
        </w:rPr>
        <w:t>1</w:t>
      </w:r>
      <w:r>
        <w:rPr>
          <w:sz w:val="24"/>
          <w:szCs w:val="24"/>
        </w:rPr>
        <w:t xml:space="preserve">     prijaté starostom obce</w:t>
      </w:r>
    </w:p>
    <w:p w:rsidR="00270618" w:rsidRDefault="007646E4">
      <w:pPr>
        <w:pStyle w:val="Standard"/>
        <w:numPr>
          <w:ilvl w:val="0"/>
          <w:numId w:val="5"/>
        </w:numPr>
        <w:jc w:val="both"/>
        <w:rPr>
          <w:sz w:val="24"/>
          <w:szCs w:val="24"/>
        </w:rPr>
      </w:pPr>
      <w:r>
        <w:rPr>
          <w:sz w:val="24"/>
          <w:szCs w:val="24"/>
        </w:rPr>
        <w:t xml:space="preserve">RO č. 3     </w:t>
      </w:r>
      <w:r w:rsidR="00387412">
        <w:rPr>
          <w:sz w:val="24"/>
          <w:szCs w:val="24"/>
        </w:rPr>
        <w:t xml:space="preserve"> 28</w:t>
      </w:r>
      <w:r>
        <w:rPr>
          <w:sz w:val="24"/>
          <w:szCs w:val="24"/>
        </w:rPr>
        <w:t>.06.202</w:t>
      </w:r>
      <w:r w:rsidR="00387412">
        <w:rPr>
          <w:sz w:val="24"/>
          <w:szCs w:val="24"/>
        </w:rPr>
        <w:t>1</w:t>
      </w:r>
      <w:r>
        <w:rPr>
          <w:sz w:val="24"/>
          <w:szCs w:val="24"/>
        </w:rPr>
        <w:t xml:space="preserve">     </w:t>
      </w:r>
      <w:r w:rsidR="00387412">
        <w:rPr>
          <w:sz w:val="24"/>
          <w:szCs w:val="24"/>
        </w:rPr>
        <w:t>uznesenie  č. 9/2/2021</w:t>
      </w:r>
    </w:p>
    <w:p w:rsidR="00270618" w:rsidRDefault="007646E4">
      <w:pPr>
        <w:pStyle w:val="Standard"/>
        <w:numPr>
          <w:ilvl w:val="0"/>
          <w:numId w:val="5"/>
        </w:numPr>
        <w:jc w:val="both"/>
        <w:rPr>
          <w:sz w:val="24"/>
          <w:szCs w:val="24"/>
        </w:rPr>
      </w:pPr>
      <w:r>
        <w:rPr>
          <w:sz w:val="24"/>
          <w:szCs w:val="24"/>
        </w:rPr>
        <w:t xml:space="preserve">RO č. 4    </w:t>
      </w:r>
      <w:r w:rsidR="00387412">
        <w:rPr>
          <w:sz w:val="24"/>
          <w:szCs w:val="24"/>
        </w:rPr>
        <w:t xml:space="preserve"> </w:t>
      </w:r>
      <w:r>
        <w:rPr>
          <w:sz w:val="24"/>
          <w:szCs w:val="24"/>
        </w:rPr>
        <w:t xml:space="preserve"> 30.06.202</w:t>
      </w:r>
      <w:r w:rsidR="00387412">
        <w:rPr>
          <w:sz w:val="24"/>
          <w:szCs w:val="24"/>
        </w:rPr>
        <w:t>1</w:t>
      </w:r>
      <w:r>
        <w:rPr>
          <w:sz w:val="24"/>
          <w:szCs w:val="24"/>
        </w:rPr>
        <w:t xml:space="preserve">     </w:t>
      </w:r>
      <w:r w:rsidR="00387412">
        <w:rPr>
          <w:sz w:val="24"/>
          <w:szCs w:val="24"/>
        </w:rPr>
        <w:t xml:space="preserve">účelovo určené </w:t>
      </w:r>
      <w:proofErr w:type="spellStart"/>
      <w:r w:rsidR="00387412">
        <w:rPr>
          <w:sz w:val="24"/>
          <w:szCs w:val="24"/>
        </w:rPr>
        <w:t>f.p</w:t>
      </w:r>
      <w:proofErr w:type="spellEnd"/>
      <w:r w:rsidR="00387412">
        <w:rPr>
          <w:sz w:val="24"/>
          <w:szCs w:val="24"/>
        </w:rPr>
        <w:t>. zo ŠR</w:t>
      </w:r>
    </w:p>
    <w:p w:rsidR="00270618" w:rsidRDefault="007646E4">
      <w:pPr>
        <w:pStyle w:val="Standard"/>
        <w:numPr>
          <w:ilvl w:val="0"/>
          <w:numId w:val="5"/>
        </w:numPr>
        <w:jc w:val="both"/>
        <w:rPr>
          <w:sz w:val="24"/>
          <w:szCs w:val="24"/>
        </w:rPr>
      </w:pPr>
      <w:r>
        <w:rPr>
          <w:sz w:val="24"/>
          <w:szCs w:val="24"/>
        </w:rPr>
        <w:t xml:space="preserve">RO č. 5     </w:t>
      </w:r>
      <w:r w:rsidR="00387412">
        <w:rPr>
          <w:sz w:val="24"/>
          <w:szCs w:val="24"/>
        </w:rPr>
        <w:t xml:space="preserve"> 30</w:t>
      </w:r>
      <w:r>
        <w:rPr>
          <w:sz w:val="24"/>
          <w:szCs w:val="24"/>
        </w:rPr>
        <w:t>.0</w:t>
      </w:r>
      <w:r w:rsidR="00387412">
        <w:rPr>
          <w:sz w:val="24"/>
          <w:szCs w:val="24"/>
        </w:rPr>
        <w:t>6</w:t>
      </w:r>
      <w:r>
        <w:rPr>
          <w:sz w:val="24"/>
          <w:szCs w:val="24"/>
        </w:rPr>
        <w:t>.202</w:t>
      </w:r>
      <w:r w:rsidR="00387412">
        <w:rPr>
          <w:sz w:val="24"/>
          <w:szCs w:val="24"/>
        </w:rPr>
        <w:t>1</w:t>
      </w:r>
      <w:r>
        <w:rPr>
          <w:sz w:val="24"/>
          <w:szCs w:val="24"/>
        </w:rPr>
        <w:t xml:space="preserve">     </w:t>
      </w:r>
      <w:r w:rsidR="00387412">
        <w:rPr>
          <w:sz w:val="24"/>
          <w:szCs w:val="24"/>
        </w:rPr>
        <w:t>prijaté starostom obce</w:t>
      </w:r>
    </w:p>
    <w:p w:rsidR="00270618" w:rsidRDefault="007646E4">
      <w:pPr>
        <w:pStyle w:val="Standard"/>
        <w:numPr>
          <w:ilvl w:val="0"/>
          <w:numId w:val="5"/>
        </w:numPr>
        <w:jc w:val="both"/>
        <w:rPr>
          <w:sz w:val="24"/>
          <w:szCs w:val="24"/>
        </w:rPr>
      </w:pPr>
      <w:r>
        <w:rPr>
          <w:sz w:val="24"/>
          <w:szCs w:val="24"/>
        </w:rPr>
        <w:lastRenderedPageBreak/>
        <w:t xml:space="preserve">RO č. 6     </w:t>
      </w:r>
      <w:r w:rsidR="00387412">
        <w:rPr>
          <w:sz w:val="24"/>
          <w:szCs w:val="24"/>
        </w:rPr>
        <w:t xml:space="preserve"> </w:t>
      </w:r>
      <w:r>
        <w:rPr>
          <w:sz w:val="24"/>
          <w:szCs w:val="24"/>
        </w:rPr>
        <w:t>30.09.202</w:t>
      </w:r>
      <w:r w:rsidR="00387412">
        <w:rPr>
          <w:sz w:val="24"/>
          <w:szCs w:val="24"/>
        </w:rPr>
        <w:t>1</w:t>
      </w:r>
      <w:r>
        <w:rPr>
          <w:sz w:val="24"/>
          <w:szCs w:val="24"/>
        </w:rPr>
        <w:t xml:space="preserve">     účelovo určené </w:t>
      </w:r>
      <w:proofErr w:type="spellStart"/>
      <w:r>
        <w:rPr>
          <w:sz w:val="24"/>
          <w:szCs w:val="24"/>
        </w:rPr>
        <w:t>f.p</w:t>
      </w:r>
      <w:proofErr w:type="spellEnd"/>
      <w:r>
        <w:rPr>
          <w:sz w:val="24"/>
          <w:szCs w:val="24"/>
        </w:rPr>
        <w:t>. zo ŠR</w:t>
      </w:r>
    </w:p>
    <w:p w:rsidR="00270618" w:rsidRDefault="007646E4">
      <w:pPr>
        <w:pStyle w:val="Standard"/>
        <w:numPr>
          <w:ilvl w:val="0"/>
          <w:numId w:val="5"/>
        </w:numPr>
        <w:jc w:val="both"/>
        <w:rPr>
          <w:sz w:val="24"/>
          <w:szCs w:val="24"/>
        </w:rPr>
      </w:pPr>
      <w:r>
        <w:rPr>
          <w:sz w:val="24"/>
          <w:szCs w:val="24"/>
        </w:rPr>
        <w:t xml:space="preserve">RO č. 7     </w:t>
      </w:r>
      <w:r w:rsidR="00387412">
        <w:rPr>
          <w:sz w:val="24"/>
          <w:szCs w:val="24"/>
        </w:rPr>
        <w:t xml:space="preserve"> </w:t>
      </w:r>
      <w:r>
        <w:rPr>
          <w:sz w:val="24"/>
          <w:szCs w:val="24"/>
        </w:rPr>
        <w:t>30.09.202</w:t>
      </w:r>
      <w:r w:rsidR="00387412">
        <w:rPr>
          <w:sz w:val="24"/>
          <w:szCs w:val="24"/>
        </w:rPr>
        <w:t>1</w:t>
      </w:r>
      <w:r>
        <w:rPr>
          <w:sz w:val="24"/>
          <w:szCs w:val="24"/>
        </w:rPr>
        <w:t xml:space="preserve">     prijaté starostom obce</w:t>
      </w:r>
    </w:p>
    <w:p w:rsidR="00270618" w:rsidRDefault="007646E4">
      <w:pPr>
        <w:pStyle w:val="Standard"/>
        <w:numPr>
          <w:ilvl w:val="0"/>
          <w:numId w:val="5"/>
        </w:numPr>
        <w:jc w:val="both"/>
        <w:rPr>
          <w:sz w:val="24"/>
          <w:szCs w:val="24"/>
        </w:rPr>
      </w:pPr>
      <w:r>
        <w:rPr>
          <w:sz w:val="24"/>
          <w:szCs w:val="24"/>
        </w:rPr>
        <w:t xml:space="preserve">RO č. 8     </w:t>
      </w:r>
      <w:r w:rsidR="00387412">
        <w:rPr>
          <w:sz w:val="24"/>
          <w:szCs w:val="24"/>
        </w:rPr>
        <w:t xml:space="preserve"> 06</w:t>
      </w:r>
      <w:r>
        <w:rPr>
          <w:sz w:val="24"/>
          <w:szCs w:val="24"/>
        </w:rPr>
        <w:t>.12.202</w:t>
      </w:r>
      <w:r w:rsidR="00387412">
        <w:rPr>
          <w:sz w:val="24"/>
          <w:szCs w:val="24"/>
        </w:rPr>
        <w:t>1</w:t>
      </w:r>
      <w:r>
        <w:rPr>
          <w:sz w:val="24"/>
          <w:szCs w:val="24"/>
        </w:rPr>
        <w:t xml:space="preserve">     účelovo určené </w:t>
      </w:r>
      <w:proofErr w:type="spellStart"/>
      <w:r>
        <w:rPr>
          <w:sz w:val="24"/>
          <w:szCs w:val="24"/>
        </w:rPr>
        <w:t>f.p</w:t>
      </w:r>
      <w:proofErr w:type="spellEnd"/>
      <w:r>
        <w:rPr>
          <w:sz w:val="24"/>
          <w:szCs w:val="24"/>
        </w:rPr>
        <w:t>. zo ŠR</w:t>
      </w:r>
    </w:p>
    <w:p w:rsidR="00270618" w:rsidRDefault="007646E4">
      <w:pPr>
        <w:pStyle w:val="Standard"/>
        <w:numPr>
          <w:ilvl w:val="0"/>
          <w:numId w:val="5"/>
        </w:numPr>
        <w:jc w:val="both"/>
        <w:rPr>
          <w:sz w:val="24"/>
          <w:szCs w:val="24"/>
        </w:rPr>
      </w:pPr>
      <w:r>
        <w:rPr>
          <w:sz w:val="24"/>
          <w:szCs w:val="24"/>
        </w:rPr>
        <w:t xml:space="preserve">RO č. 9     </w:t>
      </w:r>
      <w:r w:rsidR="00387412">
        <w:rPr>
          <w:sz w:val="24"/>
          <w:szCs w:val="24"/>
        </w:rPr>
        <w:t xml:space="preserve"> </w:t>
      </w:r>
      <w:r>
        <w:rPr>
          <w:sz w:val="24"/>
          <w:szCs w:val="24"/>
        </w:rPr>
        <w:t>31.12.202</w:t>
      </w:r>
      <w:r w:rsidR="00387412">
        <w:rPr>
          <w:sz w:val="24"/>
          <w:szCs w:val="24"/>
        </w:rPr>
        <w:t>1</w:t>
      </w:r>
      <w:r>
        <w:rPr>
          <w:sz w:val="24"/>
          <w:szCs w:val="24"/>
        </w:rPr>
        <w:t xml:space="preserve">     účelovo určené </w:t>
      </w:r>
      <w:proofErr w:type="spellStart"/>
      <w:r>
        <w:rPr>
          <w:sz w:val="24"/>
          <w:szCs w:val="24"/>
        </w:rPr>
        <w:t>f.p</w:t>
      </w:r>
      <w:proofErr w:type="spellEnd"/>
      <w:r>
        <w:rPr>
          <w:sz w:val="24"/>
          <w:szCs w:val="24"/>
        </w:rPr>
        <w:t>. zo ŠR</w:t>
      </w:r>
    </w:p>
    <w:p w:rsidR="00270618" w:rsidRDefault="007646E4">
      <w:pPr>
        <w:pStyle w:val="Standard"/>
        <w:numPr>
          <w:ilvl w:val="0"/>
          <w:numId w:val="5"/>
        </w:numPr>
        <w:jc w:val="both"/>
        <w:rPr>
          <w:sz w:val="24"/>
          <w:szCs w:val="24"/>
        </w:rPr>
      </w:pPr>
      <w:r>
        <w:rPr>
          <w:sz w:val="24"/>
          <w:szCs w:val="24"/>
        </w:rPr>
        <w:t xml:space="preserve">RO č. 10   </w:t>
      </w:r>
      <w:r w:rsidR="00387412">
        <w:rPr>
          <w:sz w:val="24"/>
          <w:szCs w:val="24"/>
        </w:rPr>
        <w:t xml:space="preserve"> </w:t>
      </w:r>
      <w:r>
        <w:rPr>
          <w:sz w:val="24"/>
          <w:szCs w:val="24"/>
        </w:rPr>
        <w:t>31.12.202</w:t>
      </w:r>
      <w:r w:rsidR="00387412">
        <w:rPr>
          <w:sz w:val="24"/>
          <w:szCs w:val="24"/>
        </w:rPr>
        <w:t>1</w:t>
      </w:r>
      <w:r>
        <w:rPr>
          <w:sz w:val="24"/>
          <w:szCs w:val="24"/>
        </w:rPr>
        <w:t xml:space="preserve">     prijaté starostom  obce</w:t>
      </w:r>
    </w:p>
    <w:p w:rsidR="00270618" w:rsidRDefault="00270618">
      <w:pPr>
        <w:pStyle w:val="Standard"/>
        <w:jc w:val="both"/>
        <w:rPr>
          <w:sz w:val="24"/>
          <w:szCs w:val="24"/>
        </w:rPr>
      </w:pPr>
    </w:p>
    <w:p w:rsidR="00270618" w:rsidRDefault="00270618">
      <w:pPr>
        <w:pStyle w:val="Standard"/>
        <w:jc w:val="both"/>
      </w:pPr>
    </w:p>
    <w:p w:rsidR="00270618" w:rsidRDefault="00270618">
      <w:pPr>
        <w:pStyle w:val="Pismenka"/>
        <w:tabs>
          <w:tab w:val="clear" w:pos="852"/>
        </w:tabs>
        <w:rPr>
          <w:b w:val="0"/>
          <w:sz w:val="24"/>
          <w:szCs w:val="24"/>
        </w:rPr>
      </w:pPr>
    </w:p>
    <w:p w:rsidR="00270618" w:rsidRDefault="007646E4">
      <w:pPr>
        <w:pStyle w:val="Standard"/>
        <w:jc w:val="center"/>
        <w:rPr>
          <w:b/>
          <w:sz w:val="24"/>
          <w:szCs w:val="24"/>
        </w:rPr>
      </w:pPr>
      <w:r>
        <w:rPr>
          <w:b/>
          <w:sz w:val="24"/>
          <w:szCs w:val="24"/>
        </w:rPr>
        <w:t>Čl. X</w:t>
      </w:r>
    </w:p>
    <w:p w:rsidR="00270618" w:rsidRDefault="007646E4">
      <w:pPr>
        <w:pStyle w:val="Standard"/>
        <w:jc w:val="center"/>
        <w:rPr>
          <w:b/>
          <w:sz w:val="24"/>
          <w:szCs w:val="24"/>
        </w:rPr>
      </w:pPr>
      <w:r>
        <w:rPr>
          <w:b/>
          <w:sz w:val="24"/>
          <w:szCs w:val="24"/>
        </w:rPr>
        <w:t>Informácie o skutočnostiach, ktoré nastali po dni, ku ktorému sa zostavuje účtovná závierka</w:t>
      </w:r>
    </w:p>
    <w:p w:rsidR="00270618" w:rsidRDefault="007646E4">
      <w:pPr>
        <w:pStyle w:val="Standard"/>
        <w:jc w:val="center"/>
        <w:rPr>
          <w:b/>
          <w:sz w:val="24"/>
          <w:szCs w:val="24"/>
        </w:rPr>
      </w:pPr>
      <w:r>
        <w:rPr>
          <w:b/>
          <w:sz w:val="24"/>
          <w:szCs w:val="24"/>
        </w:rPr>
        <w:t>do dňa zostavenia účtovnej závierky</w:t>
      </w:r>
    </w:p>
    <w:p w:rsidR="00270618" w:rsidRDefault="00270618">
      <w:pPr>
        <w:pStyle w:val="Standard"/>
        <w:jc w:val="center"/>
        <w:rPr>
          <w:b/>
          <w:sz w:val="28"/>
        </w:rPr>
      </w:pPr>
    </w:p>
    <w:p w:rsidR="00270618" w:rsidRDefault="00270618">
      <w:pPr>
        <w:pStyle w:val="Standard"/>
        <w:jc w:val="both"/>
        <w:rPr>
          <w:sz w:val="24"/>
          <w:szCs w:val="24"/>
        </w:rPr>
      </w:pPr>
    </w:p>
    <w:p w:rsidR="00270618" w:rsidRDefault="007646E4">
      <w:pPr>
        <w:pStyle w:val="Standard"/>
        <w:jc w:val="both"/>
      </w:pPr>
      <w:r>
        <w:rPr>
          <w:sz w:val="24"/>
          <w:szCs w:val="24"/>
        </w:rPr>
        <w:t xml:space="preserve">Po 31. decembri </w:t>
      </w:r>
      <w:r>
        <w:rPr>
          <w:iCs/>
          <w:sz w:val="24"/>
          <w:szCs w:val="24"/>
        </w:rPr>
        <w:t>202</w:t>
      </w:r>
      <w:r w:rsidR="004534D8">
        <w:rPr>
          <w:iCs/>
          <w:sz w:val="24"/>
          <w:szCs w:val="24"/>
        </w:rPr>
        <w:t>1</w:t>
      </w:r>
      <w:r>
        <w:rPr>
          <w:sz w:val="24"/>
          <w:szCs w:val="24"/>
        </w:rPr>
        <w:t xml:space="preserve"> nenastali také udalosti, ktoré by si vyžadovali zverejnenie alebo vykázanie v účtovnej závierke za rok 202</w:t>
      </w:r>
      <w:r w:rsidR="004534D8">
        <w:rPr>
          <w:sz w:val="24"/>
          <w:szCs w:val="24"/>
        </w:rPr>
        <w:t>1</w:t>
      </w:r>
      <w:r>
        <w:rPr>
          <w:sz w:val="24"/>
          <w:szCs w:val="24"/>
        </w:rPr>
        <w:t>.</w:t>
      </w:r>
    </w:p>
    <w:p w:rsidR="00270618" w:rsidRDefault="00270618">
      <w:pPr>
        <w:pStyle w:val="Standard"/>
        <w:spacing w:line="360" w:lineRule="auto"/>
        <w:rPr>
          <w:b/>
          <w:sz w:val="24"/>
          <w:szCs w:val="24"/>
          <w:u w:val="single"/>
        </w:rPr>
      </w:pPr>
    </w:p>
    <w:sectPr w:rsidR="00270618">
      <w:headerReference w:type="default" r:id="rId8"/>
      <w:footerReference w:type="default" r:id="rId9"/>
      <w:pgSz w:w="11906" w:h="16838"/>
      <w:pgMar w:top="851" w:right="566" w:bottom="851" w:left="1134"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12CC" w:rsidRDefault="008712CC">
      <w:r>
        <w:separator/>
      </w:r>
    </w:p>
  </w:endnote>
  <w:endnote w:type="continuationSeparator" w:id="0">
    <w:p w:rsidR="008712CC" w:rsidRDefault="0087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altName w:val="Arial"/>
    <w:charset w:val="00"/>
    <w:family w:val="swiss"/>
    <w:pitch w:val="default"/>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uturaTEE-Book">
    <w:altName w:val="Times New Roman"/>
    <w:charset w:val="00"/>
    <w:family w:val="auto"/>
    <w:pitch w:val="default"/>
  </w:font>
  <w:font w:name="FuturaTEE-Demi">
    <w:altName w:val="Times New Roman"/>
    <w:charset w:val="00"/>
    <w:family w:val="auto"/>
    <w:pitch w:val="default"/>
  </w:font>
  <w:font w:name="ms sans serif">
    <w:altName w:val="Bahnschrift Light"/>
    <w:panose1 w:val="020B0500000000000000"/>
    <w:charset w:val="00"/>
    <w:family w:val="roman"/>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20C" w:rsidRDefault="002B020C">
    <w:pPr>
      <w:pStyle w:val="Pta"/>
      <w:ind w:right="360"/>
    </w:pPr>
    <w:r>
      <w:rPr>
        <w:noProof/>
        <w:lang w:eastAsia="sk-SK"/>
      </w:rPr>
      <mc:AlternateContent>
        <mc:Choice Requires="wps">
          <w:drawing>
            <wp:anchor distT="0" distB="0" distL="114300" distR="114300" simplePos="0" relativeHeight="251659264" behindDoc="0" locked="0" layoutInCell="1" allowOverlap="1">
              <wp:simplePos x="0" y="0"/>
              <wp:positionH relativeFrom="page">
                <wp:posOffset>7121520</wp:posOffset>
              </wp:positionH>
              <wp:positionV relativeFrom="paragraph">
                <wp:posOffset>48956</wp:posOffset>
              </wp:positionV>
              <wp:extent cx="125730" cy="145417"/>
              <wp:effectExtent l="0" t="0" r="7620" b="6983"/>
              <wp:wrapSquare wrapText="bothSides"/>
              <wp:docPr id="1" name="Rámec1"/>
              <wp:cNvGraphicFramePr/>
              <a:graphic xmlns:a="http://schemas.openxmlformats.org/drawingml/2006/main">
                <a:graphicData uri="http://schemas.microsoft.com/office/word/2010/wordprocessingShape">
                  <wps:wsp>
                    <wps:cNvSpPr txBox="1"/>
                    <wps:spPr>
                      <a:xfrm>
                        <a:off x="0" y="0"/>
                        <a:ext cx="125730" cy="145417"/>
                      </a:xfrm>
                      <a:prstGeom prst="rect">
                        <a:avLst/>
                      </a:prstGeom>
                      <a:noFill/>
                      <a:ln>
                        <a:noFill/>
                        <a:prstDash/>
                      </a:ln>
                    </wps:spPr>
                    <wps:txbx>
                      <w:txbxContent>
                        <w:p w:rsidR="002B020C" w:rsidRDefault="002B020C">
                          <w:pPr>
                            <w:pStyle w:val="Pta"/>
                          </w:pPr>
                          <w:r>
                            <w:rPr>
                              <w:rStyle w:val="slostrany"/>
                            </w:rPr>
                            <w:fldChar w:fldCharType="begin"/>
                          </w:r>
                          <w:r>
                            <w:rPr>
                              <w:rStyle w:val="slostrany"/>
                            </w:rPr>
                            <w:instrText xml:space="preserve"> PAGE </w:instrText>
                          </w:r>
                          <w:r>
                            <w:rPr>
                              <w:rStyle w:val="slostrany"/>
                            </w:rPr>
                            <w:fldChar w:fldCharType="separate"/>
                          </w:r>
                          <w:r w:rsidR="008421E3">
                            <w:rPr>
                              <w:rStyle w:val="slostrany"/>
                              <w:noProof/>
                            </w:rPr>
                            <w:t>14</w:t>
                          </w:r>
                          <w:r>
                            <w:rPr>
                              <w:rStyle w:val="slostrany"/>
                            </w:rPr>
                            <w:fldChar w:fldCharType="end"/>
                          </w:r>
                        </w:p>
                      </w:txbxContent>
                    </wps:txbx>
                    <wps:bodyPr vert="horz" wrap="square" lIns="0" tIns="0" rIns="0" bIns="0" anchor="t" anchorCtr="0" compatLnSpc="0"/>
                  </wps:wsp>
                </a:graphicData>
              </a:graphic>
            </wp:anchor>
          </w:drawing>
        </mc:Choice>
        <mc:Fallback>
          <w:pict>
            <v:shapetype id="_x0000_t202" coordsize="21600,21600" o:spt="202" path="m,l,21600r21600,l21600,xe">
              <v:stroke joinstyle="miter"/>
              <v:path gradientshapeok="t" o:connecttype="rect"/>
            </v:shapetype>
            <v:shape id="Rámec1" o:spid="_x0000_s1026" type="#_x0000_t202" style="position:absolute;margin-left:560.75pt;margin-top:3.85pt;width:9.9pt;height:11.45pt;z-index:25165926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" filled="f" stroked="f">
              <v:textbox inset="0,0,0,0">
                <w:txbxContent>
                  <w:p w:rsidR="002B020C" w:rsidRDefault="002B020C">
                    <w:pPr>
                      <w:pStyle w:val="Pta"/>
                    </w:pPr>
                    <w:r>
                      <w:rPr>
                        <w:rStyle w:val="slostrany"/>
                      </w:rPr>
                      <w:fldChar w:fldCharType="begin"/>
                    </w:r>
                    <w:r>
                      <w:rPr>
                        <w:rStyle w:val="slostrany"/>
                      </w:rPr>
                      <w:instrText xml:space="preserve"> PAGE </w:instrText>
                    </w:r>
                    <w:r>
                      <w:rPr>
                        <w:rStyle w:val="slostrany"/>
                      </w:rPr>
                      <w:fldChar w:fldCharType="separate"/>
                    </w:r>
                    <w:r w:rsidR="008421E3">
                      <w:rPr>
                        <w:rStyle w:val="slostrany"/>
                        <w:noProof/>
                      </w:rPr>
                      <w:t>14</w:t>
                    </w:r>
                    <w:r>
                      <w:rPr>
                        <w:rStyle w:val="slostrany"/>
                      </w:rPr>
                      <w:fldChar w:fldCharType="end"/>
                    </w:r>
                  </w:p>
                </w:txbxContent>
              </v:textbox>
              <w10:wrap type="square" anchorx="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12CC" w:rsidRDefault="008712CC">
      <w:r>
        <w:rPr>
          <w:color w:val="000000"/>
        </w:rPr>
        <w:separator/>
      </w:r>
    </w:p>
  </w:footnote>
  <w:footnote w:type="continuationSeparator" w:id="0">
    <w:p w:rsidR="008712CC" w:rsidRDefault="008712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20C" w:rsidRDefault="002B020C">
    <w:pPr>
      <w:pStyle w:val="Hlavika"/>
      <w:tabs>
        <w:tab w:val="left" w:pos="708"/>
      </w:tabs>
      <w:ind w:right="-82"/>
      <w:jc w:val="center"/>
      <w:rPr>
        <w:sz w:val="24"/>
        <w:szCs w:val="24"/>
      </w:rPr>
    </w:pPr>
  </w:p>
  <w:p w:rsidR="002B020C" w:rsidRDefault="002B020C">
    <w:pPr>
      <w:pStyle w:val="Hlavika"/>
      <w:pBdr>
        <w:bottom w:val="single" w:sz="4" w:space="1" w:color="000000"/>
      </w:pBdr>
      <w:jc w:val="center"/>
      <w:rPr>
        <w:sz w:val="24"/>
        <w:szCs w:val="24"/>
      </w:rPr>
    </w:pPr>
    <w:r>
      <w:rPr>
        <w:sz w:val="24"/>
        <w:szCs w:val="24"/>
      </w:rPr>
      <w:t>Poznámky  individuálnej účtovnej závierky  zostavenej k 31. decembru 202</w:t>
    </w:r>
    <w:r w:rsidR="00387412">
      <w:rPr>
        <w:sz w:val="24"/>
        <w:szCs w:val="24"/>
      </w:rPr>
      <w:t>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3019A"/>
    <w:multiLevelType w:val="multilevel"/>
    <w:tmpl w:val="43988404"/>
    <w:styleLink w:val="WW8Num5"/>
    <w:lvl w:ilvl="0">
      <w:numFmt w:val="bullet"/>
      <w:lvlText w:val="-"/>
      <w:lvlJc w:val="left"/>
      <w:rPr>
        <w:rFonts w:ascii="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nsid w:val="0EA629BA"/>
    <w:multiLevelType w:val="multilevel"/>
    <w:tmpl w:val="FA52A25E"/>
    <w:styleLink w:val="WW8Num16"/>
    <w:lvl w:ilvl="0">
      <w:start w:val="1"/>
      <w:numFmt w:val="lowerLetter"/>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143F74F7"/>
    <w:multiLevelType w:val="multilevel"/>
    <w:tmpl w:val="FF38D076"/>
    <w:styleLink w:val="WW8Num8"/>
    <w:lvl w:ilvl="0">
      <w:numFmt w:val="bullet"/>
      <w:lvlText w:val="-"/>
      <w:lvlJc w:val="left"/>
      <w:rPr>
        <w:rFonts w:ascii="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1B8F7DB8"/>
    <w:multiLevelType w:val="multilevel"/>
    <w:tmpl w:val="B2A059DE"/>
    <w:styleLink w:val="WW8Num13"/>
    <w:lvl w:ilvl="0">
      <w:start w:val="1"/>
      <w:numFmt w:val="decimal"/>
      <w:lvlText w:val="%1."/>
      <w:lvlJc w:val="left"/>
      <w:rPr>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nsid w:val="1BAF2DB9"/>
    <w:multiLevelType w:val="multilevel"/>
    <w:tmpl w:val="A4FE264A"/>
    <w:styleLink w:val="WW8Num12"/>
    <w:lvl w:ilvl="0">
      <w:start w:val="1"/>
      <w:numFmt w:val="decimal"/>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nsid w:val="1F7D3260"/>
    <w:multiLevelType w:val="multilevel"/>
    <w:tmpl w:val="A16652DC"/>
    <w:styleLink w:val="WW8Num10"/>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22221AF7"/>
    <w:multiLevelType w:val="multilevel"/>
    <w:tmpl w:val="463CDBFA"/>
    <w:styleLink w:val="WW8Num18"/>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nsid w:val="262352C9"/>
    <w:multiLevelType w:val="multilevel"/>
    <w:tmpl w:val="3B741FF4"/>
    <w:styleLink w:val="WW8Num11"/>
    <w:lvl w:ilvl="0">
      <w:start w:val="1"/>
      <w:numFmt w:val="lowerLetter"/>
      <w:lvlText w:val="%1)"/>
      <w:lvlJc w:val="left"/>
      <w:rPr>
        <w:b/>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8">
    <w:nsid w:val="29AD1ABE"/>
    <w:multiLevelType w:val="multilevel"/>
    <w:tmpl w:val="5BDEA978"/>
    <w:styleLink w:val="WW8Num3"/>
    <w:lvl w:ilvl="0">
      <w:start w:val="1"/>
      <w:numFmt w:val="lowerLetter"/>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2E02414A"/>
    <w:multiLevelType w:val="multilevel"/>
    <w:tmpl w:val="FB1879E2"/>
    <w:styleLink w:val="WW8Num17"/>
    <w:lvl w:ilvl="0">
      <w:start w:val="1"/>
      <w:numFmt w:val="lowerLetter"/>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0">
    <w:nsid w:val="417308B2"/>
    <w:multiLevelType w:val="multilevel"/>
    <w:tmpl w:val="8586DE0C"/>
    <w:styleLink w:val="WW8Num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nsid w:val="43E85760"/>
    <w:multiLevelType w:val="multilevel"/>
    <w:tmpl w:val="74289AEE"/>
    <w:styleLink w:val="WW8Num15"/>
    <w:lvl w:ilvl="0">
      <w:numFmt w:val="bullet"/>
      <w:lvlText w:val="-"/>
      <w:lvlJc w:val="left"/>
      <w:rPr>
        <w:rFonts w:ascii="Times New Roman" w:hAnsi="Times New Roman" w:cs="Times New Roman"/>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
    <w:nsid w:val="4A0862FB"/>
    <w:multiLevelType w:val="multilevel"/>
    <w:tmpl w:val="0C9E74C0"/>
    <w:styleLink w:val="WW8Num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nsid w:val="6BAF6343"/>
    <w:multiLevelType w:val="multilevel"/>
    <w:tmpl w:val="A6824C8C"/>
    <w:styleLink w:val="WW8Num4"/>
    <w:lvl w:ilvl="0">
      <w:start w:val="1"/>
      <w:numFmt w:val="lowerLetter"/>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4">
    <w:nsid w:val="71B8648E"/>
    <w:multiLevelType w:val="multilevel"/>
    <w:tmpl w:val="D57C97D0"/>
    <w:styleLink w:val="WW8Num1"/>
    <w:lvl w:ilvl="0">
      <w:start w:val="1"/>
      <w:numFmt w:val="lowerLetter"/>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nsid w:val="734F7CE5"/>
    <w:multiLevelType w:val="multilevel"/>
    <w:tmpl w:val="630646F2"/>
    <w:styleLink w:val="WW8Num9"/>
    <w:lvl w:ilvl="0">
      <w:start w:val="1"/>
      <w:numFmt w:val="lowerLetter"/>
      <w:lvlText w:val="%1)"/>
      <w:lvlJc w:val="left"/>
      <w:rPr>
        <w:b w:val="0"/>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nsid w:val="7BBF1F6B"/>
    <w:multiLevelType w:val="multilevel"/>
    <w:tmpl w:val="015210BE"/>
    <w:styleLink w:val="WW8Num1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7">
    <w:nsid w:val="7EED2909"/>
    <w:multiLevelType w:val="multilevel"/>
    <w:tmpl w:val="121620AA"/>
    <w:styleLink w:val="WW8Num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4"/>
  </w:num>
  <w:num w:numId="2">
    <w:abstractNumId w:val="12"/>
  </w:num>
  <w:num w:numId="3">
    <w:abstractNumId w:val="8"/>
  </w:num>
  <w:num w:numId="4">
    <w:abstractNumId w:val="13"/>
  </w:num>
  <w:num w:numId="5">
    <w:abstractNumId w:val="0"/>
  </w:num>
  <w:num w:numId="6">
    <w:abstractNumId w:val="17"/>
  </w:num>
  <w:num w:numId="7">
    <w:abstractNumId w:val="10"/>
  </w:num>
  <w:num w:numId="8">
    <w:abstractNumId w:val="2"/>
  </w:num>
  <w:num w:numId="9">
    <w:abstractNumId w:val="15"/>
  </w:num>
  <w:num w:numId="10">
    <w:abstractNumId w:val="5"/>
  </w:num>
  <w:num w:numId="11">
    <w:abstractNumId w:val="7"/>
  </w:num>
  <w:num w:numId="12">
    <w:abstractNumId w:val="4"/>
  </w:num>
  <w:num w:numId="13">
    <w:abstractNumId w:val="3"/>
  </w:num>
  <w:num w:numId="14">
    <w:abstractNumId w:val="16"/>
  </w:num>
  <w:num w:numId="15">
    <w:abstractNumId w:val="11"/>
  </w:num>
  <w:num w:numId="16">
    <w:abstractNumId w:val="1"/>
  </w:num>
  <w:num w:numId="17">
    <w:abstractNumId w:val="9"/>
  </w:num>
  <w:num w:numId="18">
    <w:abstractNumId w:val="6"/>
  </w:num>
  <w:num w:numId="19">
    <w:abstractNumId w:val="16"/>
    <w:lvlOverride w:ilvl="0">
      <w:startOverride w:val="1"/>
    </w:lvlOverride>
  </w:num>
  <w:num w:numId="20">
    <w:abstractNumId w:val="11"/>
  </w:num>
  <w:num w:numId="21">
    <w:abstractNumId w:val="12"/>
    <w:lvlOverride w:ilvl="0">
      <w:startOverride w:val="1"/>
    </w:lvlOverride>
  </w:num>
  <w:num w:numId="22">
    <w:abstractNumId w:val="8"/>
    <w:lvlOverride w:ilvl="0">
      <w:startOverride w:val="1"/>
    </w:lvlOverride>
  </w:num>
  <w:num w:numId="23">
    <w:abstractNumId w:val="12"/>
    <w:lvlOverride w:ilvl="0">
      <w:startOverride w:val="1"/>
    </w:lvlOverride>
  </w:num>
  <w:num w:numId="24">
    <w:abstractNumId w:val="17"/>
    <w:lvlOverride w:ilvl="0">
      <w:startOverride w:val="1"/>
    </w:lvlOverride>
  </w:num>
  <w:num w:numId="25">
    <w:abstractNumId w:val="1"/>
    <w:lvlOverride w:ilvl="0">
      <w:startOverride w:val="1"/>
    </w:lvlOverride>
  </w:num>
  <w:num w:numId="26">
    <w:abstractNumId w:val="12"/>
    <w:lvlOverride w:ilvl="0">
      <w:startOverride w:val="1"/>
    </w:lvlOverride>
  </w:num>
  <w:num w:numId="27">
    <w:abstractNumId w:val="1"/>
    <w:lvlOverride w:ilvl="0">
      <w:startOverride w:val="1"/>
    </w:lvlOverride>
  </w:num>
  <w:num w:numId="28">
    <w:abstractNumId w:val="17"/>
    <w:lvlOverride w:ilvl="0">
      <w:startOverride w:val="1"/>
    </w:lvlOverride>
  </w:num>
  <w:num w:numId="29">
    <w:abstractNumId w:val="15"/>
    <w:lvlOverride w:ilvl="0">
      <w:startOverride w:val="1"/>
    </w:lvlOverride>
  </w:num>
  <w:num w:numId="30">
    <w:abstractNumId w:val="17"/>
    <w:lvlOverride w:ilvl="0">
      <w:startOverride w:val="1"/>
    </w:lvlOverride>
  </w:num>
  <w:num w:numId="31">
    <w:abstractNumId w:val="10"/>
    <w:lvlOverride w:ilvl="0">
      <w:startOverride w:val="1"/>
    </w:lvlOverride>
  </w:num>
  <w:num w:numId="32">
    <w:abstractNumId w:val="7"/>
    <w:lvlOverride w:ilvl="0">
      <w:startOverride w:val="1"/>
    </w:lvlOverride>
  </w:num>
  <w:num w:numId="33">
    <w:abstractNumId w:val="10"/>
    <w:lvlOverride w:ilvl="0">
      <w:startOverride w:val="1"/>
    </w:lvlOverride>
  </w:num>
  <w:num w:numId="34">
    <w:abstractNumId w:val="4"/>
    <w:lvlOverride w:ilvl="0">
      <w:startOverride w:val="1"/>
    </w:lvlOverride>
  </w:num>
  <w:num w:numId="35">
    <w:abstractNumId w:val="14"/>
    <w:lvlOverride w:ilvl="0">
      <w:startOverride w:val="1"/>
    </w:lvlOverride>
  </w:num>
  <w:num w:numId="36">
    <w:abstractNumId w:val="13"/>
    <w:lvlOverride w:ilvl="0">
      <w:startOverride w:val="1"/>
    </w:lvlOverride>
  </w:num>
  <w:num w:numId="37">
    <w:abstractNumId w:val="3"/>
    <w:lvlOverride w:ilvl="0">
      <w:startOverride w:val="1"/>
    </w:lvlOverride>
  </w:num>
  <w:num w:numId="38">
    <w:abstractNumId w:val="3"/>
    <w:lvlOverride w:ilvl="0">
      <w:startOverride w:val="1"/>
    </w:lvlOverride>
  </w:num>
  <w:num w:numId="39">
    <w:abstractNumId w:val="2"/>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270618"/>
    <w:rsid w:val="000767BF"/>
    <w:rsid w:val="00270618"/>
    <w:rsid w:val="002B020C"/>
    <w:rsid w:val="002E6847"/>
    <w:rsid w:val="00387412"/>
    <w:rsid w:val="004534D8"/>
    <w:rsid w:val="0048187D"/>
    <w:rsid w:val="00492A05"/>
    <w:rsid w:val="00620214"/>
    <w:rsid w:val="00651A84"/>
    <w:rsid w:val="006957FE"/>
    <w:rsid w:val="006B71FB"/>
    <w:rsid w:val="006D7F37"/>
    <w:rsid w:val="007018F1"/>
    <w:rsid w:val="007646E4"/>
    <w:rsid w:val="008421E3"/>
    <w:rsid w:val="008712CC"/>
    <w:rsid w:val="00907D5B"/>
    <w:rsid w:val="009945DC"/>
    <w:rsid w:val="00A553D0"/>
    <w:rsid w:val="00B7522A"/>
    <w:rsid w:val="00C34772"/>
    <w:rsid w:val="00DD361F"/>
    <w:rsid w:val="00E60CEF"/>
    <w:rsid w:val="00E72842"/>
    <w:rsid w:val="00E73AE6"/>
    <w:rsid w:val="00EC485C"/>
    <w:rsid w:val="00F216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Lucida Sans"/>
        <w:kern w:val="3"/>
        <w:sz w:val="24"/>
        <w:szCs w:val="24"/>
        <w:lang w:val="sk-SK"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pPr>
    <w:rPr>
      <w:rFonts w:eastAsia="Times New Roman" w:cs="Times New Roman"/>
      <w:sz w:val="20"/>
      <w:szCs w:val="20"/>
      <w:lang w:bidi="ar-SA"/>
    </w:rPr>
  </w:style>
  <w:style w:type="paragraph" w:styleId="Nzov">
    <w:name w:val="Title"/>
    <w:basedOn w:val="Standard"/>
    <w:next w:val="Textbody"/>
    <w:pPr>
      <w:keepNext/>
      <w:spacing w:before="240" w:after="120"/>
    </w:pPr>
    <w:rPr>
      <w:rFonts w:ascii="Arial" w:eastAsia="SimSun" w:hAnsi="Arial" w:cs="Lucida Sans"/>
      <w:sz w:val="28"/>
      <w:szCs w:val="28"/>
    </w:rPr>
  </w:style>
  <w:style w:type="paragraph" w:customStyle="1" w:styleId="Textbody">
    <w:name w:val="Text body"/>
    <w:basedOn w:val="Standard"/>
    <w:pPr>
      <w:ind w:left="426"/>
      <w:jc w:val="both"/>
    </w:pPr>
    <w:rPr>
      <w:sz w:val="18"/>
    </w:rPr>
  </w:style>
  <w:style w:type="paragraph" w:styleId="Podtitul">
    <w:name w:val="Subtitle"/>
    <w:basedOn w:val="Nzov"/>
    <w:next w:val="Textbody"/>
    <w:pPr>
      <w:jc w:val="center"/>
    </w:pPr>
    <w:rPr>
      <w:i/>
      <w:iCs/>
    </w:rPr>
  </w:style>
  <w:style w:type="paragraph" w:styleId="Zoznam">
    <w:name w:val="List"/>
    <w:basedOn w:val="Textbody"/>
    <w:rPr>
      <w:rFonts w:cs="Lucida Sans"/>
    </w:rPr>
  </w:style>
  <w:style w:type="paragraph" w:styleId="Popis">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rPr>
  </w:style>
  <w:style w:type="paragraph" w:styleId="Pta">
    <w:name w:val="footer"/>
    <w:basedOn w:val="Standard"/>
    <w:pPr>
      <w:tabs>
        <w:tab w:val="center" w:pos="4536"/>
        <w:tab w:val="right" w:pos="9072"/>
      </w:tabs>
    </w:pPr>
  </w:style>
  <w:style w:type="paragraph" w:styleId="Textbubliny">
    <w:name w:val="Balloon Text"/>
    <w:basedOn w:val="Standard"/>
    <w:rPr>
      <w:rFonts w:ascii="Tahoma" w:hAnsi="Tahoma" w:cs="Tahoma"/>
      <w:sz w:val="16"/>
      <w:szCs w:val="16"/>
    </w:rPr>
  </w:style>
  <w:style w:type="paragraph" w:customStyle="1" w:styleId="Zkladntext1">
    <w:name w:val="Základní text1"/>
    <w:pPr>
      <w:widowControl/>
      <w:suppressAutoHyphens/>
      <w:spacing w:before="144" w:after="144"/>
      <w:ind w:firstLine="709"/>
      <w:jc w:val="both"/>
    </w:pPr>
    <w:rPr>
      <w:rFonts w:eastAsia="Arial" w:cs="Times New Roman"/>
      <w:color w:val="000000"/>
      <w:lang w:bidi="ar-SA"/>
    </w:rPr>
  </w:style>
  <w:style w:type="paragraph" w:customStyle="1" w:styleId="Pismenka">
    <w:name w:val="Pismenka"/>
    <w:basedOn w:val="Textbody"/>
    <w:pPr>
      <w:tabs>
        <w:tab w:val="left" w:pos="852"/>
      </w:tabs>
      <w:ind w:hanging="426"/>
    </w:pPr>
    <w:rPr>
      <w:b/>
    </w:rPr>
  </w:style>
  <w:style w:type="paragraph" w:styleId="Hlavika">
    <w:name w:val="header"/>
    <w:basedOn w:val="Standard"/>
    <w:pPr>
      <w:tabs>
        <w:tab w:val="center" w:pos="4536"/>
        <w:tab w:val="right" w:pos="9072"/>
      </w:tabs>
    </w:pPr>
  </w:style>
  <w:style w:type="paragraph" w:customStyle="1" w:styleId="tltlTextopatreniaArialNarrow11ptZa0pt">
    <w:name w:val="Štýl Štýl Text opatrenia + Arial Narrow 11 pt + Za:  0 pt"/>
    <w:basedOn w:val="Standard"/>
    <w:pPr>
      <w:spacing w:before="240"/>
      <w:jc w:val="both"/>
    </w:pPr>
    <w:rPr>
      <w:rFonts w:ascii="Arial Narrow" w:hAnsi="Arial Narrow" w:cs="Arial Narrow"/>
      <w:sz w:val="22"/>
      <w:szCs w:val="22"/>
    </w:rPr>
  </w:style>
  <w:style w:type="paragraph" w:customStyle="1" w:styleId="odstavec">
    <w:name w:val="odstavec"/>
    <w:basedOn w:val="Standard"/>
    <w:pPr>
      <w:ind w:right="-79"/>
      <w:jc w:val="both"/>
    </w:pPr>
    <w:rPr>
      <w:sz w:val="24"/>
      <w:szCs w:val="24"/>
    </w:rPr>
  </w:style>
  <w:style w:type="paragraph" w:customStyle="1" w:styleId="TableParagraph">
    <w:name w:val="Table Paragraph"/>
    <w:basedOn w:val="Standard"/>
    <w:pPr>
      <w:widowControl w:val="0"/>
      <w:autoSpaceDE w:val="0"/>
    </w:pPr>
    <w:rPr>
      <w:sz w:val="24"/>
      <w:szCs w:val="24"/>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character" w:customStyle="1" w:styleId="WW8Num1z0">
    <w:name w:val="WW8Num1z0"/>
    <w:rPr>
      <w:b w:val="0"/>
    </w:rPr>
  </w:style>
  <w:style w:type="character" w:customStyle="1" w:styleId="WW8Num3z0">
    <w:name w:val="WW8Num3z0"/>
    <w:rPr>
      <w:b w:val="0"/>
    </w:rPr>
  </w:style>
  <w:style w:type="character" w:customStyle="1" w:styleId="WW8Num4z0">
    <w:name w:val="WW8Num4z0"/>
    <w:rPr>
      <w:b w:val="0"/>
    </w:rPr>
  </w:style>
  <w:style w:type="character" w:customStyle="1" w:styleId="WW8Num5z0">
    <w:name w:val="WW8Num5z0"/>
    <w:rPr>
      <w:rFonts w:ascii="Times New Roman" w:hAnsi="Times New Roman" w:cs="Times New Roman"/>
    </w:rPr>
  </w:style>
  <w:style w:type="character" w:customStyle="1" w:styleId="WW8Num8z0">
    <w:name w:val="WW8Num8z0"/>
    <w:rPr>
      <w:rFonts w:ascii="Times New Roman" w:hAnsi="Times New Roman" w:cs="Times New Roman"/>
    </w:rPr>
  </w:style>
  <w:style w:type="character" w:customStyle="1" w:styleId="WW8Num9z0">
    <w:name w:val="WW8Num9z0"/>
    <w:rPr>
      <w:b w:val="0"/>
    </w:rPr>
  </w:style>
  <w:style w:type="character" w:customStyle="1" w:styleId="WW8Num11z0">
    <w:name w:val="WW8Num11z0"/>
    <w:rPr>
      <w:b/>
    </w:rPr>
  </w:style>
  <w:style w:type="character" w:customStyle="1" w:styleId="WW8Num12z0">
    <w:name w:val="WW8Num12z0"/>
    <w:rPr>
      <w:b w:val="0"/>
    </w:rPr>
  </w:style>
  <w:style w:type="character" w:customStyle="1" w:styleId="WW8Num13z0">
    <w:name w:val="WW8Num13z0"/>
    <w:rPr>
      <w:b/>
    </w:rPr>
  </w:style>
  <w:style w:type="character" w:customStyle="1" w:styleId="WW8Num15z0">
    <w:name w:val="WW8Num15z0"/>
    <w:rPr>
      <w:rFonts w:ascii="Times New Roman" w:hAnsi="Times New Roman" w:cs="Times New Roman"/>
    </w:rPr>
  </w:style>
  <w:style w:type="character" w:customStyle="1" w:styleId="WW8Num16z0">
    <w:name w:val="WW8Num16z0"/>
    <w:rPr>
      <w:b w:val="0"/>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2z0">
    <w:name w:val="WW8Num2z0"/>
    <w:rPr>
      <w:b/>
    </w:rPr>
  </w:style>
  <w:style w:type="character" w:customStyle="1" w:styleId="WW8Num6z0">
    <w:name w:val="WW8Num6z0"/>
    <w:rPr>
      <w:b w:val="0"/>
    </w:rPr>
  </w:style>
  <w:style w:type="character" w:customStyle="1" w:styleId="WW8Num7z0">
    <w:name w:val="WW8Num7z0"/>
    <w:rPr>
      <w:b w:val="0"/>
    </w:rPr>
  </w:style>
  <w:style w:type="character" w:customStyle="1" w:styleId="WW8Num14z0">
    <w:name w:val="WW8Num14z0"/>
    <w:rPr>
      <w:rFonts w:ascii="Times New Roman" w:eastAsia="Times New Roman" w:hAnsi="Times New Roman" w:cs="Times New Roman"/>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rPr>
  </w:style>
  <w:style w:type="character" w:customStyle="1" w:styleId="WW8Num14z3">
    <w:name w:val="WW8Num14z3"/>
    <w:rPr>
      <w:rFonts w:ascii="Symbol" w:hAnsi="Symbol"/>
    </w:rPr>
  </w:style>
  <w:style w:type="character" w:customStyle="1" w:styleId="WW8Num17z0">
    <w:name w:val="WW8Num17z0"/>
    <w:rPr>
      <w:b/>
    </w:rPr>
  </w:style>
  <w:style w:type="character" w:customStyle="1" w:styleId="WW8Num18z0">
    <w:name w:val="WW8Num18z0"/>
    <w:rPr>
      <w:b w:val="0"/>
    </w:rPr>
  </w:style>
  <w:style w:type="character" w:customStyle="1" w:styleId="WW8Num19z0">
    <w:name w:val="WW8Num19z0"/>
    <w:rPr>
      <w:b w:val="0"/>
    </w:rPr>
  </w:style>
  <w:style w:type="character" w:customStyle="1" w:styleId="WW8Num21z0">
    <w:name w:val="WW8Num21z0"/>
    <w:rPr>
      <w:b w:val="0"/>
    </w:rPr>
  </w:style>
  <w:style w:type="character" w:customStyle="1" w:styleId="WW8Num22z0">
    <w:name w:val="WW8Num22z0"/>
    <w:rPr>
      <w:rFonts w:ascii="Times New Roman" w:eastAsia="Times New Roman" w:hAnsi="Times New Roman" w:cs="Times New Roman"/>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rPr>
  </w:style>
  <w:style w:type="character" w:customStyle="1" w:styleId="WW8Num22z3">
    <w:name w:val="WW8Num22z3"/>
    <w:rPr>
      <w:rFonts w:ascii="Symbol" w:hAnsi="Symbol"/>
    </w:rPr>
  </w:style>
  <w:style w:type="character" w:customStyle="1" w:styleId="WW8Num23z0">
    <w:name w:val="WW8Num23z0"/>
    <w:rPr>
      <w:rFonts w:ascii="Times New Roman" w:eastAsia="Times New Roman" w:hAnsi="Times New Roman" w:cs="Times New Roman"/>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3z3">
    <w:name w:val="WW8Num23z3"/>
    <w:rPr>
      <w:rFonts w:ascii="Symbol" w:hAnsi="Symbol"/>
    </w:rPr>
  </w:style>
  <w:style w:type="character" w:customStyle="1" w:styleId="WW8Num28z0">
    <w:name w:val="WW8Num28z0"/>
    <w:rPr>
      <w:rFonts w:ascii="Times New Roman" w:eastAsia="Times New Roman" w:hAnsi="Times New Roman" w:cs="Times New Roman"/>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WW8Num28z3">
    <w:name w:val="WW8Num28z3"/>
    <w:rPr>
      <w:rFonts w:ascii="Symbol" w:hAnsi="Symbol"/>
    </w:rPr>
  </w:style>
  <w:style w:type="character" w:customStyle="1" w:styleId="WW8Num29z0">
    <w:name w:val="WW8Num29z0"/>
    <w:rPr>
      <w:b w:val="0"/>
    </w:rPr>
  </w:style>
  <w:style w:type="character" w:customStyle="1" w:styleId="WW8Num30z0">
    <w:name w:val="WW8Num30z0"/>
    <w:rPr>
      <w:b w:val="0"/>
    </w:rPr>
  </w:style>
  <w:style w:type="character" w:customStyle="1" w:styleId="WW8Num31z0">
    <w:name w:val="WW8Num31z0"/>
    <w:rPr>
      <w:b w:val="0"/>
    </w:rPr>
  </w:style>
  <w:style w:type="character" w:customStyle="1" w:styleId="WW8Num32z0">
    <w:name w:val="WW8Num32z0"/>
    <w:rPr>
      <w:rFonts w:ascii="Symbol" w:hAnsi="Symbol"/>
    </w:rPr>
  </w:style>
  <w:style w:type="character" w:customStyle="1" w:styleId="WW8Num32z1">
    <w:name w:val="WW8Num32z1"/>
    <w:rPr>
      <w:rFonts w:ascii="Courier New" w:hAnsi="Courier New" w:cs="Courier New"/>
    </w:rPr>
  </w:style>
  <w:style w:type="character" w:customStyle="1" w:styleId="WW8Num32z2">
    <w:name w:val="WW8Num32z2"/>
    <w:rPr>
      <w:rFonts w:ascii="Wingdings" w:hAnsi="Wingdings"/>
    </w:rPr>
  </w:style>
  <w:style w:type="character" w:customStyle="1" w:styleId="WW8Num36z0">
    <w:name w:val="WW8Num36z0"/>
    <w:rPr>
      <w:b w:val="0"/>
    </w:rPr>
  </w:style>
  <w:style w:type="character" w:customStyle="1" w:styleId="WW8Num37z0">
    <w:name w:val="WW8Num37z0"/>
    <w:rPr>
      <w:b/>
    </w:rPr>
  </w:style>
  <w:style w:type="character" w:customStyle="1" w:styleId="WW8Num38z0">
    <w:name w:val="WW8Num38z0"/>
    <w:rPr>
      <w:b/>
    </w:rPr>
  </w:style>
  <w:style w:type="character" w:customStyle="1" w:styleId="WW8Num40z0">
    <w:name w:val="WW8Num40z0"/>
    <w:rPr>
      <w:rFonts w:ascii="Times New Roman" w:eastAsia="Times New Roman" w:hAnsi="Times New Roman" w:cs="Times New Roman"/>
    </w:rPr>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rPr>
  </w:style>
  <w:style w:type="character" w:customStyle="1" w:styleId="WW8Num40z3">
    <w:name w:val="WW8Num40z3"/>
    <w:rPr>
      <w:rFonts w:ascii="Symbol" w:hAnsi="Symbol"/>
    </w:rPr>
  </w:style>
  <w:style w:type="character" w:customStyle="1" w:styleId="WW8Num41z0">
    <w:name w:val="WW8Num41z0"/>
    <w:rPr>
      <w:b w:val="0"/>
    </w:rPr>
  </w:style>
  <w:style w:type="character" w:customStyle="1" w:styleId="WW8Num43z0">
    <w:name w:val="WW8Num43z0"/>
    <w:rPr>
      <w:b w:val="0"/>
    </w:rPr>
  </w:style>
  <w:style w:type="character" w:customStyle="1" w:styleId="WW8Num45z0">
    <w:name w:val="WW8Num45z0"/>
    <w:rPr>
      <w:b w:val="0"/>
    </w:rPr>
  </w:style>
  <w:style w:type="character" w:customStyle="1" w:styleId="WW8Num46z0">
    <w:name w:val="WW8Num46z0"/>
    <w:rPr>
      <w:rFonts w:ascii="Times New Roman" w:eastAsia="Times New Roman" w:hAnsi="Times New Roman" w:cs="Times New Roman"/>
    </w:rPr>
  </w:style>
  <w:style w:type="character" w:customStyle="1" w:styleId="WW8Num46z1">
    <w:name w:val="WW8Num46z1"/>
    <w:rPr>
      <w:rFonts w:ascii="Courier New" w:hAnsi="Courier New" w:cs="Courier New"/>
    </w:rPr>
  </w:style>
  <w:style w:type="character" w:customStyle="1" w:styleId="WW8Num46z2">
    <w:name w:val="WW8Num46z2"/>
    <w:rPr>
      <w:rFonts w:ascii="Wingdings" w:hAnsi="Wingdings"/>
    </w:rPr>
  </w:style>
  <w:style w:type="character" w:customStyle="1" w:styleId="WW8Num46z3">
    <w:name w:val="WW8Num46z3"/>
    <w:rPr>
      <w:rFonts w:ascii="Symbol" w:hAnsi="Symbol"/>
    </w:rPr>
  </w:style>
  <w:style w:type="character" w:styleId="slostrany">
    <w:name w:val="page number"/>
    <w:basedOn w:val="Predvolenpsmoodseku"/>
  </w:style>
  <w:style w:type="character" w:customStyle="1" w:styleId="ZkladntextChar">
    <w:name w:val="Základný text Char"/>
    <w:rPr>
      <w:sz w:val="18"/>
    </w:rPr>
  </w:style>
  <w:style w:type="character" w:customStyle="1" w:styleId="HlavikaChar">
    <w:name w:val="Hlavička Char"/>
    <w:basedOn w:val="Predvolenpsmoodseku"/>
  </w:style>
  <w:style w:type="numbering" w:customStyle="1" w:styleId="WW8Num1">
    <w:name w:val="WW8Num1"/>
    <w:basedOn w:val="Bezzoznamu"/>
    <w:pPr>
      <w:numPr>
        <w:numId w:val="1"/>
      </w:numPr>
    </w:pPr>
  </w:style>
  <w:style w:type="numbering" w:customStyle="1" w:styleId="WW8Num2">
    <w:name w:val="WW8Num2"/>
    <w:basedOn w:val="Bezzoznamu"/>
    <w:pPr>
      <w:numPr>
        <w:numId w:val="2"/>
      </w:numPr>
    </w:pPr>
  </w:style>
  <w:style w:type="numbering" w:customStyle="1" w:styleId="WW8Num3">
    <w:name w:val="WW8Num3"/>
    <w:basedOn w:val="Bezzoznamu"/>
    <w:pPr>
      <w:numPr>
        <w:numId w:val="3"/>
      </w:numPr>
    </w:pPr>
  </w:style>
  <w:style w:type="numbering" w:customStyle="1" w:styleId="WW8Num4">
    <w:name w:val="WW8Num4"/>
    <w:basedOn w:val="Bezzoznamu"/>
    <w:pPr>
      <w:numPr>
        <w:numId w:val="4"/>
      </w:numPr>
    </w:pPr>
  </w:style>
  <w:style w:type="numbering" w:customStyle="1" w:styleId="WW8Num5">
    <w:name w:val="WW8Num5"/>
    <w:basedOn w:val="Bezzoznamu"/>
    <w:pPr>
      <w:numPr>
        <w:numId w:val="5"/>
      </w:numPr>
    </w:pPr>
  </w:style>
  <w:style w:type="numbering" w:customStyle="1" w:styleId="WW8Num6">
    <w:name w:val="WW8Num6"/>
    <w:basedOn w:val="Bezzoznamu"/>
    <w:pPr>
      <w:numPr>
        <w:numId w:val="6"/>
      </w:numPr>
    </w:pPr>
  </w:style>
  <w:style w:type="numbering" w:customStyle="1" w:styleId="WW8Num7">
    <w:name w:val="WW8Num7"/>
    <w:basedOn w:val="Bezzoznamu"/>
    <w:pPr>
      <w:numPr>
        <w:numId w:val="7"/>
      </w:numPr>
    </w:pPr>
  </w:style>
  <w:style w:type="numbering" w:customStyle="1" w:styleId="WW8Num8">
    <w:name w:val="WW8Num8"/>
    <w:basedOn w:val="Bezzoznamu"/>
    <w:pPr>
      <w:numPr>
        <w:numId w:val="8"/>
      </w:numPr>
    </w:pPr>
  </w:style>
  <w:style w:type="numbering" w:customStyle="1" w:styleId="WW8Num9">
    <w:name w:val="WW8Num9"/>
    <w:basedOn w:val="Bezzoznamu"/>
    <w:pPr>
      <w:numPr>
        <w:numId w:val="9"/>
      </w:numPr>
    </w:pPr>
  </w:style>
  <w:style w:type="numbering" w:customStyle="1" w:styleId="WW8Num10">
    <w:name w:val="WW8Num10"/>
    <w:basedOn w:val="Bezzoznamu"/>
    <w:pPr>
      <w:numPr>
        <w:numId w:val="10"/>
      </w:numPr>
    </w:pPr>
  </w:style>
  <w:style w:type="numbering" w:customStyle="1" w:styleId="WW8Num11">
    <w:name w:val="WW8Num11"/>
    <w:basedOn w:val="Bezzoznamu"/>
    <w:pPr>
      <w:numPr>
        <w:numId w:val="11"/>
      </w:numPr>
    </w:pPr>
  </w:style>
  <w:style w:type="numbering" w:customStyle="1" w:styleId="WW8Num12">
    <w:name w:val="WW8Num12"/>
    <w:basedOn w:val="Bezzoznamu"/>
    <w:pPr>
      <w:numPr>
        <w:numId w:val="12"/>
      </w:numPr>
    </w:pPr>
  </w:style>
  <w:style w:type="numbering" w:customStyle="1" w:styleId="WW8Num13">
    <w:name w:val="WW8Num13"/>
    <w:basedOn w:val="Bezzoznamu"/>
    <w:pPr>
      <w:numPr>
        <w:numId w:val="13"/>
      </w:numPr>
    </w:pPr>
  </w:style>
  <w:style w:type="numbering" w:customStyle="1" w:styleId="WW8Num14">
    <w:name w:val="WW8Num14"/>
    <w:basedOn w:val="Bezzoznamu"/>
    <w:pPr>
      <w:numPr>
        <w:numId w:val="14"/>
      </w:numPr>
    </w:pPr>
  </w:style>
  <w:style w:type="numbering" w:customStyle="1" w:styleId="WW8Num15">
    <w:name w:val="WW8Num15"/>
    <w:basedOn w:val="Bezzoznamu"/>
    <w:pPr>
      <w:numPr>
        <w:numId w:val="15"/>
      </w:numPr>
    </w:pPr>
  </w:style>
  <w:style w:type="numbering" w:customStyle="1" w:styleId="WW8Num16">
    <w:name w:val="WW8Num16"/>
    <w:basedOn w:val="Bezzoznamu"/>
    <w:pPr>
      <w:numPr>
        <w:numId w:val="16"/>
      </w:numPr>
    </w:pPr>
  </w:style>
  <w:style w:type="numbering" w:customStyle="1" w:styleId="WW8Num17">
    <w:name w:val="WW8Num17"/>
    <w:basedOn w:val="Bezzoznamu"/>
    <w:pPr>
      <w:numPr>
        <w:numId w:val="17"/>
      </w:numPr>
    </w:pPr>
  </w:style>
  <w:style w:type="numbering" w:customStyle="1" w:styleId="WW8Num18">
    <w:name w:val="WW8Num18"/>
    <w:basedOn w:val="Bezzoznamu"/>
    <w:pPr>
      <w:numPr>
        <w:numId w:val="1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Lucida Sans"/>
        <w:kern w:val="3"/>
        <w:sz w:val="24"/>
        <w:szCs w:val="24"/>
        <w:lang w:val="sk-SK"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uppressAutoHyphens/>
    </w:pPr>
    <w:rPr>
      <w:rFonts w:eastAsia="Times New Roman" w:cs="Times New Roman"/>
      <w:sz w:val="20"/>
      <w:szCs w:val="20"/>
      <w:lang w:bidi="ar-SA"/>
    </w:rPr>
  </w:style>
  <w:style w:type="paragraph" w:styleId="Nzov">
    <w:name w:val="Title"/>
    <w:basedOn w:val="Standard"/>
    <w:next w:val="Textbody"/>
    <w:pPr>
      <w:keepNext/>
      <w:spacing w:before="240" w:after="120"/>
    </w:pPr>
    <w:rPr>
      <w:rFonts w:ascii="Arial" w:eastAsia="SimSun" w:hAnsi="Arial" w:cs="Lucida Sans"/>
      <w:sz w:val="28"/>
      <w:szCs w:val="28"/>
    </w:rPr>
  </w:style>
  <w:style w:type="paragraph" w:customStyle="1" w:styleId="Textbody">
    <w:name w:val="Text body"/>
    <w:basedOn w:val="Standard"/>
    <w:pPr>
      <w:ind w:left="426"/>
      <w:jc w:val="both"/>
    </w:pPr>
    <w:rPr>
      <w:sz w:val="18"/>
    </w:rPr>
  </w:style>
  <w:style w:type="paragraph" w:styleId="Podtitul">
    <w:name w:val="Subtitle"/>
    <w:basedOn w:val="Nzov"/>
    <w:next w:val="Textbody"/>
    <w:pPr>
      <w:jc w:val="center"/>
    </w:pPr>
    <w:rPr>
      <w:i/>
      <w:iCs/>
    </w:rPr>
  </w:style>
  <w:style w:type="paragraph" w:styleId="Zoznam">
    <w:name w:val="List"/>
    <w:basedOn w:val="Textbody"/>
    <w:rPr>
      <w:rFonts w:cs="Lucida Sans"/>
    </w:rPr>
  </w:style>
  <w:style w:type="paragraph" w:styleId="Popis">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rPr>
  </w:style>
  <w:style w:type="paragraph" w:styleId="Pta">
    <w:name w:val="footer"/>
    <w:basedOn w:val="Standard"/>
    <w:pPr>
      <w:tabs>
        <w:tab w:val="center" w:pos="4536"/>
        <w:tab w:val="right" w:pos="9072"/>
      </w:tabs>
    </w:pPr>
  </w:style>
  <w:style w:type="paragraph" w:styleId="Textbubliny">
    <w:name w:val="Balloon Text"/>
    <w:basedOn w:val="Standard"/>
    <w:rPr>
      <w:rFonts w:ascii="Tahoma" w:hAnsi="Tahoma" w:cs="Tahoma"/>
      <w:sz w:val="16"/>
      <w:szCs w:val="16"/>
    </w:rPr>
  </w:style>
  <w:style w:type="paragraph" w:customStyle="1" w:styleId="Zkladntext1">
    <w:name w:val="Základní text1"/>
    <w:pPr>
      <w:widowControl/>
      <w:suppressAutoHyphens/>
      <w:spacing w:before="144" w:after="144"/>
      <w:ind w:firstLine="709"/>
      <w:jc w:val="both"/>
    </w:pPr>
    <w:rPr>
      <w:rFonts w:eastAsia="Arial" w:cs="Times New Roman"/>
      <w:color w:val="000000"/>
      <w:lang w:bidi="ar-SA"/>
    </w:rPr>
  </w:style>
  <w:style w:type="paragraph" w:customStyle="1" w:styleId="Pismenka">
    <w:name w:val="Pismenka"/>
    <w:basedOn w:val="Textbody"/>
    <w:pPr>
      <w:tabs>
        <w:tab w:val="left" w:pos="852"/>
      </w:tabs>
      <w:ind w:hanging="426"/>
    </w:pPr>
    <w:rPr>
      <w:b/>
    </w:rPr>
  </w:style>
  <w:style w:type="paragraph" w:styleId="Hlavika">
    <w:name w:val="header"/>
    <w:basedOn w:val="Standard"/>
    <w:pPr>
      <w:tabs>
        <w:tab w:val="center" w:pos="4536"/>
        <w:tab w:val="right" w:pos="9072"/>
      </w:tabs>
    </w:pPr>
  </w:style>
  <w:style w:type="paragraph" w:customStyle="1" w:styleId="tltlTextopatreniaArialNarrow11ptZa0pt">
    <w:name w:val="Štýl Štýl Text opatrenia + Arial Narrow 11 pt + Za:  0 pt"/>
    <w:basedOn w:val="Standard"/>
    <w:pPr>
      <w:spacing w:before="240"/>
      <w:jc w:val="both"/>
    </w:pPr>
    <w:rPr>
      <w:rFonts w:ascii="Arial Narrow" w:hAnsi="Arial Narrow" w:cs="Arial Narrow"/>
      <w:sz w:val="22"/>
      <w:szCs w:val="22"/>
    </w:rPr>
  </w:style>
  <w:style w:type="paragraph" w:customStyle="1" w:styleId="odstavec">
    <w:name w:val="odstavec"/>
    <w:basedOn w:val="Standard"/>
    <w:pPr>
      <w:ind w:right="-79"/>
      <w:jc w:val="both"/>
    </w:pPr>
    <w:rPr>
      <w:sz w:val="24"/>
      <w:szCs w:val="24"/>
    </w:rPr>
  </w:style>
  <w:style w:type="paragraph" w:customStyle="1" w:styleId="TableParagraph">
    <w:name w:val="Table Paragraph"/>
    <w:basedOn w:val="Standard"/>
    <w:pPr>
      <w:widowControl w:val="0"/>
      <w:autoSpaceDE w:val="0"/>
    </w:pPr>
    <w:rPr>
      <w:sz w:val="24"/>
      <w:szCs w:val="24"/>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character" w:customStyle="1" w:styleId="WW8Num1z0">
    <w:name w:val="WW8Num1z0"/>
    <w:rPr>
      <w:b w:val="0"/>
    </w:rPr>
  </w:style>
  <w:style w:type="character" w:customStyle="1" w:styleId="WW8Num3z0">
    <w:name w:val="WW8Num3z0"/>
    <w:rPr>
      <w:b w:val="0"/>
    </w:rPr>
  </w:style>
  <w:style w:type="character" w:customStyle="1" w:styleId="WW8Num4z0">
    <w:name w:val="WW8Num4z0"/>
    <w:rPr>
      <w:b w:val="0"/>
    </w:rPr>
  </w:style>
  <w:style w:type="character" w:customStyle="1" w:styleId="WW8Num5z0">
    <w:name w:val="WW8Num5z0"/>
    <w:rPr>
      <w:rFonts w:ascii="Times New Roman" w:hAnsi="Times New Roman" w:cs="Times New Roman"/>
    </w:rPr>
  </w:style>
  <w:style w:type="character" w:customStyle="1" w:styleId="WW8Num8z0">
    <w:name w:val="WW8Num8z0"/>
    <w:rPr>
      <w:rFonts w:ascii="Times New Roman" w:hAnsi="Times New Roman" w:cs="Times New Roman"/>
    </w:rPr>
  </w:style>
  <w:style w:type="character" w:customStyle="1" w:styleId="WW8Num9z0">
    <w:name w:val="WW8Num9z0"/>
    <w:rPr>
      <w:b w:val="0"/>
    </w:rPr>
  </w:style>
  <w:style w:type="character" w:customStyle="1" w:styleId="WW8Num11z0">
    <w:name w:val="WW8Num11z0"/>
    <w:rPr>
      <w:b/>
    </w:rPr>
  </w:style>
  <w:style w:type="character" w:customStyle="1" w:styleId="WW8Num12z0">
    <w:name w:val="WW8Num12z0"/>
    <w:rPr>
      <w:b w:val="0"/>
    </w:rPr>
  </w:style>
  <w:style w:type="character" w:customStyle="1" w:styleId="WW8Num13z0">
    <w:name w:val="WW8Num13z0"/>
    <w:rPr>
      <w:b/>
    </w:rPr>
  </w:style>
  <w:style w:type="character" w:customStyle="1" w:styleId="WW8Num15z0">
    <w:name w:val="WW8Num15z0"/>
    <w:rPr>
      <w:rFonts w:ascii="Times New Roman" w:hAnsi="Times New Roman" w:cs="Times New Roman"/>
    </w:rPr>
  </w:style>
  <w:style w:type="character" w:customStyle="1" w:styleId="WW8Num16z0">
    <w:name w:val="WW8Num16z0"/>
    <w:rPr>
      <w:b w:val="0"/>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8Num2z0">
    <w:name w:val="WW8Num2z0"/>
    <w:rPr>
      <w:b/>
    </w:rPr>
  </w:style>
  <w:style w:type="character" w:customStyle="1" w:styleId="WW8Num6z0">
    <w:name w:val="WW8Num6z0"/>
    <w:rPr>
      <w:b w:val="0"/>
    </w:rPr>
  </w:style>
  <w:style w:type="character" w:customStyle="1" w:styleId="WW8Num7z0">
    <w:name w:val="WW8Num7z0"/>
    <w:rPr>
      <w:b w:val="0"/>
    </w:rPr>
  </w:style>
  <w:style w:type="character" w:customStyle="1" w:styleId="WW8Num14z0">
    <w:name w:val="WW8Num14z0"/>
    <w:rPr>
      <w:rFonts w:ascii="Times New Roman" w:eastAsia="Times New Roman" w:hAnsi="Times New Roman" w:cs="Times New Roman"/>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rPr>
  </w:style>
  <w:style w:type="character" w:customStyle="1" w:styleId="WW8Num14z3">
    <w:name w:val="WW8Num14z3"/>
    <w:rPr>
      <w:rFonts w:ascii="Symbol" w:hAnsi="Symbol"/>
    </w:rPr>
  </w:style>
  <w:style w:type="character" w:customStyle="1" w:styleId="WW8Num17z0">
    <w:name w:val="WW8Num17z0"/>
    <w:rPr>
      <w:b/>
    </w:rPr>
  </w:style>
  <w:style w:type="character" w:customStyle="1" w:styleId="WW8Num18z0">
    <w:name w:val="WW8Num18z0"/>
    <w:rPr>
      <w:b w:val="0"/>
    </w:rPr>
  </w:style>
  <w:style w:type="character" w:customStyle="1" w:styleId="WW8Num19z0">
    <w:name w:val="WW8Num19z0"/>
    <w:rPr>
      <w:b w:val="0"/>
    </w:rPr>
  </w:style>
  <w:style w:type="character" w:customStyle="1" w:styleId="WW8Num21z0">
    <w:name w:val="WW8Num21z0"/>
    <w:rPr>
      <w:b w:val="0"/>
    </w:rPr>
  </w:style>
  <w:style w:type="character" w:customStyle="1" w:styleId="WW8Num22z0">
    <w:name w:val="WW8Num22z0"/>
    <w:rPr>
      <w:rFonts w:ascii="Times New Roman" w:eastAsia="Times New Roman" w:hAnsi="Times New Roman" w:cs="Times New Roman"/>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rPr>
  </w:style>
  <w:style w:type="character" w:customStyle="1" w:styleId="WW8Num22z3">
    <w:name w:val="WW8Num22z3"/>
    <w:rPr>
      <w:rFonts w:ascii="Symbol" w:hAnsi="Symbol"/>
    </w:rPr>
  </w:style>
  <w:style w:type="character" w:customStyle="1" w:styleId="WW8Num23z0">
    <w:name w:val="WW8Num23z0"/>
    <w:rPr>
      <w:rFonts w:ascii="Times New Roman" w:eastAsia="Times New Roman" w:hAnsi="Times New Roman" w:cs="Times New Roman"/>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rPr>
  </w:style>
  <w:style w:type="character" w:customStyle="1" w:styleId="WW8Num23z3">
    <w:name w:val="WW8Num23z3"/>
    <w:rPr>
      <w:rFonts w:ascii="Symbol" w:hAnsi="Symbol"/>
    </w:rPr>
  </w:style>
  <w:style w:type="character" w:customStyle="1" w:styleId="WW8Num28z0">
    <w:name w:val="WW8Num28z0"/>
    <w:rPr>
      <w:rFonts w:ascii="Times New Roman" w:eastAsia="Times New Roman" w:hAnsi="Times New Roman" w:cs="Times New Roman"/>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rPr>
  </w:style>
  <w:style w:type="character" w:customStyle="1" w:styleId="WW8Num28z3">
    <w:name w:val="WW8Num28z3"/>
    <w:rPr>
      <w:rFonts w:ascii="Symbol" w:hAnsi="Symbol"/>
    </w:rPr>
  </w:style>
  <w:style w:type="character" w:customStyle="1" w:styleId="WW8Num29z0">
    <w:name w:val="WW8Num29z0"/>
    <w:rPr>
      <w:b w:val="0"/>
    </w:rPr>
  </w:style>
  <w:style w:type="character" w:customStyle="1" w:styleId="WW8Num30z0">
    <w:name w:val="WW8Num30z0"/>
    <w:rPr>
      <w:b w:val="0"/>
    </w:rPr>
  </w:style>
  <w:style w:type="character" w:customStyle="1" w:styleId="WW8Num31z0">
    <w:name w:val="WW8Num31z0"/>
    <w:rPr>
      <w:b w:val="0"/>
    </w:rPr>
  </w:style>
  <w:style w:type="character" w:customStyle="1" w:styleId="WW8Num32z0">
    <w:name w:val="WW8Num32z0"/>
    <w:rPr>
      <w:rFonts w:ascii="Symbol" w:hAnsi="Symbol"/>
    </w:rPr>
  </w:style>
  <w:style w:type="character" w:customStyle="1" w:styleId="WW8Num32z1">
    <w:name w:val="WW8Num32z1"/>
    <w:rPr>
      <w:rFonts w:ascii="Courier New" w:hAnsi="Courier New" w:cs="Courier New"/>
    </w:rPr>
  </w:style>
  <w:style w:type="character" w:customStyle="1" w:styleId="WW8Num32z2">
    <w:name w:val="WW8Num32z2"/>
    <w:rPr>
      <w:rFonts w:ascii="Wingdings" w:hAnsi="Wingdings"/>
    </w:rPr>
  </w:style>
  <w:style w:type="character" w:customStyle="1" w:styleId="WW8Num36z0">
    <w:name w:val="WW8Num36z0"/>
    <w:rPr>
      <w:b w:val="0"/>
    </w:rPr>
  </w:style>
  <w:style w:type="character" w:customStyle="1" w:styleId="WW8Num37z0">
    <w:name w:val="WW8Num37z0"/>
    <w:rPr>
      <w:b/>
    </w:rPr>
  </w:style>
  <w:style w:type="character" w:customStyle="1" w:styleId="WW8Num38z0">
    <w:name w:val="WW8Num38z0"/>
    <w:rPr>
      <w:b/>
    </w:rPr>
  </w:style>
  <w:style w:type="character" w:customStyle="1" w:styleId="WW8Num40z0">
    <w:name w:val="WW8Num40z0"/>
    <w:rPr>
      <w:rFonts w:ascii="Times New Roman" w:eastAsia="Times New Roman" w:hAnsi="Times New Roman" w:cs="Times New Roman"/>
    </w:rPr>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rPr>
  </w:style>
  <w:style w:type="character" w:customStyle="1" w:styleId="WW8Num40z3">
    <w:name w:val="WW8Num40z3"/>
    <w:rPr>
      <w:rFonts w:ascii="Symbol" w:hAnsi="Symbol"/>
    </w:rPr>
  </w:style>
  <w:style w:type="character" w:customStyle="1" w:styleId="WW8Num41z0">
    <w:name w:val="WW8Num41z0"/>
    <w:rPr>
      <w:b w:val="0"/>
    </w:rPr>
  </w:style>
  <w:style w:type="character" w:customStyle="1" w:styleId="WW8Num43z0">
    <w:name w:val="WW8Num43z0"/>
    <w:rPr>
      <w:b w:val="0"/>
    </w:rPr>
  </w:style>
  <w:style w:type="character" w:customStyle="1" w:styleId="WW8Num45z0">
    <w:name w:val="WW8Num45z0"/>
    <w:rPr>
      <w:b w:val="0"/>
    </w:rPr>
  </w:style>
  <w:style w:type="character" w:customStyle="1" w:styleId="WW8Num46z0">
    <w:name w:val="WW8Num46z0"/>
    <w:rPr>
      <w:rFonts w:ascii="Times New Roman" w:eastAsia="Times New Roman" w:hAnsi="Times New Roman" w:cs="Times New Roman"/>
    </w:rPr>
  </w:style>
  <w:style w:type="character" w:customStyle="1" w:styleId="WW8Num46z1">
    <w:name w:val="WW8Num46z1"/>
    <w:rPr>
      <w:rFonts w:ascii="Courier New" w:hAnsi="Courier New" w:cs="Courier New"/>
    </w:rPr>
  </w:style>
  <w:style w:type="character" w:customStyle="1" w:styleId="WW8Num46z2">
    <w:name w:val="WW8Num46z2"/>
    <w:rPr>
      <w:rFonts w:ascii="Wingdings" w:hAnsi="Wingdings"/>
    </w:rPr>
  </w:style>
  <w:style w:type="character" w:customStyle="1" w:styleId="WW8Num46z3">
    <w:name w:val="WW8Num46z3"/>
    <w:rPr>
      <w:rFonts w:ascii="Symbol" w:hAnsi="Symbol"/>
    </w:rPr>
  </w:style>
  <w:style w:type="character" w:styleId="slostrany">
    <w:name w:val="page number"/>
    <w:basedOn w:val="Predvolenpsmoodseku"/>
  </w:style>
  <w:style w:type="character" w:customStyle="1" w:styleId="ZkladntextChar">
    <w:name w:val="Základný text Char"/>
    <w:rPr>
      <w:sz w:val="18"/>
    </w:rPr>
  </w:style>
  <w:style w:type="character" w:customStyle="1" w:styleId="HlavikaChar">
    <w:name w:val="Hlavička Char"/>
    <w:basedOn w:val="Predvolenpsmoodseku"/>
  </w:style>
  <w:style w:type="numbering" w:customStyle="1" w:styleId="WW8Num1">
    <w:name w:val="WW8Num1"/>
    <w:basedOn w:val="Bezzoznamu"/>
    <w:pPr>
      <w:numPr>
        <w:numId w:val="1"/>
      </w:numPr>
    </w:pPr>
  </w:style>
  <w:style w:type="numbering" w:customStyle="1" w:styleId="WW8Num2">
    <w:name w:val="WW8Num2"/>
    <w:basedOn w:val="Bezzoznamu"/>
    <w:pPr>
      <w:numPr>
        <w:numId w:val="2"/>
      </w:numPr>
    </w:pPr>
  </w:style>
  <w:style w:type="numbering" w:customStyle="1" w:styleId="WW8Num3">
    <w:name w:val="WW8Num3"/>
    <w:basedOn w:val="Bezzoznamu"/>
    <w:pPr>
      <w:numPr>
        <w:numId w:val="3"/>
      </w:numPr>
    </w:pPr>
  </w:style>
  <w:style w:type="numbering" w:customStyle="1" w:styleId="WW8Num4">
    <w:name w:val="WW8Num4"/>
    <w:basedOn w:val="Bezzoznamu"/>
    <w:pPr>
      <w:numPr>
        <w:numId w:val="4"/>
      </w:numPr>
    </w:pPr>
  </w:style>
  <w:style w:type="numbering" w:customStyle="1" w:styleId="WW8Num5">
    <w:name w:val="WW8Num5"/>
    <w:basedOn w:val="Bezzoznamu"/>
    <w:pPr>
      <w:numPr>
        <w:numId w:val="5"/>
      </w:numPr>
    </w:pPr>
  </w:style>
  <w:style w:type="numbering" w:customStyle="1" w:styleId="WW8Num6">
    <w:name w:val="WW8Num6"/>
    <w:basedOn w:val="Bezzoznamu"/>
    <w:pPr>
      <w:numPr>
        <w:numId w:val="6"/>
      </w:numPr>
    </w:pPr>
  </w:style>
  <w:style w:type="numbering" w:customStyle="1" w:styleId="WW8Num7">
    <w:name w:val="WW8Num7"/>
    <w:basedOn w:val="Bezzoznamu"/>
    <w:pPr>
      <w:numPr>
        <w:numId w:val="7"/>
      </w:numPr>
    </w:pPr>
  </w:style>
  <w:style w:type="numbering" w:customStyle="1" w:styleId="WW8Num8">
    <w:name w:val="WW8Num8"/>
    <w:basedOn w:val="Bezzoznamu"/>
    <w:pPr>
      <w:numPr>
        <w:numId w:val="8"/>
      </w:numPr>
    </w:pPr>
  </w:style>
  <w:style w:type="numbering" w:customStyle="1" w:styleId="WW8Num9">
    <w:name w:val="WW8Num9"/>
    <w:basedOn w:val="Bezzoznamu"/>
    <w:pPr>
      <w:numPr>
        <w:numId w:val="9"/>
      </w:numPr>
    </w:pPr>
  </w:style>
  <w:style w:type="numbering" w:customStyle="1" w:styleId="WW8Num10">
    <w:name w:val="WW8Num10"/>
    <w:basedOn w:val="Bezzoznamu"/>
    <w:pPr>
      <w:numPr>
        <w:numId w:val="10"/>
      </w:numPr>
    </w:pPr>
  </w:style>
  <w:style w:type="numbering" w:customStyle="1" w:styleId="WW8Num11">
    <w:name w:val="WW8Num11"/>
    <w:basedOn w:val="Bezzoznamu"/>
    <w:pPr>
      <w:numPr>
        <w:numId w:val="11"/>
      </w:numPr>
    </w:pPr>
  </w:style>
  <w:style w:type="numbering" w:customStyle="1" w:styleId="WW8Num12">
    <w:name w:val="WW8Num12"/>
    <w:basedOn w:val="Bezzoznamu"/>
    <w:pPr>
      <w:numPr>
        <w:numId w:val="12"/>
      </w:numPr>
    </w:pPr>
  </w:style>
  <w:style w:type="numbering" w:customStyle="1" w:styleId="WW8Num13">
    <w:name w:val="WW8Num13"/>
    <w:basedOn w:val="Bezzoznamu"/>
    <w:pPr>
      <w:numPr>
        <w:numId w:val="13"/>
      </w:numPr>
    </w:pPr>
  </w:style>
  <w:style w:type="numbering" w:customStyle="1" w:styleId="WW8Num14">
    <w:name w:val="WW8Num14"/>
    <w:basedOn w:val="Bezzoznamu"/>
    <w:pPr>
      <w:numPr>
        <w:numId w:val="14"/>
      </w:numPr>
    </w:pPr>
  </w:style>
  <w:style w:type="numbering" w:customStyle="1" w:styleId="WW8Num15">
    <w:name w:val="WW8Num15"/>
    <w:basedOn w:val="Bezzoznamu"/>
    <w:pPr>
      <w:numPr>
        <w:numId w:val="15"/>
      </w:numPr>
    </w:pPr>
  </w:style>
  <w:style w:type="numbering" w:customStyle="1" w:styleId="WW8Num16">
    <w:name w:val="WW8Num16"/>
    <w:basedOn w:val="Bezzoznamu"/>
    <w:pPr>
      <w:numPr>
        <w:numId w:val="16"/>
      </w:numPr>
    </w:pPr>
  </w:style>
  <w:style w:type="numbering" w:customStyle="1" w:styleId="WW8Num17">
    <w:name w:val="WW8Num17"/>
    <w:basedOn w:val="Bezzoznamu"/>
    <w:pPr>
      <w:numPr>
        <w:numId w:val="17"/>
      </w:numPr>
    </w:pPr>
  </w:style>
  <w:style w:type="numbering" w:customStyle="1" w:styleId="WW8Num18">
    <w:name w:val="WW8Num18"/>
    <w:basedOn w:val="Bezzoznamu"/>
    <w:pPr>
      <w:numPr>
        <w:numId w:val="1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377</TotalTime>
  <Pages>1</Pages>
  <Words>4968</Words>
  <Characters>28321</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33223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Ekonóm Bojničky</cp:lastModifiedBy>
  <cp:revision>13</cp:revision>
  <cp:lastPrinted>2022-03-07T08:53:00Z</cp:lastPrinted>
  <dcterms:created xsi:type="dcterms:W3CDTF">2021-02-23T08:50:00Z</dcterms:created>
  <dcterms:modified xsi:type="dcterms:W3CDTF">2022-03-14T17:17:00Z</dcterms:modified>
</cp:coreProperties>
</file>