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2865.0000762939453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65.0000762939453"/>
        <w:tblGridChange w:id="0">
          <w:tblGrid>
            <w:gridCol w:w="2865.0000762939453"/>
          </w:tblGrid>
        </w:tblGridChange>
      </w:tblGrid>
      <w:tr>
        <w:trPr>
          <w:cantSplit w:val="0"/>
          <w:trHeight w:val="316.20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8.98002624511719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Poznámky Úč MÚJ 3-01 </w:t>
            </w:r>
          </w:p>
        </w:tc>
      </w:tr>
    </w:tbl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I Všeobecné údaje o účtovnej jednotke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2.04223632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I (1) , (3) Všeobecné údaje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6.16943359375" w:line="668.8421058654785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sz w:val="23.333333333333336"/>
          <w:szCs w:val="23.333333333333336"/>
          <w:vertAlign w:val="superscript"/>
          <w:rtl w:val="0"/>
        </w:rPr>
        <w:t xml:space="preserve">Impasto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33333333333336"/>
          <w:szCs w:val="23.333333333333336"/>
          <w:u w:val="none"/>
          <w:shd w:fill="auto" w:val="clear"/>
          <w:vertAlign w:val="superscript"/>
          <w:rtl w:val="0"/>
        </w:rPr>
        <w:t xml:space="preserve"> ITALIA, s.r.o.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Čl. I (1) Obchodné meno účtovnej jednotky: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33333333333336"/>
          <w:szCs w:val="23.333333333333336"/>
          <w:u w:val="none"/>
          <w:shd w:fill="auto" w:val="clear"/>
          <w:vertAlign w:val="subscript"/>
          <w:rtl w:val="0"/>
        </w:rPr>
        <w:t xml:space="preserve">Sídlo: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Mostná 14, 94901, Nitra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.50073242187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33333333333336"/>
          <w:szCs w:val="23.333333333333336"/>
          <w:u w:val="none"/>
          <w:shd w:fill="auto" w:val="clear"/>
          <w:vertAlign w:val="subscript"/>
          <w:rtl w:val="0"/>
        </w:rPr>
        <w:t xml:space="preserve">Čl. I (3) Priemerný počet zamestnancov: </w:t>
      </w:r>
      <w:r w:rsidDel="00000000" w:rsidR="00000000" w:rsidRPr="00000000">
        <w:rPr>
          <w:sz w:val="14"/>
          <w:szCs w:val="14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7.12036132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I (2) Údaje o konsolidovanom celku </w:t>
      </w:r>
    </w:p>
    <w:tbl>
      <w:tblPr>
        <w:tblStyle w:val="Table2"/>
        <w:tblW w:w="1712.9998779296875" w:type="dxa"/>
        <w:jc w:val="left"/>
        <w:tblInd w:w="3000.799865722656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0.999755859375"/>
        <w:gridCol w:w="216.0003662109375"/>
        <w:gridCol w:w="215.999755859375"/>
        <w:gridCol w:w="216.0003662109375"/>
        <w:gridCol w:w="215.999755859375"/>
        <w:gridCol w:w="215.999755859375"/>
        <w:gridCol w:w="216.0003662109375"/>
        <w:gridCol w:w="215.999755859375"/>
        <w:tblGridChange w:id="0">
          <w:tblGrid>
            <w:gridCol w:w="200.999755859375"/>
            <w:gridCol w:w="216.0003662109375"/>
            <w:gridCol w:w="215.999755859375"/>
            <w:gridCol w:w="216.0003662109375"/>
            <w:gridCol w:w="215.999755859375"/>
            <w:gridCol w:w="215.999755859375"/>
            <w:gridCol w:w="216.0003662109375"/>
            <w:gridCol w:w="215.999755859375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7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0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IČO DIČ </w:t>
      </w:r>
    </w:p>
    <w:tbl>
      <w:tblPr>
        <w:tblStyle w:val="Table3"/>
        <w:tblW w:w="2145.0006103515625" w:type="dxa"/>
        <w:jc w:val="left"/>
        <w:tblInd w:w="1624.80041503906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0.999755859375"/>
        <w:gridCol w:w="215.999755859375"/>
        <w:gridCol w:w="216.0003662109375"/>
        <w:gridCol w:w="216.0009765625"/>
        <w:gridCol w:w="215.999755859375"/>
        <w:gridCol w:w="215.999755859375"/>
        <w:gridCol w:w="215.999755859375"/>
        <w:gridCol w:w="215.999755859375"/>
        <w:gridCol w:w="216.0009765625"/>
        <w:gridCol w:w="215.999755859375"/>
        <w:tblGridChange w:id="0">
          <w:tblGrid>
            <w:gridCol w:w="200.999755859375"/>
            <w:gridCol w:w="215.999755859375"/>
            <w:gridCol w:w="216.0003662109375"/>
            <w:gridCol w:w="216.0009765625"/>
            <w:gridCol w:w="215.999755859375"/>
            <w:gridCol w:w="215.999755859375"/>
            <w:gridCol w:w="215.999755859375"/>
            <w:gridCol w:w="215.999755859375"/>
            <w:gridCol w:w="216.0009765625"/>
            <w:gridCol w:w="215.999755859375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4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6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8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6840" w:w="11900" w:orient="portrait"/>
          <w:pgMar w:bottom="600.9448818897638" w:top="578.2677165354331" w:left="578.2677165354331" w:right="294.80314960629926" w:header="0" w:footer="720"/>
          <w:pgNumType w:start="1"/>
          <w:cols w:equalWidth="0" w:num="3">
            <w:col w:space="0" w:w="3677.48"/>
            <w:col w:space="0" w:w="3677.48"/>
            <w:col w:space="0" w:w="3677.48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88847255706787" w:lineRule="auto"/>
        <w:ind w:left="9.239997863769531" w:right="268.03466796875" w:hanging="2.239990234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Čl I (2) a) Obchod. meno a sídlo konsolidovanej účtovnej jednotky, ktorá zostavuje konsolidovanú účtovnú závierku za tú skupinu účtovných jednotliek konsolidovaného celku, ktorého súčasťou je aj účtovná jednotka: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2.303466796875" w:line="240" w:lineRule="auto"/>
        <w:ind w:left="697.919998168945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Obchod. meno a sídlo účtovnej jednotky, ktorá je bezprostredne konsolidujúcou účtovnou jednotkou: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0.6256103515625" w:line="240" w:lineRule="auto"/>
        <w:ind w:left="7.0000076293945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Čl. I (2) b) Účtovná jednotka je materskou účtovnou jednotkou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1.221923828125" w:line="240" w:lineRule="auto"/>
        <w:ind w:left="916.2000274658203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Áno Nie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5.2239990234375" w:line="534.9343872070312" w:lineRule="auto"/>
        <w:ind w:left="916.2000274658203" w:right="2194.2449951171875" w:hanging="213.93997192382812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Účtovná jednotka je oslobodená od povinnosti zostaviť konsolidovanú účtovnú závierku a konsolidovanú výročnú správu podľa § 22 Áno Nie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3052978515625" w:line="240" w:lineRule="auto"/>
        <w:ind w:left="11.27998352050781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II Informácie o prijatých postupoch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2.0458984375" w:line="240" w:lineRule="auto"/>
        <w:ind w:left="11.27998352050781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II (1) Nepretržité pokračovanie účtovnej jednotky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1.91650390625" w:line="240" w:lineRule="auto"/>
        <w:ind w:left="7.0000076293945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Čl. II (1) Účtovná závierka je zostavená za splnenia predpokladu, že účtovná jednotka bude nepretržite pokračovať vo svojej činnosti: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0.8233642578125" w:line="240" w:lineRule="auto"/>
        <w:ind w:left="772.200088500976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Áno Nie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9.3499755859375" w:line="240" w:lineRule="auto"/>
        <w:ind w:left="17.03998565673828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Miesto pre ďalšie záznamy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1.9183349609375" w:line="240" w:lineRule="auto"/>
        <w:ind w:left="10.3599929809570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Miesto pre ďalšie záznamy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27.547607421875" w:line="240" w:lineRule="auto"/>
        <w:ind w:left="1442.780075073242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bscript"/>
          <w:rtl w:val="0"/>
        </w:rPr>
        <w:t xml:space="preserve">Vytvorené v programe OMEGA - podvojné účtovníctvo a legislatíva bez starostí. © KROS a.s., www.kros.sk/omega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Strana: 1</w:t>
      </w:r>
    </w:p>
    <w:sectPr>
      <w:type w:val="continuous"/>
      <w:pgSz w:h="16840" w:w="11900" w:orient="portrait"/>
      <w:pgMar w:bottom="603.6339950561523" w:top="575.999755859375" w:left="575.9999847412109" w:right="294.19921875" w:header="0" w:footer="720"/>
      <w:cols w:equalWidth="0" w:num="1">
        <w:col w:space="0" w:w="11029.800796508789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