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701AEC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7DAC" w:rsidRDefault="00217DAC" w:rsidP="001869C8">
      <w:r>
        <w:separator/>
      </w:r>
    </w:p>
  </w:endnote>
  <w:endnote w:type="continuationSeparator" w:id="0">
    <w:p w:rsidR="00217DAC" w:rsidRDefault="00217DA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A0C0E">
    <w:pPr>
      <w:pStyle w:val="Pta"/>
      <w:jc w:val="center"/>
    </w:pPr>
    <w:fldSimple w:instr=" PAGE   \* MERGEFORMAT ">
      <w:r w:rsidR="00DD6DA4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7DAC" w:rsidRDefault="00217DAC" w:rsidP="001869C8">
      <w:r>
        <w:separator/>
      </w:r>
    </w:p>
  </w:footnote>
  <w:footnote w:type="continuationSeparator" w:id="0">
    <w:p w:rsidR="00217DAC" w:rsidRDefault="00217DA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701AEC">
            <w:t>46921974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701AEC" w:rsidP="00281BBF">
          <w:r>
            <w:t>DIČ:2023671111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17DAC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0C0E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039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6DA4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68CAA0-6172-4983-B3A5-6FBD5943E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2022-05-27T07:47:00Z</dcterms:created>
  <dcterms:modified xsi:type="dcterms:W3CDTF">2022-05-27T07:47:00Z</dcterms:modified>
</cp:coreProperties>
</file>