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21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3"/>
        <w:gridCol w:w="4161"/>
        <w:gridCol w:w="5117"/>
      </w:tblGrid>
      <w:tr w:rsidR="006C507E" w14:paraId="2CBDBC57" w14:textId="77777777" w:rsidTr="006C507E">
        <w:trPr>
          <w:trHeight w:val="255"/>
        </w:trPr>
        <w:tc>
          <w:tcPr>
            <w:tcW w:w="743" w:type="dxa"/>
            <w:vAlign w:val="bottom"/>
          </w:tcPr>
          <w:p w14:paraId="580E3A0E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6151C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Poznámky Úč  NUJ 3 - 01</w:t>
            </w:r>
          </w:p>
        </w:tc>
        <w:tc>
          <w:tcPr>
            <w:tcW w:w="5117" w:type="dxa"/>
            <w:noWrap/>
            <w:vAlign w:val="bottom"/>
          </w:tcPr>
          <w:p w14:paraId="13F4ADD7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14:paraId="05EF2808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42DF66E4" w14:textId="77777777" w:rsidR="006C507E" w:rsidRDefault="006C507E" w:rsidP="006C507E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37849948</w:t>
      </w:r>
    </w:p>
    <w:p w14:paraId="0F7B0436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7D5D34C0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Čl. I.</w:t>
      </w:r>
    </w:p>
    <w:p w14:paraId="7BBD9F3C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Všeobecné údaje</w:t>
      </w:r>
    </w:p>
    <w:p w14:paraId="3492B9C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Zriaďovateľom Súkromného tanečného konzervatória Dušana Nebylu je Spoločnosť baletného majstra Dušana </w:t>
      </w:r>
    </w:p>
    <w:p w14:paraId="7BEEFB2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Nebylu, Bedřicha Smetanu 2790/11, 917 08 Trnava, ktorá je občianskym združením. </w:t>
      </w:r>
    </w:p>
    <w:p w14:paraId="1A26403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Do siete škôl bola zaradená od 1.9.2004.</w:t>
      </w:r>
    </w:p>
    <w:p w14:paraId="487B572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ECC2C38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Štatutárnym orgánom je  Rada spoločnosti, ktorá má troch členov: </w:t>
      </w:r>
    </w:p>
    <w:p w14:paraId="39C93623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Viera Nebylová  -  predsedníčka Rady spoločnosti</w:t>
      </w:r>
    </w:p>
    <w:p w14:paraId="772EB5B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55FE98A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23342BA5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</w:p>
    <w:p w14:paraId="237B2A04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4707A376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0B16AEB3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0038D1C9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1ED4CDCF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64E8441B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89BA18" w14:textId="7E02CAE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440A7B">
        <w:rPr>
          <w:rFonts w:ascii="Arial" w:hAnsi="Arial" w:cs="Arial"/>
          <w:sz w:val="16"/>
          <w:szCs w:val="16"/>
        </w:rPr>
        <w:t>16,4</w:t>
      </w:r>
      <w:r>
        <w:rPr>
          <w:rFonts w:ascii="Arial" w:hAnsi="Arial" w:cs="Arial"/>
          <w:sz w:val="16"/>
          <w:szCs w:val="16"/>
        </w:rPr>
        <w:t xml:space="preserve">. Ekonomickú stránku školy riadi Rada spoločnosti. </w:t>
      </w:r>
    </w:p>
    <w:p w14:paraId="67B4EEF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Riaditeľka školy riadi výchovno-vzdelávací proces školy.</w:t>
      </w:r>
    </w:p>
    <w:p w14:paraId="2340D8D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9CC93A5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0848D000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6C60462C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4470EC56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3B277DE1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7514E40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a) materiál – účtovanie spôsobom B,</w:t>
      </w:r>
    </w:p>
    <w:p w14:paraId="3D7C985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pohľadávky,</w:t>
      </w:r>
    </w:p>
    <w:p w14:paraId="6FEE0E0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krátkodobý finančný majetok,</w:t>
      </w:r>
    </w:p>
    <w:p w14:paraId="1A9E535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46EF9D5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časové rozlíšenie na strane pasív,</w:t>
      </w:r>
    </w:p>
    <w:p w14:paraId="71744562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nevlastní odpisovaný majetok. </w:t>
      </w:r>
    </w:p>
    <w:p w14:paraId="1496A994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2F458AC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14:paraId="22FAAA62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14:paraId="05673AA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 Účtovná jednotka nevlastní dlhodobý majetok.</w:t>
      </w:r>
    </w:p>
    <w:p w14:paraId="64421CB1" w14:textId="700BF92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 Účtovná jednotka </w:t>
      </w:r>
      <w:r w:rsidR="002D37F2">
        <w:rPr>
          <w:rFonts w:ascii="Arial" w:hAnsi="Arial" w:cs="Arial"/>
          <w:sz w:val="16"/>
          <w:szCs w:val="16"/>
        </w:rPr>
        <w:t>ne</w:t>
      </w:r>
      <w:r>
        <w:rPr>
          <w:rFonts w:ascii="Arial" w:hAnsi="Arial" w:cs="Arial"/>
          <w:sz w:val="16"/>
          <w:szCs w:val="16"/>
        </w:rPr>
        <w:t xml:space="preserve">eviduje </w:t>
      </w:r>
      <w:r w:rsidR="002D78D4">
        <w:rPr>
          <w:rFonts w:ascii="Arial" w:hAnsi="Arial" w:cs="Arial"/>
          <w:sz w:val="16"/>
          <w:szCs w:val="16"/>
        </w:rPr>
        <w:t>krátkodobé</w:t>
      </w:r>
      <w:r>
        <w:rPr>
          <w:rFonts w:ascii="Arial" w:hAnsi="Arial" w:cs="Arial"/>
          <w:sz w:val="16"/>
          <w:szCs w:val="16"/>
        </w:rPr>
        <w:t xml:space="preserve"> pohľadávky</w:t>
      </w:r>
      <w:r w:rsidR="002D37F2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</w:t>
      </w:r>
    </w:p>
    <w:p w14:paraId="57538E16" w14:textId="55D334F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Náklady budúcich období vo výške 1</w:t>
      </w:r>
      <w:r w:rsidR="00374528">
        <w:rPr>
          <w:rFonts w:ascii="Arial" w:hAnsi="Arial" w:cs="Arial"/>
          <w:sz w:val="16"/>
          <w:szCs w:val="16"/>
        </w:rPr>
        <w:t>2</w:t>
      </w:r>
      <w:r w:rsidR="002D37F2">
        <w:rPr>
          <w:rFonts w:ascii="Arial" w:hAnsi="Arial" w:cs="Arial"/>
          <w:sz w:val="16"/>
          <w:szCs w:val="16"/>
        </w:rPr>
        <w:t>86</w:t>
      </w:r>
      <w:r>
        <w:rPr>
          <w:rFonts w:ascii="Arial" w:hAnsi="Arial" w:cs="Arial"/>
          <w:sz w:val="16"/>
          <w:szCs w:val="16"/>
        </w:rPr>
        <w:t xml:space="preserve">,- € (poistenie, aSc agenda, prístup na internet, prenájom) </w:t>
      </w:r>
    </w:p>
    <w:p w14:paraId="3B7ECF63" w14:textId="160980B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príjmy budúcich období vo výške </w:t>
      </w:r>
      <w:r w:rsidR="002D37F2">
        <w:rPr>
          <w:rFonts w:ascii="Arial" w:hAnsi="Arial" w:cs="Arial"/>
          <w:sz w:val="16"/>
          <w:szCs w:val="16"/>
        </w:rPr>
        <w:t>70</w:t>
      </w:r>
      <w:r>
        <w:rPr>
          <w:rFonts w:ascii="Arial" w:hAnsi="Arial" w:cs="Arial"/>
          <w:sz w:val="16"/>
          <w:szCs w:val="16"/>
        </w:rPr>
        <w:t>,- € (školné).</w:t>
      </w:r>
    </w:p>
    <w:p w14:paraId="0AE6EA4D" w14:textId="5369BB3E" w:rsidR="006C507E" w:rsidRDefault="006C507E" w:rsidP="006C507E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tvorí sociálny fond, stav na začiatku bežného účtovného obdobia </w:t>
      </w:r>
      <w:r w:rsidR="002D37F2">
        <w:rPr>
          <w:rFonts w:ascii="Arial" w:hAnsi="Arial" w:cs="Arial"/>
          <w:sz w:val="16"/>
          <w:szCs w:val="16"/>
        </w:rPr>
        <w:t>290</w:t>
      </w:r>
      <w:r>
        <w:rPr>
          <w:rFonts w:ascii="Arial" w:hAnsi="Arial" w:cs="Arial"/>
          <w:sz w:val="16"/>
          <w:szCs w:val="16"/>
        </w:rPr>
        <w:t>,- €, prírastky 2</w:t>
      </w:r>
      <w:r w:rsidR="002D37F2">
        <w:rPr>
          <w:rFonts w:ascii="Arial" w:hAnsi="Arial" w:cs="Arial"/>
          <w:sz w:val="16"/>
          <w:szCs w:val="16"/>
        </w:rPr>
        <w:t>2</w:t>
      </w:r>
      <w:r w:rsidR="00374528">
        <w:rPr>
          <w:rFonts w:ascii="Arial" w:hAnsi="Arial" w:cs="Arial"/>
          <w:sz w:val="16"/>
          <w:szCs w:val="16"/>
        </w:rPr>
        <w:t>4</w:t>
      </w:r>
      <w:r w:rsidR="002D37F2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€, úbytky </w:t>
      </w:r>
      <w:r w:rsidR="00374528">
        <w:rPr>
          <w:rFonts w:ascii="Arial" w:hAnsi="Arial" w:cs="Arial"/>
          <w:sz w:val="16"/>
          <w:szCs w:val="16"/>
        </w:rPr>
        <w:t>217</w:t>
      </w:r>
      <w:r>
        <w:rPr>
          <w:rFonts w:ascii="Arial" w:hAnsi="Arial" w:cs="Arial"/>
          <w:sz w:val="16"/>
          <w:szCs w:val="16"/>
        </w:rPr>
        <w:t xml:space="preserve">0,- €, zostatok na konci bežného účtovného obdobia je </w:t>
      </w:r>
      <w:r w:rsidR="002D37F2">
        <w:rPr>
          <w:rFonts w:ascii="Arial" w:hAnsi="Arial" w:cs="Arial"/>
          <w:sz w:val="16"/>
          <w:szCs w:val="16"/>
        </w:rPr>
        <w:t>36</w:t>
      </w:r>
      <w:r w:rsidR="00374528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€. </w:t>
      </w:r>
    </w:p>
    <w:p w14:paraId="57B73D93" w14:textId="7FD8025F" w:rsidR="006C507E" w:rsidRDefault="006C507E" w:rsidP="006C507E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(5) Účtovný zisk roku 20</w:t>
      </w:r>
      <w:r w:rsidR="002D37F2">
        <w:rPr>
          <w:rFonts w:ascii="Arial" w:hAnsi="Arial" w:cs="Arial"/>
          <w:sz w:val="16"/>
          <w:szCs w:val="16"/>
        </w:rPr>
        <w:t>20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2D37F2">
        <w:rPr>
          <w:rFonts w:ascii="Arial" w:hAnsi="Arial" w:cs="Arial"/>
          <w:sz w:val="16"/>
          <w:szCs w:val="16"/>
        </w:rPr>
        <w:t>7708</w:t>
      </w:r>
      <w:r>
        <w:rPr>
          <w:rFonts w:ascii="Arial" w:hAnsi="Arial" w:cs="Arial"/>
          <w:sz w:val="16"/>
          <w:szCs w:val="16"/>
        </w:rPr>
        <w:t xml:space="preserve">,- € použitie : ( </w:t>
      </w:r>
      <w:r w:rsidR="002D37F2">
        <w:rPr>
          <w:rFonts w:ascii="Arial" w:hAnsi="Arial" w:cs="Arial"/>
          <w:sz w:val="16"/>
          <w:szCs w:val="16"/>
        </w:rPr>
        <w:t>prepravné</w:t>
      </w:r>
      <w:r w:rsidR="00374528">
        <w:rPr>
          <w:rFonts w:ascii="Arial" w:hAnsi="Arial" w:cs="Arial"/>
          <w:sz w:val="16"/>
          <w:szCs w:val="16"/>
        </w:rPr>
        <w:t xml:space="preserve">, </w:t>
      </w:r>
      <w:r>
        <w:rPr>
          <w:rFonts w:ascii="Arial" w:hAnsi="Arial" w:cs="Arial"/>
          <w:sz w:val="16"/>
          <w:szCs w:val="16"/>
        </w:rPr>
        <w:t xml:space="preserve">hygienické potreby, prenájmy, </w:t>
      </w:r>
      <w:r w:rsidR="00374528">
        <w:rPr>
          <w:rFonts w:ascii="Arial" w:hAnsi="Arial" w:cs="Arial"/>
          <w:sz w:val="16"/>
          <w:szCs w:val="16"/>
        </w:rPr>
        <w:t>údržba</w:t>
      </w:r>
      <w:r>
        <w:rPr>
          <w:rFonts w:ascii="Arial" w:hAnsi="Arial" w:cs="Arial"/>
          <w:sz w:val="16"/>
          <w:szCs w:val="16"/>
        </w:rPr>
        <w:t>, kanc.</w:t>
      </w:r>
      <w:r w:rsidR="004D54B3">
        <w:rPr>
          <w:rFonts w:ascii="Arial" w:hAnsi="Arial" w:cs="Arial"/>
          <w:sz w:val="16"/>
          <w:szCs w:val="16"/>
        </w:rPr>
        <w:t xml:space="preserve"> </w:t>
      </w:r>
      <w:r w:rsidR="004D54B3">
        <w:rPr>
          <w:rFonts w:ascii="Arial" w:hAnsi="Arial" w:cs="Arial"/>
          <w:sz w:val="16"/>
          <w:szCs w:val="16"/>
        </w:rPr>
        <w:t>potreby, DHIM</w:t>
      </w:r>
      <w:r w:rsidR="004D54B3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  </w:t>
      </w:r>
      <w:r w:rsidR="00374528">
        <w:rPr>
          <w:rFonts w:ascii="Arial" w:hAnsi="Arial" w:cs="Arial"/>
          <w:sz w:val="16"/>
          <w:szCs w:val="16"/>
        </w:rPr>
        <w:t xml:space="preserve">     </w:t>
      </w:r>
      <w:r w:rsidR="004D54B3">
        <w:rPr>
          <w:rFonts w:ascii="Arial" w:hAnsi="Arial" w:cs="Arial"/>
          <w:sz w:val="16"/>
          <w:szCs w:val="16"/>
        </w:rPr>
        <w:t xml:space="preserve">                         poštovné, školenia,</w:t>
      </w:r>
      <w:r w:rsidR="006C405A">
        <w:rPr>
          <w:rFonts w:ascii="Arial" w:hAnsi="Arial" w:cs="Arial"/>
          <w:sz w:val="16"/>
          <w:szCs w:val="16"/>
        </w:rPr>
        <w:t xml:space="preserve"> tanečné </w:t>
      </w:r>
      <w:r w:rsidR="004D54B3">
        <w:rPr>
          <w:rFonts w:ascii="Arial" w:hAnsi="Arial" w:cs="Arial"/>
          <w:sz w:val="16"/>
          <w:szCs w:val="16"/>
        </w:rPr>
        <w:t>oblečenie, učebné pomôcky, odpad</w:t>
      </w:r>
      <w:r w:rsidR="006C405A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ab/>
        <w:t xml:space="preserve">                                     </w:t>
      </w:r>
    </w:p>
    <w:p w14:paraId="2BC213AF" w14:textId="77777777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F79EDE6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(6) Krátkodobý finančný majetok:</w:t>
      </w:r>
    </w:p>
    <w:p w14:paraId="13A87BC8" w14:textId="261884E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6C405A">
        <w:rPr>
          <w:rFonts w:ascii="Arial" w:hAnsi="Arial" w:cs="Arial"/>
          <w:sz w:val="16"/>
          <w:szCs w:val="16"/>
        </w:rPr>
        <w:t>2</w:t>
      </w:r>
      <w:r w:rsidR="004D54B3">
        <w:rPr>
          <w:rFonts w:ascii="Arial" w:hAnsi="Arial" w:cs="Arial"/>
          <w:sz w:val="16"/>
          <w:szCs w:val="16"/>
        </w:rPr>
        <w:t>42</w:t>
      </w:r>
      <w:r>
        <w:rPr>
          <w:rFonts w:ascii="Arial" w:hAnsi="Arial" w:cs="Arial"/>
          <w:sz w:val="16"/>
          <w:szCs w:val="16"/>
        </w:rPr>
        <w:t>,- €</w:t>
      </w:r>
    </w:p>
    <w:p w14:paraId="41A1585C" w14:textId="4791A716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1</w:t>
      </w:r>
      <w:r w:rsidR="00341FF9">
        <w:rPr>
          <w:rFonts w:ascii="Arial" w:hAnsi="Arial" w:cs="Arial"/>
          <w:sz w:val="16"/>
          <w:szCs w:val="16"/>
        </w:rPr>
        <w:t>33</w:t>
      </w:r>
      <w:r>
        <w:rPr>
          <w:rFonts w:ascii="Arial" w:hAnsi="Arial" w:cs="Arial"/>
          <w:sz w:val="16"/>
          <w:szCs w:val="16"/>
        </w:rPr>
        <w:t xml:space="preserve">,- </w:t>
      </w:r>
      <w:r w:rsidRPr="006C405A">
        <w:rPr>
          <w:rFonts w:ascii="Arial" w:hAnsi="Arial" w:cs="Arial"/>
          <w:sz w:val="16"/>
          <w:szCs w:val="16"/>
        </w:rPr>
        <w:t>€</w:t>
      </w:r>
    </w:p>
    <w:p w14:paraId="65C79DCE" w14:textId="643ABB09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bežné bankové účty </w:t>
      </w:r>
      <w:r w:rsidR="00341FF9">
        <w:rPr>
          <w:rFonts w:ascii="Arial" w:hAnsi="Arial" w:cs="Arial"/>
          <w:sz w:val="16"/>
          <w:szCs w:val="16"/>
        </w:rPr>
        <w:t>71633,</w:t>
      </w:r>
      <w:r>
        <w:rPr>
          <w:rFonts w:ascii="Arial" w:hAnsi="Arial" w:cs="Arial"/>
          <w:sz w:val="16"/>
          <w:szCs w:val="16"/>
        </w:rPr>
        <w:t>- €</w:t>
      </w:r>
    </w:p>
    <w:p w14:paraId="35FDE69E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(7) Opis a výška cudzích zdrojov, a to</w:t>
      </w:r>
    </w:p>
    <w:p w14:paraId="6884FBC2" w14:textId="073FB39A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a) účtovná jednotka tvorí krátkodobé rezervy na mzdy, stav na začiatku účtovného obdobia bol </w:t>
      </w:r>
      <w:r w:rsidR="00341FF9">
        <w:rPr>
          <w:rFonts w:ascii="Arial" w:hAnsi="Arial" w:cs="Arial"/>
          <w:sz w:val="16"/>
          <w:szCs w:val="16"/>
        </w:rPr>
        <w:t>21413</w:t>
      </w:r>
      <w:r>
        <w:rPr>
          <w:rFonts w:ascii="Arial" w:hAnsi="Arial" w:cs="Arial"/>
          <w:sz w:val="16"/>
          <w:szCs w:val="16"/>
        </w:rPr>
        <w:t>,- €, počas bežného účtovného obdobia sa rezerva použila a zostatok rezervy na konci bežného účtovného obdobia na rok 202</w:t>
      </w:r>
      <w:r w:rsidR="00341FF9">
        <w:rPr>
          <w:rFonts w:ascii="Arial" w:hAnsi="Arial" w:cs="Arial"/>
          <w:sz w:val="16"/>
          <w:szCs w:val="16"/>
        </w:rPr>
        <w:t>2</w:t>
      </w:r>
      <w:r>
        <w:rPr>
          <w:rFonts w:ascii="Arial" w:hAnsi="Arial" w:cs="Arial"/>
          <w:sz w:val="16"/>
          <w:szCs w:val="16"/>
        </w:rPr>
        <w:t xml:space="preserve"> je </w:t>
      </w:r>
      <w:r w:rsidR="00341FF9">
        <w:rPr>
          <w:rFonts w:ascii="Arial" w:hAnsi="Arial" w:cs="Arial"/>
          <w:sz w:val="16"/>
          <w:szCs w:val="16"/>
        </w:rPr>
        <w:t>23773</w:t>
      </w:r>
      <w:r>
        <w:rPr>
          <w:rFonts w:ascii="Arial" w:hAnsi="Arial" w:cs="Arial"/>
          <w:sz w:val="16"/>
          <w:szCs w:val="16"/>
        </w:rPr>
        <w:t>,- €.</w:t>
      </w:r>
    </w:p>
    <w:p w14:paraId="50BB42CD" w14:textId="0C329283" w:rsidR="006C507E" w:rsidRDefault="006C507E" w:rsidP="006C507E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b) rezervy na nevyfakturované dodávky  </w:t>
      </w:r>
      <w:r w:rsidR="00341FF9">
        <w:rPr>
          <w:rFonts w:ascii="Arial" w:hAnsi="Arial" w:cs="Arial"/>
          <w:sz w:val="16"/>
          <w:szCs w:val="16"/>
        </w:rPr>
        <w:t>0</w:t>
      </w:r>
      <w:r w:rsidR="00A5148C">
        <w:rPr>
          <w:rFonts w:ascii="Arial" w:hAnsi="Arial" w:cs="Arial"/>
          <w:sz w:val="16"/>
          <w:szCs w:val="16"/>
        </w:rPr>
        <w:t>,-</w:t>
      </w:r>
      <w:r>
        <w:rPr>
          <w:rFonts w:ascii="Arial" w:hAnsi="Arial" w:cs="Arial"/>
          <w:sz w:val="16"/>
          <w:szCs w:val="16"/>
        </w:rPr>
        <w:t xml:space="preserve"> €</w:t>
      </w:r>
    </w:p>
    <w:p w14:paraId="3AFE9FF2" w14:textId="219667A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c)  účtovná jednotka eviduje ku koncu účtovného obdobia neuhradené  záväzky v sume </w:t>
      </w:r>
      <w:r w:rsidR="00341FF9">
        <w:rPr>
          <w:rFonts w:ascii="Arial" w:hAnsi="Arial" w:cs="Arial"/>
          <w:sz w:val="16"/>
          <w:szCs w:val="16"/>
        </w:rPr>
        <w:t>28332</w:t>
      </w:r>
      <w:r>
        <w:rPr>
          <w:rFonts w:ascii="Arial" w:hAnsi="Arial" w:cs="Arial"/>
          <w:sz w:val="16"/>
          <w:szCs w:val="16"/>
        </w:rPr>
        <w:t>,- €,</w:t>
      </w:r>
    </w:p>
    <w:p w14:paraId="554AC8DA" w14:textId="77777777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účtovná jednotka nemá bankové úvery, pôžičky,</w:t>
      </w:r>
    </w:p>
    <w:p w14:paraId="3108270B" w14:textId="446CD872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výdavk</w:t>
      </w:r>
      <w:r w:rsidR="002D78D4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budúcich období 0,- €</w:t>
      </w:r>
    </w:p>
    <w:p w14:paraId="1EB8757E" w14:textId="77777777" w:rsidR="00DB25E5" w:rsidRDefault="00DB25E5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20CE8E4A" w14:textId="6DB7EF86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(8) Výnosy budúcich období – </w:t>
      </w:r>
      <w:r w:rsidR="00DB25E5">
        <w:rPr>
          <w:rFonts w:ascii="Arial" w:hAnsi="Arial" w:cs="Arial"/>
          <w:sz w:val="16"/>
          <w:szCs w:val="16"/>
        </w:rPr>
        <w:t>565</w:t>
      </w:r>
      <w:r>
        <w:rPr>
          <w:rFonts w:ascii="Arial" w:hAnsi="Arial" w:cs="Arial"/>
          <w:sz w:val="16"/>
          <w:szCs w:val="16"/>
        </w:rPr>
        <w:t>,- €  (školné)</w:t>
      </w:r>
    </w:p>
    <w:p w14:paraId="2F3576B0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(9) Účtovná jednotka nevlastní prenajatý majetok. </w:t>
      </w:r>
    </w:p>
    <w:p w14:paraId="3117148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D7C6486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14:paraId="082959D3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3567B1C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Prehľad tržieb účtovnej jednotky:</w:t>
      </w:r>
    </w:p>
    <w:p w14:paraId="661B9C4B" w14:textId="2ECA904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zápisné, školné,   4</w:t>
      </w:r>
      <w:r w:rsidR="002D78D4">
        <w:rPr>
          <w:rFonts w:ascii="Arial" w:hAnsi="Arial" w:cs="Arial"/>
          <w:sz w:val="16"/>
          <w:szCs w:val="16"/>
        </w:rPr>
        <w:t>6</w:t>
      </w:r>
      <w:r>
        <w:rPr>
          <w:rFonts w:ascii="Arial" w:hAnsi="Arial" w:cs="Arial"/>
          <w:sz w:val="16"/>
          <w:szCs w:val="16"/>
        </w:rPr>
        <w:t xml:space="preserve"> </w:t>
      </w:r>
      <w:r w:rsidR="00DB25E5">
        <w:rPr>
          <w:rFonts w:ascii="Arial" w:hAnsi="Arial" w:cs="Arial"/>
          <w:sz w:val="16"/>
          <w:szCs w:val="16"/>
        </w:rPr>
        <w:t>581</w:t>
      </w:r>
      <w:r>
        <w:rPr>
          <w:rFonts w:ascii="Arial" w:hAnsi="Arial" w:cs="Arial"/>
          <w:sz w:val="16"/>
          <w:szCs w:val="16"/>
        </w:rPr>
        <w:t>,- €</w:t>
      </w:r>
    </w:p>
    <w:p w14:paraId="4C47DF42" w14:textId="04721250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Prijatých darov, </w:t>
      </w:r>
      <w:r w:rsidR="002D78D4">
        <w:rPr>
          <w:rFonts w:ascii="Arial" w:hAnsi="Arial" w:cs="Arial"/>
          <w:sz w:val="16"/>
          <w:szCs w:val="16"/>
        </w:rPr>
        <w:t>ostatné výnosy</w:t>
      </w:r>
      <w:r>
        <w:rPr>
          <w:rFonts w:ascii="Arial" w:hAnsi="Arial" w:cs="Arial"/>
          <w:sz w:val="16"/>
          <w:szCs w:val="16"/>
        </w:rPr>
        <w:t xml:space="preserve">,  </w:t>
      </w:r>
      <w:r w:rsidR="00DB25E5">
        <w:rPr>
          <w:rFonts w:ascii="Arial" w:hAnsi="Arial" w:cs="Arial"/>
          <w:sz w:val="16"/>
          <w:szCs w:val="16"/>
        </w:rPr>
        <w:t>596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7C4CC409" w14:textId="459D76F5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Dotácie prijaté v priebehu bežného účtovného obdobia   </w:t>
      </w:r>
      <w:r w:rsidR="00DB25E5">
        <w:rPr>
          <w:rFonts w:ascii="Arial" w:hAnsi="Arial" w:cs="Arial"/>
          <w:sz w:val="16"/>
          <w:szCs w:val="16"/>
        </w:rPr>
        <w:t>470 859</w:t>
      </w:r>
      <w:r>
        <w:rPr>
          <w:rFonts w:ascii="Arial" w:hAnsi="Arial" w:cs="Arial"/>
          <w:sz w:val="16"/>
          <w:szCs w:val="16"/>
        </w:rPr>
        <w:t>,- €.</w:t>
      </w:r>
    </w:p>
    <w:p w14:paraId="28097E0A" w14:textId="2C46B00B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ŠÚ  </w:t>
      </w:r>
      <w:r w:rsidR="009B1DB8">
        <w:rPr>
          <w:rFonts w:ascii="Arial" w:hAnsi="Arial" w:cs="Arial"/>
          <w:sz w:val="16"/>
          <w:szCs w:val="16"/>
        </w:rPr>
        <w:t>4</w:t>
      </w:r>
      <w:r w:rsidR="00DB25E5">
        <w:rPr>
          <w:rFonts w:ascii="Arial" w:hAnsi="Arial" w:cs="Arial"/>
          <w:sz w:val="16"/>
          <w:szCs w:val="16"/>
        </w:rPr>
        <w:t>6</w:t>
      </w:r>
      <w:r w:rsidR="00A0381D">
        <w:rPr>
          <w:rFonts w:ascii="Arial" w:hAnsi="Arial" w:cs="Arial"/>
          <w:sz w:val="16"/>
          <w:szCs w:val="16"/>
        </w:rPr>
        <w:t>7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A0381D">
        <w:rPr>
          <w:rFonts w:ascii="Arial" w:hAnsi="Arial" w:cs="Arial"/>
          <w:sz w:val="16"/>
          <w:szCs w:val="16"/>
        </w:rPr>
        <w:t>802</w:t>
      </w:r>
      <w:r>
        <w:rPr>
          <w:rFonts w:ascii="Arial" w:hAnsi="Arial" w:cs="Arial"/>
          <w:sz w:val="16"/>
          <w:szCs w:val="16"/>
        </w:rPr>
        <w:t>,-</w:t>
      </w:r>
    </w:p>
    <w:p w14:paraId="0F350759" w14:textId="0ACB6BF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 mesta,  </w:t>
      </w:r>
      <w:r w:rsidR="00A0381D">
        <w:rPr>
          <w:rFonts w:ascii="Arial" w:hAnsi="Arial" w:cs="Arial"/>
          <w:sz w:val="16"/>
          <w:szCs w:val="16"/>
        </w:rPr>
        <w:t>3 05</w:t>
      </w:r>
      <w:r w:rsidR="009B1DB8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>,-</w:t>
      </w:r>
    </w:p>
    <w:p w14:paraId="0067A047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Náklady:</w:t>
      </w:r>
    </w:p>
    <w:p w14:paraId="227C6716" w14:textId="4403FCA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materiál </w:t>
      </w:r>
      <w:r w:rsidR="009B1DB8">
        <w:rPr>
          <w:rFonts w:ascii="Arial" w:hAnsi="Arial" w:cs="Arial"/>
          <w:sz w:val="16"/>
          <w:szCs w:val="16"/>
        </w:rPr>
        <w:t>3</w:t>
      </w:r>
      <w:r w:rsidR="00A0381D">
        <w:rPr>
          <w:rFonts w:ascii="Arial" w:hAnsi="Arial" w:cs="Arial"/>
          <w:sz w:val="16"/>
          <w:szCs w:val="16"/>
        </w:rPr>
        <w:t>6</w:t>
      </w:r>
      <w:r w:rsidR="009B1DB8">
        <w:rPr>
          <w:rFonts w:ascii="Arial" w:hAnsi="Arial" w:cs="Arial"/>
          <w:sz w:val="16"/>
          <w:szCs w:val="16"/>
        </w:rPr>
        <w:t xml:space="preserve"> 4</w:t>
      </w:r>
      <w:r w:rsidR="00A0381D">
        <w:rPr>
          <w:rFonts w:ascii="Arial" w:hAnsi="Arial" w:cs="Arial"/>
          <w:sz w:val="16"/>
          <w:szCs w:val="16"/>
        </w:rPr>
        <w:t>49</w:t>
      </w:r>
      <w:r>
        <w:rPr>
          <w:rFonts w:ascii="Arial" w:hAnsi="Arial" w:cs="Arial"/>
          <w:sz w:val="16"/>
          <w:szCs w:val="16"/>
        </w:rPr>
        <w:t>,- € (tanečné oblečenie a obuv, uč</w:t>
      </w:r>
      <w:r w:rsidR="00A0381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pomôcky, </w:t>
      </w:r>
      <w:r w:rsidR="00A0381D">
        <w:rPr>
          <w:rFonts w:ascii="Arial" w:hAnsi="Arial" w:cs="Arial"/>
          <w:sz w:val="16"/>
          <w:szCs w:val="16"/>
        </w:rPr>
        <w:t xml:space="preserve">klíma, </w:t>
      </w:r>
      <w:r>
        <w:rPr>
          <w:rFonts w:ascii="Arial" w:hAnsi="Arial" w:cs="Arial"/>
          <w:sz w:val="16"/>
          <w:szCs w:val="16"/>
        </w:rPr>
        <w:t xml:space="preserve">kancelárske a hygienické potreby, </w:t>
      </w:r>
      <w:r w:rsidR="00A0381D">
        <w:rPr>
          <w:rFonts w:ascii="Arial" w:hAnsi="Arial" w:cs="Arial"/>
          <w:sz w:val="16"/>
          <w:szCs w:val="16"/>
        </w:rPr>
        <w:t>DHIM</w:t>
      </w:r>
      <w:r>
        <w:rPr>
          <w:rFonts w:ascii="Arial" w:hAnsi="Arial" w:cs="Arial"/>
          <w:sz w:val="16"/>
          <w:szCs w:val="16"/>
        </w:rPr>
        <w:t>, odborná literatúra)</w:t>
      </w:r>
    </w:p>
    <w:p w14:paraId="198B7FAD" w14:textId="055DB8F2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energie </w:t>
      </w:r>
      <w:r w:rsidR="00A0381D">
        <w:rPr>
          <w:rFonts w:ascii="Arial" w:hAnsi="Arial" w:cs="Arial"/>
          <w:sz w:val="16"/>
          <w:szCs w:val="16"/>
        </w:rPr>
        <w:t>7</w:t>
      </w:r>
      <w:r>
        <w:rPr>
          <w:rFonts w:ascii="Arial" w:hAnsi="Arial" w:cs="Arial"/>
          <w:sz w:val="16"/>
          <w:szCs w:val="16"/>
        </w:rPr>
        <w:t xml:space="preserve"> 1</w:t>
      </w:r>
      <w:r w:rsidR="009B1DB8">
        <w:rPr>
          <w:rFonts w:ascii="Arial" w:hAnsi="Arial" w:cs="Arial"/>
          <w:sz w:val="16"/>
          <w:szCs w:val="16"/>
        </w:rPr>
        <w:t>48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17ADD90E" w14:textId="78284CC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údržba 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DD7A1F">
        <w:rPr>
          <w:rFonts w:ascii="Arial" w:hAnsi="Arial" w:cs="Arial"/>
          <w:sz w:val="16"/>
          <w:szCs w:val="16"/>
        </w:rPr>
        <w:t>2</w:t>
      </w:r>
      <w:r w:rsidR="009B1DB8">
        <w:rPr>
          <w:rFonts w:ascii="Arial" w:hAnsi="Arial" w:cs="Arial"/>
          <w:sz w:val="16"/>
          <w:szCs w:val="16"/>
        </w:rPr>
        <w:t xml:space="preserve"> 2</w:t>
      </w:r>
      <w:r w:rsidR="00DD7A1F">
        <w:rPr>
          <w:rFonts w:ascii="Arial" w:hAnsi="Arial" w:cs="Arial"/>
          <w:sz w:val="16"/>
          <w:szCs w:val="16"/>
        </w:rPr>
        <w:t>01</w:t>
      </w:r>
      <w:r>
        <w:rPr>
          <w:rFonts w:ascii="Arial" w:hAnsi="Arial" w:cs="Arial"/>
          <w:sz w:val="16"/>
          <w:szCs w:val="16"/>
        </w:rPr>
        <w:t>,- €</w:t>
      </w:r>
    </w:p>
    <w:p w14:paraId="3D16D8E5" w14:textId="26871483" w:rsidR="00DD7A1F" w:rsidRDefault="00DD7A1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reprezentačné 53,- </w:t>
      </w:r>
      <w:r>
        <w:rPr>
          <w:rFonts w:ascii="Arial" w:hAnsi="Arial" w:cs="Arial"/>
          <w:sz w:val="16"/>
          <w:szCs w:val="16"/>
        </w:rPr>
        <w:t>€</w:t>
      </w:r>
    </w:p>
    <w:p w14:paraId="036CB353" w14:textId="060BD42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služby </w:t>
      </w:r>
      <w:r w:rsidR="00DD7A1F">
        <w:rPr>
          <w:rFonts w:ascii="Arial" w:hAnsi="Arial" w:cs="Arial"/>
          <w:sz w:val="16"/>
          <w:szCs w:val="16"/>
        </w:rPr>
        <w:t>58 527</w:t>
      </w:r>
      <w:r>
        <w:rPr>
          <w:rFonts w:ascii="Arial" w:hAnsi="Arial" w:cs="Arial"/>
          <w:sz w:val="16"/>
          <w:szCs w:val="16"/>
        </w:rPr>
        <w:t>,- €</w:t>
      </w:r>
    </w:p>
    <w:p w14:paraId="7C282455" w14:textId="31D517C4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osobné náklady </w:t>
      </w:r>
      <w:r w:rsidR="00DD7A1F">
        <w:rPr>
          <w:rFonts w:ascii="Arial" w:hAnsi="Arial" w:cs="Arial"/>
          <w:sz w:val="16"/>
          <w:szCs w:val="16"/>
        </w:rPr>
        <w:t>389 747</w:t>
      </w:r>
      <w:r>
        <w:rPr>
          <w:rFonts w:ascii="Arial" w:hAnsi="Arial" w:cs="Arial"/>
          <w:sz w:val="16"/>
          <w:szCs w:val="16"/>
        </w:rPr>
        <w:t>,- €</w:t>
      </w:r>
    </w:p>
    <w:p w14:paraId="2B06BF06" w14:textId="44321A81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ostatné náklady  </w:t>
      </w:r>
      <w:r w:rsidR="00DD7A1F">
        <w:rPr>
          <w:rFonts w:ascii="Arial" w:hAnsi="Arial" w:cs="Arial"/>
          <w:sz w:val="16"/>
          <w:szCs w:val="16"/>
        </w:rPr>
        <w:t>3 577</w:t>
      </w:r>
      <w:r>
        <w:rPr>
          <w:rFonts w:ascii="Arial" w:hAnsi="Arial" w:cs="Arial"/>
          <w:sz w:val="16"/>
          <w:szCs w:val="16"/>
        </w:rPr>
        <w:t>,- €</w:t>
      </w:r>
    </w:p>
    <w:p w14:paraId="3CDB239E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3DF24774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C507E" w14:paraId="778B23F5" w14:textId="77777777" w:rsidTr="006C507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BEE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5451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9A3BC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C507E" w14:paraId="65EC7512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F64D7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3F" w14:textId="496F9C7A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1</w:t>
            </w:r>
            <w:r w:rsidR="009B1DB8">
              <w:rPr>
                <w:rFonts w:ascii="Arial" w:hAnsi="Arial" w:cs="Arial"/>
                <w:sz w:val="16"/>
                <w:szCs w:val="16"/>
              </w:rPr>
              <w:t>6</w:t>
            </w:r>
            <w:r w:rsidR="00DD7A1F">
              <w:rPr>
                <w:rFonts w:ascii="Arial" w:hAnsi="Arial" w:cs="Arial"/>
                <w:sz w:val="16"/>
                <w:szCs w:val="16"/>
              </w:rPr>
              <w:t>,4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40E6" w14:textId="14034269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>16,8</w:t>
            </w:r>
          </w:p>
        </w:tc>
      </w:tr>
      <w:tr w:rsidR="006C507E" w14:paraId="1298A3A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124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EB8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38DED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 </w:t>
            </w:r>
          </w:p>
        </w:tc>
      </w:tr>
      <w:tr w:rsidR="006C507E" w14:paraId="70711D5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F0E1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90B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F0C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  <w:tr w:rsidR="006C507E" w14:paraId="167CCAFF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5F4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FF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7406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</w:tbl>
    <w:p w14:paraId="4C8450AF" w14:textId="77777777" w:rsidR="006C507E" w:rsidRDefault="006C507E" w:rsidP="006C507E">
      <w:pPr>
        <w:spacing w:before="0" w:after="0" w:line="240" w:lineRule="auto"/>
        <w:jc w:val="left"/>
        <w:rPr>
          <w:rFonts w:ascii="Arial" w:hAnsi="Arial" w:cs="Arial"/>
          <w:b/>
          <w:bCs/>
          <w:sz w:val="16"/>
          <w:szCs w:val="16"/>
        </w:rPr>
        <w:sectPr w:rsidR="006C507E">
          <w:pgSz w:w="11906" w:h="16838"/>
          <w:pgMar w:top="851" w:right="851" w:bottom="851" w:left="851" w:header="709" w:footer="709" w:gutter="0"/>
          <w:cols w:space="708"/>
        </w:sectPr>
      </w:pPr>
    </w:p>
    <w:p w14:paraId="0B181E52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tabuľka k čl. III ods. 2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3510C6" w14:paraId="31696EE2" w14:textId="77777777" w:rsidTr="003510C6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F3FA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F7C8A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74AEDC54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A925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08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9319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0184DFDD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6FD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3F2F" w14:textId="1FF4FD10" w:rsidR="003510C6" w:rsidRDefault="00DD7A1F" w:rsidP="009B1DB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AAD8" w14:textId="7A0AD264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  1 149</w:t>
            </w:r>
          </w:p>
        </w:tc>
      </w:tr>
      <w:tr w:rsidR="003510C6" w14:paraId="15E94528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C80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647F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4B0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0</w:t>
            </w:r>
          </w:p>
        </w:tc>
      </w:tr>
      <w:tr w:rsidR="003510C6" w14:paraId="595AF629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BB71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276" w14:textId="678480EC" w:rsidR="003510C6" w:rsidRDefault="003510C6" w:rsidP="009B1DB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5C7D" w14:textId="2EC36469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>1 149</w:t>
            </w:r>
          </w:p>
        </w:tc>
      </w:tr>
    </w:tbl>
    <w:p w14:paraId="11A2591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3F904F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D8FE3D7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24249157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4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3510C6" w14:paraId="02DFB39A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6F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10A3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0F0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510C6" w14:paraId="12CA1647" w14:textId="77777777" w:rsidTr="003510C6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BA9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192E" w14:textId="01D39AA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290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DD5A6" w14:textId="6D8D2B10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889ABED" w14:textId="77777777" w:rsidTr="003510C6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5484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4B08" w14:textId="65D2F59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65392">
              <w:rPr>
                <w:rFonts w:ascii="Arial" w:hAnsi="Arial" w:cs="Arial"/>
                <w:sz w:val="16"/>
                <w:szCs w:val="16"/>
              </w:rPr>
              <w:t>240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4E24" w14:textId="2478ED0E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>2 145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0153B5D7" w14:textId="77777777" w:rsidTr="003510C6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455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F4D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EA71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560B564E" w14:textId="77777777" w:rsidTr="003510C6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A2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F29E" w14:textId="7777777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1DB8">
              <w:rPr>
                <w:rFonts w:ascii="Arial" w:hAnsi="Arial" w:cs="Arial"/>
                <w:sz w:val="16"/>
                <w:szCs w:val="16"/>
              </w:rPr>
              <w:t>17</w:t>
            </w:r>
            <w:r>
              <w:rPr>
                <w:rFonts w:ascii="Arial" w:hAnsi="Arial" w:cs="Arial"/>
                <w:sz w:val="16"/>
                <w:szCs w:val="16"/>
              </w:rPr>
              <w:t>0 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5493" w14:textId="0083CBB7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>2 170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B38FF98" w14:textId="77777777" w:rsidTr="003510C6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E0FB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AD37" w14:textId="2848BE1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DB04" w14:textId="2A019E6C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>290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4B24D93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3756D4B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2A97C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0D11A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A6ABFCF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C4D2C0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E315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D72CD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BE13A3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81E86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4BC99C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tabuľka k čl. III ods. 5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3510C6" w14:paraId="0B23D428" w14:textId="77777777" w:rsidTr="003510C6">
        <w:trPr>
          <w:trHeight w:val="56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EDD1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16D6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510C6" w14:paraId="6EEA999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FC9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723" w14:textId="36B39A24" w:rsidR="003510C6" w:rsidRDefault="00765392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7 708,-</w:t>
            </w:r>
          </w:p>
        </w:tc>
      </w:tr>
      <w:tr w:rsidR="003510C6" w14:paraId="31724ABF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38A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510C6" w14:paraId="13B98C44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B9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CC6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E00624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95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4AE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779782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30A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623C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89EED4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60A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196B" w14:textId="2B672CE0" w:rsidR="003510C6" w:rsidRDefault="003510C6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765392">
              <w:rPr>
                <w:rFonts w:ascii="Arial" w:hAnsi="Arial" w:cs="Arial"/>
                <w:color w:val="000000"/>
                <w:sz w:val="16"/>
                <w:szCs w:val="16"/>
              </w:rPr>
              <w:t xml:space="preserve"> 7 708,-</w:t>
            </w:r>
          </w:p>
        </w:tc>
      </w:tr>
      <w:tr w:rsidR="003510C6" w14:paraId="4B6395D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44C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A0B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08879AE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DE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AECB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3CDAFF6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07E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182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BC0D1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386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80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613E6A5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24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8F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0C6" w14:paraId="378F82E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82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51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266638E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8C5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2EE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F11B1B1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04A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510C6" w14:paraId="3880DA5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A20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A2E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A4E012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5F4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27A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5772DF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19E7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84B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E13026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8E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05D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C824F7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794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20F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51D7F29F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4B3F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BD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C5F7A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70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C1A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CBAFFF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FB4E7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6FFE4F52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0A35F50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5306BBB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45CBDC4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34E8D0F6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509"/>
        <w:gridCol w:w="4991"/>
        <w:gridCol w:w="4456"/>
      </w:tblGrid>
      <w:tr w:rsidR="003510C6" w14:paraId="6D07768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2F27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D77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F96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0C6" w14:paraId="47DD5F38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68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E841" w14:textId="464138B5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242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A94" w14:textId="48127BCE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231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9B056AE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C023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BB8E" w14:textId="0061F769" w:rsidR="003510C6" w:rsidRDefault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1</w:t>
            </w:r>
            <w:r w:rsidR="00765392">
              <w:rPr>
                <w:rFonts w:ascii="Arial" w:hAnsi="Arial" w:cs="Arial"/>
                <w:sz w:val="16"/>
                <w:szCs w:val="16"/>
              </w:rPr>
              <w:t>33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234F" w14:textId="5B31F7E6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12,-</w:t>
            </w:r>
          </w:p>
        </w:tc>
      </w:tr>
      <w:tr w:rsidR="003510C6" w14:paraId="25E41257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27E7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8D5" w14:textId="0047C743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71 633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E93AC" w14:textId="6456CAC2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57 762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78AC59B3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59D0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61F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460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D1AC5CC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1C1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8622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8FC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A8BE1B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2EA4A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0828" w14:textId="211D653E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72 008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FF7" w14:textId="6D4933B0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58 005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35F851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81D27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741CE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684FB6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tabuľka k čl. III ods. 7 písm. c)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3510C6" w14:paraId="4CCB06C6" w14:textId="77777777" w:rsidTr="003510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1DB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AE9E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0CD8AC43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FAFF3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C4D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0B2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6B18D31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2D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8DF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FF1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510C6" w14:paraId="7FD7A30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335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92835" w14:textId="532481ED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</w:t>
            </w:r>
            <w:r w:rsidR="00A22DE3">
              <w:rPr>
                <w:rFonts w:ascii="Arial" w:hAnsi="Arial" w:cs="Arial"/>
                <w:sz w:val="16"/>
                <w:szCs w:val="16"/>
                <w:lang w:eastAsia="sk-SK"/>
              </w:rPr>
              <w:t>28</w:t>
            </w:r>
            <w:r w:rsidR="005606DD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r w:rsidR="00A22DE3">
              <w:rPr>
                <w:rFonts w:ascii="Arial" w:hAnsi="Arial" w:cs="Arial"/>
                <w:sz w:val="16"/>
                <w:szCs w:val="16"/>
                <w:lang w:eastAsia="sk-SK"/>
              </w:rPr>
              <w:t>33</w:t>
            </w:r>
            <w:r w:rsidR="005606DD">
              <w:rPr>
                <w:rFonts w:ascii="Arial" w:hAnsi="Arial" w:cs="Arial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5B6A" w14:textId="5D113B8D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765392">
              <w:rPr>
                <w:rFonts w:ascii="Arial" w:hAnsi="Arial" w:cs="Arial"/>
                <w:sz w:val="16"/>
                <w:szCs w:val="16"/>
                <w:lang w:eastAsia="sk-SK"/>
              </w:rPr>
              <w:t>30 542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3510C6" w14:paraId="53ED84D6" w14:textId="77777777" w:rsidTr="003510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6C9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06194" w14:textId="5368C7DF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A22DE3"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  <w:r w:rsidR="005606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A22DE3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  <w:r w:rsidR="005606D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F40" w14:textId="13BD9F7A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30 542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2E0AD02B" w14:textId="77777777" w:rsidTr="003510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6B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60D6" w14:textId="3714E1FA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</w:t>
            </w:r>
            <w:r w:rsidR="00A22DE3">
              <w:rPr>
                <w:rFonts w:ascii="Arial" w:hAnsi="Arial" w:cs="Arial"/>
                <w:sz w:val="16"/>
                <w:szCs w:val="16"/>
              </w:rPr>
              <w:t>36</w:t>
            </w:r>
            <w:r w:rsidR="005606DD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EA14" w14:textId="02147584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765392">
              <w:rPr>
                <w:rFonts w:ascii="Arial" w:hAnsi="Arial" w:cs="Arial"/>
                <w:sz w:val="16"/>
                <w:szCs w:val="16"/>
              </w:rPr>
              <w:t>290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468118BD" w14:textId="77777777" w:rsidTr="003510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0BF5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200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DD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608B8CD4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28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789" w14:textId="1FEBD2A2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</w:t>
            </w:r>
            <w:r w:rsidR="00A22DE3"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  <w:r w:rsidR="005606DD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B438" w14:textId="756C5D7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290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4E4DBE9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B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B3EF" w14:textId="67D4135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</w:t>
            </w:r>
            <w:r w:rsidR="00A22DE3">
              <w:rPr>
                <w:rFonts w:ascii="Arial" w:hAnsi="Arial" w:cs="Arial"/>
                <w:b/>
                <w:bCs/>
                <w:sz w:val="16"/>
                <w:szCs w:val="16"/>
              </w:rPr>
              <w:t>28 692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3D4BC" w14:textId="16D3489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5606D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30 </w:t>
            </w:r>
            <w:r w:rsidR="00765392">
              <w:rPr>
                <w:rFonts w:ascii="Arial" w:hAnsi="Arial" w:cs="Arial"/>
                <w:b/>
                <w:bCs/>
                <w:sz w:val="16"/>
                <w:szCs w:val="16"/>
              </w:rPr>
              <w:t>832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AD5222E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3D8D22D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6A7D792D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A9E9799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12ACA22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4199565D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7 písm. d)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5"/>
        <w:gridCol w:w="1103"/>
        <w:gridCol w:w="1772"/>
        <w:gridCol w:w="1523"/>
        <w:gridCol w:w="2072"/>
        <w:gridCol w:w="2592"/>
        <w:gridCol w:w="3027"/>
      </w:tblGrid>
      <w:tr w:rsidR="003510C6" w14:paraId="05111762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09B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D32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3E6F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A276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76A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2D58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CB31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510C6" w14:paraId="322916DB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AB26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6B1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C07C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7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F3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788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6E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19E59564" w14:textId="77777777" w:rsidTr="003510C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A6D9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3C41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CBA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93B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0A6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4CD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DF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398902A6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D8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735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0C57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344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788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342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967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09829468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638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5DD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3B3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0DB4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A3FF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5A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AD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473A8250" w14:textId="77777777" w:rsidTr="003510C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10D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68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8A9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7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0C4F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48E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0           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9FA0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0</w:t>
            </w:r>
          </w:p>
        </w:tc>
      </w:tr>
    </w:tbl>
    <w:p w14:paraId="2AA61CB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A96B2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B80B7F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41E882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59F89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0A28A14" w14:textId="77777777" w:rsidR="00DC0ADF" w:rsidRDefault="00DC0ADF"/>
    <w:sectPr w:rsidR="00DC0ADF" w:rsidSect="00AF0D4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6DA"/>
    <w:rsid w:val="000C1B33"/>
    <w:rsid w:val="002D37F2"/>
    <w:rsid w:val="002D78D4"/>
    <w:rsid w:val="00341FF9"/>
    <w:rsid w:val="003510C6"/>
    <w:rsid w:val="00374528"/>
    <w:rsid w:val="00440A7B"/>
    <w:rsid w:val="004D54B3"/>
    <w:rsid w:val="005606DD"/>
    <w:rsid w:val="006C405A"/>
    <w:rsid w:val="006C507E"/>
    <w:rsid w:val="00765392"/>
    <w:rsid w:val="009B1DB8"/>
    <w:rsid w:val="00A0381D"/>
    <w:rsid w:val="00A22DE3"/>
    <w:rsid w:val="00A5148C"/>
    <w:rsid w:val="00AF0D41"/>
    <w:rsid w:val="00DB25E5"/>
    <w:rsid w:val="00DC0ADF"/>
    <w:rsid w:val="00DD7A1F"/>
    <w:rsid w:val="00F9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39334"/>
  <w15:chartTrackingRefBased/>
  <w15:docId w15:val="{18AF59FD-9CC0-424F-A3F9-FC178CB1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C507E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6C507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510C6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3510C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4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6</Pages>
  <Words>1287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8</cp:revision>
  <dcterms:created xsi:type="dcterms:W3CDTF">2021-03-18T10:12:00Z</dcterms:created>
  <dcterms:modified xsi:type="dcterms:W3CDTF">2022-03-25T09:34:00Z</dcterms:modified>
</cp:coreProperties>
</file>