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FB76D" w14:textId="77777777" w:rsidR="009524B6" w:rsidRDefault="009524B6">
      <w:pPr>
        <w:spacing w:before="2" w:line="140" w:lineRule="exact"/>
        <w:rPr>
          <w:sz w:val="14"/>
          <w:szCs w:val="14"/>
          <w:lang w:val="en-US"/>
        </w:rPr>
      </w:pPr>
    </w:p>
    <w:p w14:paraId="2D5CBCF2" w14:textId="546225EA" w:rsidR="009524B6" w:rsidRDefault="00CD6FE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</w:t>
      </w:r>
      <w:r w:rsidR="001C1357">
        <w:rPr>
          <w:rFonts w:ascii="Arial Narrow" w:hAnsi="Arial Narrow"/>
          <w:b/>
        </w:rPr>
        <w:t>21</w:t>
      </w:r>
    </w:p>
    <w:p w14:paraId="59C95C6A" w14:textId="77777777" w:rsidR="009524B6" w:rsidRDefault="00CD6FE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 </w:t>
      </w:r>
      <w:r>
        <w:rPr>
          <w:rFonts w:ascii="Arial Narrow" w:hAnsi="Arial Narrow"/>
        </w:rPr>
        <w:t>v znení neskorších predpisov</w:t>
      </w:r>
    </w:p>
    <w:p w14:paraId="1CEB39CF" w14:textId="77777777" w:rsidR="009524B6" w:rsidRDefault="00CD6FE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71571E0" w14:textId="77777777" w:rsidR="009524B6" w:rsidRDefault="009524B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CBE5047" w14:textId="77777777" w:rsidR="009524B6" w:rsidRDefault="00CD6FE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0C1A8C96" w14:textId="77777777" w:rsidR="009524B6" w:rsidRDefault="00CD6FE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 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1901355" w14:textId="77777777" w:rsidR="009524B6" w:rsidRDefault="009524B6">
      <w:pPr>
        <w:spacing w:before="7" w:line="240" w:lineRule="exact"/>
        <w:jc w:val="both"/>
        <w:rPr>
          <w:rFonts w:ascii="Arial" w:hAnsi="Arial" w:cs="Arial"/>
        </w:rPr>
      </w:pPr>
    </w:p>
    <w:p w14:paraId="3F42909A" w14:textId="77777777" w:rsidR="009524B6" w:rsidRDefault="00CD6FE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7B22CFF" w14:textId="77777777" w:rsidR="009524B6" w:rsidRDefault="009524B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4"/>
        <w:gridCol w:w="6603"/>
      </w:tblGrid>
      <w:tr w:rsidR="009524B6" w14:paraId="62D80AD9" w14:textId="77777777">
        <w:tc>
          <w:tcPr>
            <w:tcW w:w="3084" w:type="dxa"/>
            <w:shd w:val="clear" w:color="auto" w:fill="auto"/>
          </w:tcPr>
          <w:p w14:paraId="097536AA" w14:textId="77777777" w:rsidR="009524B6" w:rsidRDefault="00CD6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0BECD54" w14:textId="77777777" w:rsidR="009524B6" w:rsidRDefault="004807B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HARNISCH</w:t>
            </w:r>
            <w:r w:rsidR="00CD6FE7">
              <w:rPr>
                <w:rFonts w:ascii="Arial" w:hAnsi="Arial" w:cs="Arial"/>
              </w:rPr>
              <w:t>, s.r.o.</w:t>
            </w:r>
          </w:p>
        </w:tc>
      </w:tr>
      <w:tr w:rsidR="009524B6" w14:paraId="2B81C0CC" w14:textId="77777777">
        <w:tc>
          <w:tcPr>
            <w:tcW w:w="3084" w:type="dxa"/>
            <w:shd w:val="clear" w:color="auto" w:fill="auto"/>
          </w:tcPr>
          <w:p w14:paraId="15250013" w14:textId="77777777" w:rsidR="009524B6" w:rsidRDefault="00CD6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7809931" w14:textId="77777777" w:rsidR="009524B6" w:rsidRDefault="004807B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51914221</w:t>
            </w:r>
          </w:p>
        </w:tc>
      </w:tr>
      <w:tr w:rsidR="009524B6" w14:paraId="7AD1CCFC" w14:textId="77777777">
        <w:tc>
          <w:tcPr>
            <w:tcW w:w="3084" w:type="dxa"/>
            <w:shd w:val="clear" w:color="auto" w:fill="auto"/>
          </w:tcPr>
          <w:p w14:paraId="2BCE1D57" w14:textId="77777777" w:rsidR="009524B6" w:rsidRDefault="00CD6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D48542C" w14:textId="77777777" w:rsidR="009524B6" w:rsidRDefault="004807B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Svobodu 2357/12,  058 01  Poprad</w:t>
            </w:r>
          </w:p>
        </w:tc>
      </w:tr>
    </w:tbl>
    <w:p w14:paraId="5DB1D7CE" w14:textId="77777777" w:rsidR="009524B6" w:rsidRDefault="009524B6">
      <w:pPr>
        <w:spacing w:line="260" w:lineRule="exact"/>
        <w:jc w:val="both"/>
        <w:rPr>
          <w:rFonts w:ascii="Arial" w:hAnsi="Arial" w:cs="Arial"/>
        </w:rPr>
      </w:pPr>
    </w:p>
    <w:p w14:paraId="0AB0E835" w14:textId="77777777" w:rsidR="009524B6" w:rsidRDefault="009524B6">
      <w:pPr>
        <w:spacing w:line="260" w:lineRule="exact"/>
        <w:jc w:val="both"/>
        <w:rPr>
          <w:rFonts w:ascii="Arial" w:hAnsi="Arial" w:cs="Arial"/>
        </w:rPr>
      </w:pPr>
    </w:p>
    <w:p w14:paraId="3FC90216" w14:textId="77777777" w:rsidR="009524B6" w:rsidRDefault="00CD6F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 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 meno a 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 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1D61CEC0" w14:textId="77777777" w:rsidR="009524B6" w:rsidRDefault="009524B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455D89" w14:textId="77777777" w:rsidR="009524B6" w:rsidRDefault="009524B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223D0B" w14:textId="77777777" w:rsidR="009524B6" w:rsidRDefault="00CD6FE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 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 xml:space="preserve">ý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88C9487" w14:textId="77777777" w:rsidR="009524B6" w:rsidRDefault="009524B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9524B6" w14:paraId="43516B68" w14:textId="77777777">
        <w:tc>
          <w:tcPr>
            <w:tcW w:w="4218" w:type="dxa"/>
            <w:shd w:val="clear" w:color="auto" w:fill="auto"/>
          </w:tcPr>
          <w:p w14:paraId="742AEE75" w14:textId="77777777" w:rsidR="009524B6" w:rsidRDefault="00CD6FE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E0B0287" w14:textId="77777777" w:rsidR="009524B6" w:rsidRDefault="00CD6FE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76CD0FA" w14:textId="77777777" w:rsidR="009524B6" w:rsidRDefault="00CD6FE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shd w:val="clear" w:color="auto" w:fill="auto"/>
          </w:tcPr>
          <w:p w14:paraId="249A0227" w14:textId="77777777" w:rsidR="009524B6" w:rsidRDefault="00CD6FE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24B6" w14:paraId="547B8F61" w14:textId="77777777">
        <w:tc>
          <w:tcPr>
            <w:tcW w:w="4218" w:type="dxa"/>
            <w:shd w:val="clear" w:color="auto" w:fill="auto"/>
          </w:tcPr>
          <w:p w14:paraId="25925B6F" w14:textId="77777777" w:rsidR="009524B6" w:rsidRDefault="00CD6FE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CA8551" w14:textId="337D020F" w:rsidR="009524B6" w:rsidRDefault="008D27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3" w:type="dxa"/>
            <w:shd w:val="clear" w:color="auto" w:fill="auto"/>
          </w:tcPr>
          <w:p w14:paraId="46696604" w14:textId="77777777" w:rsidR="009524B6" w:rsidRDefault="00CD6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338539B" w14:textId="77777777" w:rsidR="009524B6" w:rsidRDefault="009524B6">
      <w:pPr>
        <w:spacing w:line="260" w:lineRule="exact"/>
        <w:jc w:val="both"/>
        <w:rPr>
          <w:rFonts w:ascii="Arial" w:hAnsi="Arial" w:cs="Arial"/>
        </w:rPr>
      </w:pPr>
    </w:p>
    <w:p w14:paraId="42EC3335" w14:textId="77777777" w:rsidR="009524B6" w:rsidRDefault="009524B6">
      <w:pPr>
        <w:spacing w:before="1" w:line="280" w:lineRule="exact"/>
        <w:jc w:val="both"/>
        <w:rPr>
          <w:rFonts w:ascii="Arial" w:hAnsi="Arial" w:cs="Arial"/>
        </w:rPr>
      </w:pPr>
    </w:p>
    <w:p w14:paraId="7A75402F" w14:textId="77777777" w:rsidR="009524B6" w:rsidRDefault="00CD6F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F2C334C" w14:textId="77777777" w:rsidR="009524B6" w:rsidRDefault="00CD6FE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 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 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DB8DDEC" w14:textId="77777777" w:rsidR="009524B6" w:rsidRDefault="009524B6">
      <w:pPr>
        <w:spacing w:before="11" w:line="260" w:lineRule="exact"/>
        <w:jc w:val="both"/>
        <w:rPr>
          <w:rFonts w:ascii="Arial" w:hAnsi="Arial" w:cs="Arial"/>
        </w:rPr>
      </w:pPr>
    </w:p>
    <w:p w14:paraId="1826958E" w14:textId="625AEC5D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 je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ka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 xml:space="preserve">dpokladu,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jednotka bude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 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Účtovná závierka Spoločnosti k 31. decembru 2019 je zostavená ako riadna účtovná závierka podľa § 17 ods. 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(ďalej len „zákon o účtovníctve“) za účtovné obdobie od 1. januára 20</w:t>
      </w:r>
      <w:r w:rsidR="00204128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 xml:space="preserve"> do 31. decembra 20</w:t>
      </w:r>
      <w:r w:rsidR="00204128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>.</w:t>
      </w:r>
    </w:p>
    <w:p w14:paraId="1B4434DE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CD8AE" w14:textId="77777777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nia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jetku 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C014F3F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843"/>
        <w:gridCol w:w="4844"/>
      </w:tblGrid>
      <w:tr w:rsidR="009524B6" w14:paraId="5F1E31D9" w14:textId="77777777">
        <w:tc>
          <w:tcPr>
            <w:tcW w:w="4843" w:type="dxa"/>
            <w:shd w:val="clear" w:color="auto" w:fill="auto"/>
          </w:tcPr>
          <w:p w14:paraId="3949FB07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shd w:val="clear" w:color="auto" w:fill="auto"/>
          </w:tcPr>
          <w:p w14:paraId="66301EE5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24B6" w14:paraId="3D3B0992" w14:textId="77777777">
        <w:tc>
          <w:tcPr>
            <w:tcW w:w="4843" w:type="dxa"/>
            <w:shd w:val="clear" w:color="auto" w:fill="auto"/>
          </w:tcPr>
          <w:p w14:paraId="246B38EF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14:paraId="40740044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3241F5AE" w14:textId="77777777">
        <w:tc>
          <w:tcPr>
            <w:tcW w:w="4843" w:type="dxa"/>
            <w:shd w:val="clear" w:color="auto" w:fill="auto"/>
          </w:tcPr>
          <w:p w14:paraId="1CEAE9DA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14:paraId="7B1A126E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0B97A7B5" w14:textId="77777777">
        <w:tc>
          <w:tcPr>
            <w:tcW w:w="4843" w:type="dxa"/>
            <w:shd w:val="clear" w:color="auto" w:fill="auto"/>
          </w:tcPr>
          <w:p w14:paraId="277AE775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14:paraId="310E45C7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67AAE345" w14:textId="77777777">
        <w:tc>
          <w:tcPr>
            <w:tcW w:w="4843" w:type="dxa"/>
            <w:shd w:val="clear" w:color="auto" w:fill="auto"/>
          </w:tcPr>
          <w:p w14:paraId="54097802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shd w:val="clear" w:color="auto" w:fill="auto"/>
          </w:tcPr>
          <w:p w14:paraId="0A4DD9D8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70CB7463" w14:textId="77777777">
        <w:tc>
          <w:tcPr>
            <w:tcW w:w="4843" w:type="dxa"/>
            <w:shd w:val="clear" w:color="auto" w:fill="auto"/>
          </w:tcPr>
          <w:p w14:paraId="21DDC9ED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shd w:val="clear" w:color="auto" w:fill="auto"/>
          </w:tcPr>
          <w:p w14:paraId="5498463D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524B6" w14:paraId="6BEF2E0D" w14:textId="77777777">
        <w:tc>
          <w:tcPr>
            <w:tcW w:w="4843" w:type="dxa"/>
            <w:shd w:val="clear" w:color="auto" w:fill="auto"/>
          </w:tcPr>
          <w:p w14:paraId="483CFF30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</w:tcPr>
          <w:p w14:paraId="6716ACC7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24B6" w14:paraId="79C93426" w14:textId="77777777">
        <w:tc>
          <w:tcPr>
            <w:tcW w:w="4843" w:type="dxa"/>
            <w:shd w:val="clear" w:color="auto" w:fill="auto"/>
          </w:tcPr>
          <w:p w14:paraId="51C687CE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shd w:val="clear" w:color="auto" w:fill="auto"/>
          </w:tcPr>
          <w:p w14:paraId="4854D702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7A7E9701" w14:textId="77777777">
        <w:tc>
          <w:tcPr>
            <w:tcW w:w="4843" w:type="dxa"/>
            <w:shd w:val="clear" w:color="auto" w:fill="auto"/>
          </w:tcPr>
          <w:p w14:paraId="36E2A07F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shd w:val="clear" w:color="auto" w:fill="auto"/>
          </w:tcPr>
          <w:p w14:paraId="2F340A5E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24B6" w14:paraId="29369B00" w14:textId="77777777">
        <w:tc>
          <w:tcPr>
            <w:tcW w:w="4843" w:type="dxa"/>
            <w:shd w:val="clear" w:color="auto" w:fill="auto"/>
          </w:tcPr>
          <w:p w14:paraId="6573FFEA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tane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shd w:val="clear" w:color="auto" w:fill="auto"/>
          </w:tcPr>
          <w:p w14:paraId="2E2DAC45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24B6" w14:paraId="2A4CFBAC" w14:textId="77777777">
        <w:tc>
          <w:tcPr>
            <w:tcW w:w="4843" w:type="dxa"/>
            <w:shd w:val="clear" w:color="auto" w:fill="auto"/>
          </w:tcPr>
          <w:p w14:paraId="2EE510DD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shd w:val="clear" w:color="auto" w:fill="auto"/>
          </w:tcPr>
          <w:p w14:paraId="24C4BB2A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24B6" w14:paraId="6ACF05FC" w14:textId="77777777">
        <w:tc>
          <w:tcPr>
            <w:tcW w:w="4843" w:type="dxa"/>
            <w:shd w:val="clear" w:color="auto" w:fill="auto"/>
          </w:tcPr>
          <w:p w14:paraId="665FBEE9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shd w:val="clear" w:color="auto" w:fill="auto"/>
          </w:tcPr>
          <w:p w14:paraId="022BF127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24B6" w14:paraId="11B114A2" w14:textId="77777777">
        <w:tc>
          <w:tcPr>
            <w:tcW w:w="4843" w:type="dxa"/>
            <w:shd w:val="clear" w:color="auto" w:fill="auto"/>
          </w:tcPr>
          <w:p w14:paraId="232583D2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shd w:val="clear" w:color="auto" w:fill="auto"/>
          </w:tcPr>
          <w:p w14:paraId="713ECFA6" w14:textId="77777777" w:rsidR="009524B6" w:rsidRDefault="00CD6FE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171521C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67CC0D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BB3F6" w14:textId="77777777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Spôsob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 xml:space="preserve">ho plánu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 jednotlivé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y dlhodobého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 dlhodobého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ičom sa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doba 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 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 odpisové 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C03C8C6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9607" w:type="dxa"/>
        <w:tblLook w:val="01E0" w:firstRow="1" w:lastRow="1" w:firstColumn="1" w:lastColumn="1" w:noHBand="0" w:noVBand="0"/>
      </w:tblPr>
      <w:tblGrid>
        <w:gridCol w:w="4218"/>
        <w:gridCol w:w="1013"/>
        <w:gridCol w:w="2106"/>
        <w:gridCol w:w="2270"/>
      </w:tblGrid>
      <w:tr w:rsidR="009524B6" w14:paraId="153239B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A16B1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Dlhodobý hmotný a nehmotný</w:t>
            </w:r>
          </w:p>
          <w:p w14:paraId="47855812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908739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číslo</w:t>
            </w:r>
          </w:p>
          <w:p w14:paraId="00A08A00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AD1E2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doba odpisovania</w:t>
            </w:r>
          </w:p>
          <w:p w14:paraId="4AB28133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36C6A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2D32E970" w14:textId="77777777" w:rsidR="009524B6" w:rsidRDefault="00CD6FE7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(%)</w:t>
            </w:r>
          </w:p>
        </w:tc>
      </w:tr>
      <w:tr w:rsidR="009524B6" w14:paraId="44B13A4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DEF83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A44FD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573ED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D3905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9524B6" w14:paraId="5CCE0FF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577E1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A4D484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019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9CDBA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6497C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9524B6" w14:paraId="7C37741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0CA3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9BE1B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ED313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143B66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9524B6" w14:paraId="59E2972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6CC355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E8A31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84C73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998AA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9524B6" w14:paraId="3B1DCD3E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CCEA56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6D02B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CBCD0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4646F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9524B6" w14:paraId="1D858EA6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791FA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7DE1E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0E483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B6318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9524B6" w14:paraId="37511115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E449B" w14:textId="77777777" w:rsidR="009524B6" w:rsidRDefault="00CD6FE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AC107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C17C3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87519" w14:textId="77777777" w:rsidR="009524B6" w:rsidRDefault="00CD6FE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3C0913AB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445413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A2549" w14:textId="77777777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metód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nia 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305526D4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F6D87" w14:textId="77777777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 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3D9BE11" w14:textId="77777777" w:rsidR="009524B6" w:rsidRDefault="009524B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D6CD8" w14:textId="77777777" w:rsidR="009524B6" w:rsidRDefault="00CD6F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o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tovaní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 xml:space="preserve">v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b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 v 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rokov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 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 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 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 sa 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uviesť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období v 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022545B5" w14:textId="77777777" w:rsidR="009524B6" w:rsidRDefault="009524B6">
      <w:pPr>
        <w:spacing w:before="1" w:line="280" w:lineRule="exact"/>
        <w:jc w:val="both"/>
        <w:rPr>
          <w:rFonts w:ascii="Arial" w:hAnsi="Arial" w:cs="Arial"/>
        </w:rPr>
      </w:pPr>
    </w:p>
    <w:p w14:paraId="6AEFDCCF" w14:textId="77777777" w:rsidR="009524B6" w:rsidRDefault="00CD6F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EF6E9EA" w14:textId="77777777" w:rsidR="009524B6" w:rsidRDefault="00CD6FE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 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 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 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 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1787207" w14:textId="77777777" w:rsidR="009524B6" w:rsidRDefault="009524B6">
      <w:pPr>
        <w:spacing w:before="11" w:line="260" w:lineRule="exact"/>
        <w:jc w:val="both"/>
        <w:rPr>
          <w:rFonts w:ascii="Arial" w:hAnsi="Arial" w:cs="Arial"/>
        </w:rPr>
      </w:pPr>
    </w:p>
    <w:p w14:paraId="74BB3CF9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 o sume a 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iek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 xml:space="preserve">kladov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 xml:space="preserve">lebo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 xml:space="preserve">, ktoré majú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 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lebo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d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 z 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 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 dôvodu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ja podniku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 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4E1F12C5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1FE237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 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73618DE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E206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63FF73E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FCD121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opis a 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63EF9D07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7FEAA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 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 a menovitá 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 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 a 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 hodnota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 sa 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lna hodnota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 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 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rú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 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 xml:space="preserve">menovitá hodnota a hodnote,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ktorú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 a 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 jednotka má v 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obdobia; 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sa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02A1B9E5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653CAB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3D5219F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7B5C4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 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ruk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lastRenderedPageBreak/>
        <w:t>jednotlivé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5584F459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9ED37F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a 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 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30248ED2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87E669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h, na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 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im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oli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iné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 a 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 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499EEEA2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35A84C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iného plnenia na 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 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a iného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né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32865795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ABF3A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0E6F493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41A9CE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>, ktoré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 v 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mné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 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nie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 xml:space="preserve">ie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 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u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 z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 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ru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 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a 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y poplatku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 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 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D1C2E28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23AB12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 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 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stane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ne jedna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viac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istujúca povinnosť,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losti,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 je 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na splnenie tejto povinnosti bude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 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 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C6692A6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4E497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6A92391D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5F996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povinností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a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s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864A01F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F9AAE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nností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69BDE1BF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A42BD" w14:textId="77777777" w:rsidR="009524B6" w:rsidRDefault="00CD6F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372F2B25" w14:textId="77777777" w:rsidR="009524B6" w:rsidRDefault="009524B6">
      <w:pPr>
        <w:pStyle w:val="Zkladntext"/>
        <w:tabs>
          <w:tab w:val="left" w:pos="668"/>
        </w:tabs>
        <w:ind w:left="101" w:right="116" w:firstLine="0"/>
        <w:jc w:val="both"/>
      </w:pPr>
    </w:p>
    <w:sectPr w:rsidR="009524B6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E90E9" w14:textId="77777777" w:rsidR="00D827F7" w:rsidRDefault="00D827F7">
      <w:r>
        <w:separator/>
      </w:r>
    </w:p>
  </w:endnote>
  <w:endnote w:type="continuationSeparator" w:id="0">
    <w:p w14:paraId="6B512118" w14:textId="77777777" w:rsidR="00D827F7" w:rsidRDefault="00D827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EFC93" w14:textId="77777777" w:rsidR="009524B6" w:rsidRDefault="00D827F7">
    <w:pPr>
      <w:spacing w:line="200" w:lineRule="exact"/>
      <w:rPr>
        <w:sz w:val="20"/>
        <w:szCs w:val="20"/>
      </w:rPr>
    </w:pPr>
    <w:r>
      <w:rPr>
        <w:noProof/>
      </w:rPr>
      <w:pict w14:anchorId="19870D1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" filled="f" stroked="f">
          <v:textbox inset="0,0,0,0">
            <w:txbxContent>
              <w:p w14:paraId="6D0D0D2E" w14:textId="77777777" w:rsidR="009524B6" w:rsidRDefault="00CD6FE7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D44B2" w14:textId="77777777" w:rsidR="00D827F7" w:rsidRDefault="00D827F7">
      <w:r>
        <w:separator/>
      </w:r>
    </w:p>
  </w:footnote>
  <w:footnote w:type="continuationSeparator" w:id="0">
    <w:p w14:paraId="77156742" w14:textId="77777777" w:rsidR="00D827F7" w:rsidRDefault="00D827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BA6A6" w14:textId="77777777" w:rsidR="009524B6" w:rsidRDefault="009524B6">
    <w:pPr>
      <w:pStyle w:val="Hlavika"/>
    </w:pPr>
  </w:p>
  <w:p w14:paraId="1AF523B8" w14:textId="77777777" w:rsidR="009524B6" w:rsidRDefault="009524B6">
    <w:pPr>
      <w:pStyle w:val="Hlavika"/>
    </w:pPr>
  </w:p>
  <w:p w14:paraId="49681585" w14:textId="77777777" w:rsidR="009524B6" w:rsidRDefault="009524B6">
    <w:pPr>
      <w:pStyle w:val="Hlavika"/>
    </w:pPr>
  </w:p>
  <w:p w14:paraId="390E7AB0" w14:textId="77777777" w:rsidR="009524B6" w:rsidRDefault="00CD6FE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y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–01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45996695 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2023179136</w:t>
    </w:r>
  </w:p>
  <w:p w14:paraId="7B8596F0" w14:textId="77777777" w:rsidR="009524B6" w:rsidRDefault="009524B6">
    <w:pPr>
      <w:pStyle w:val="Hlavika"/>
      <w:rPr>
        <w:rFonts w:ascii="Times New Roman" w:hAnsi="Times New Roman" w:cs="Times New Roman"/>
        <w:sz w:val="24"/>
        <w:szCs w:val="24"/>
      </w:rPr>
    </w:pPr>
  </w:p>
  <w:p w14:paraId="4EFC6FB2" w14:textId="77777777" w:rsidR="009524B6" w:rsidRDefault="009524B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524B6"/>
    <w:rsid w:val="001C1357"/>
    <w:rsid w:val="00204128"/>
    <w:rsid w:val="004807B7"/>
    <w:rsid w:val="007133A1"/>
    <w:rsid w:val="00735879"/>
    <w:rsid w:val="008D274C"/>
    <w:rsid w:val="009524B6"/>
    <w:rsid w:val="00CD6FE7"/>
    <w:rsid w:val="00D82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7D0325"/>
  <w15:docId w15:val="{A5276A1E-49A5-4F03-80F4-D8194E5BA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pPr>
      <w:widowControl w:val="0"/>
    </w:pPr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0052C-17FB-43F1-9E12-CE48B4749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1100</Words>
  <Characters>6271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Martina Kovalcikova</cp:lastModifiedBy>
  <cp:revision>12</cp:revision>
  <dcterms:created xsi:type="dcterms:W3CDTF">2018-06-05T12:25:00Z</dcterms:created>
  <dcterms:modified xsi:type="dcterms:W3CDTF">2022-05-31T07:14:00Z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4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