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A35" w:rsidRDefault="00473A35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:rsidR="00473A35" w:rsidRDefault="00473A35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2020462730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A52ED0">
        <w:rPr>
          <w:color w:val="000000"/>
          <w:lang w:val="en-US"/>
        </w:rPr>
        <w:t xml:space="preserve"> 31.12.2021</w:t>
      </w:r>
    </w:p>
    <w:p w:rsidR="00473A35" w:rsidRDefault="00473A35">
      <w:pPr>
        <w:suppressAutoHyphens/>
        <w:rPr>
          <w:b/>
          <w:bCs/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ASEK, s.r.o.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Kyjevské námestie 9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04  Banská Bystrica</w:t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ASEK, s.r.o.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Kyjevské námestie 9, 974 04  Banská Bystrica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18.6.1996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konečnému spotrebiteľovi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iným prevádzkovateľom živnosti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vymáhanie pohľadávok mimo výkonu rozhodnutia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a propagačná činnosť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nákupu a predaja nehnuteľností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a predaj pohľadávok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automatizované spracovanie dát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poskytovanie software - predaj hotových programov na základe zmluvy s autorom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organizačných a ekonomických poradcov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vykonávať sprostredkovateľskú činnosť v prospech poisťovní a zaisťovní oprávnených podnikať na území Slovenskej republiky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správa registratúry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ubytovacie služby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prenájom hnuteľných vecí v rozsahu voľnej živnosti </w:t>
            </w:r>
          </w:p>
        </w:tc>
      </w:tr>
    </w:tbl>
    <w:p w:rsidR="00473A35" w:rsidRDefault="00473A35">
      <w:pPr>
        <w:suppressAutoHyphens/>
        <w:ind w:left="705"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9059C">
        <w:rPr>
          <w:color w:val="000000"/>
        </w:rPr>
        <w:t>25.</w:t>
      </w:r>
      <w:r w:rsidR="00A52ED0">
        <w:rPr>
          <w:color w:val="000000"/>
        </w:rPr>
        <w:t>5.2021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B.a)</w:t>
      </w:r>
      <w:r>
        <w:rPr>
          <w:color w:val="000000"/>
          <w:lang w:val="en-US"/>
        </w:rPr>
        <w:tab/>
        <w:t>Štatutárne, dozorné a iné orgány:</w:t>
      </w:r>
    </w:p>
    <w:p w:rsidR="00473A35" w:rsidRDefault="00473A3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Marián Húšťava - konateľ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Marián Húšťava - spoločník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>
        <w:rPr>
          <w:color w:val="000000"/>
        </w:rPr>
        <w:t>žiadny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DB68AB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19059C">
        <w:rPr>
          <w:color w:val="000000"/>
          <w:lang w:val="en-US"/>
        </w:rPr>
        <w:t>nesplatená strata</w:t>
      </w: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73A35" w:rsidRDefault="00473A35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A52ED0">
        <w:rPr>
          <w:color w:val="000000"/>
        </w:rPr>
        <w:t>225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A52ED0">
        <w:rPr>
          <w:color w:val="000000"/>
        </w:rPr>
        <w:t>7124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A52ED0">
        <w:rPr>
          <w:color w:val="000000"/>
        </w:rPr>
        <w:t>1190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A52ED0">
        <w:rPr>
          <w:color w:val="000000"/>
        </w:rPr>
        <w:t>4170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A52ED0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19059C">
        <w:rPr>
          <w:color w:val="000000"/>
          <w:lang w:val="en-US"/>
        </w:rPr>
        <w:t>žiadna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Dátum:   2</w:t>
      </w:r>
      <w:r w:rsidR="00A52ED0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. </w:t>
      </w:r>
      <w:r w:rsidR="0019059C">
        <w:rPr>
          <w:color w:val="000000"/>
          <w:lang w:val="en-US"/>
        </w:rPr>
        <w:t>mája</w:t>
      </w:r>
      <w:r>
        <w:rPr>
          <w:color w:val="000000"/>
          <w:lang w:val="en-US"/>
        </w:rPr>
        <w:t xml:space="preserve"> 20</w:t>
      </w:r>
      <w:r w:rsidR="00DB68AB">
        <w:rPr>
          <w:color w:val="000000"/>
          <w:lang w:val="en-US"/>
        </w:rPr>
        <w:t>2</w:t>
      </w:r>
      <w:r w:rsidR="00A52ED0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73A35" w:rsidRDefault="00473A3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7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82"/>
    <w:rsid w:val="000B64D9"/>
    <w:rsid w:val="00100ED1"/>
    <w:rsid w:val="0016340C"/>
    <w:rsid w:val="0019059C"/>
    <w:rsid w:val="00473A35"/>
    <w:rsid w:val="00A17282"/>
    <w:rsid w:val="00A52ED0"/>
    <w:rsid w:val="00D34FCE"/>
    <w:rsid w:val="00DB68AB"/>
    <w:rsid w:val="6225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918BDE-89C4-4F20-BEC6-B988DB8A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648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2017-03-14T13:16:00Z</cp:lastPrinted>
  <dcterms:created xsi:type="dcterms:W3CDTF">2021-05-25T11:24:00Z</dcterms:created>
  <dcterms:modified xsi:type="dcterms:W3CDTF">2022-05-27T08:11:00Z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