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55B26" w:rsidRPr="0008438A" w:rsidRDefault="0008438A" w:rsidP="0008438A">
      <w:pPr>
        <w:suppressAutoHyphens/>
        <w:jc w:val="center"/>
        <w:rPr>
          <w:b/>
          <w:color w:val="000000"/>
          <w:sz w:val="32"/>
          <w:szCs w:val="32"/>
          <w:lang w:val="en-US"/>
        </w:rPr>
      </w:pPr>
      <w:r w:rsidRPr="0008438A">
        <w:rPr>
          <w:b/>
          <w:color w:val="000000"/>
          <w:sz w:val="32"/>
          <w:szCs w:val="32"/>
          <w:lang w:val="en-US"/>
        </w:rPr>
        <w:t>Poznámky k účtovnej závierke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  <w:t>2022659441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 ku dňu:</w:t>
      </w:r>
      <w:r w:rsidR="00787652">
        <w:rPr>
          <w:color w:val="000000"/>
          <w:lang w:val="en-US"/>
        </w:rPr>
        <w:t xml:space="preserve"> 31.12.2021</w:t>
      </w:r>
    </w:p>
    <w:p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Tr. SNP 13, 974 01 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Základné informácie o účtovnej jednotke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</w:t>
      </w:r>
      <w:r>
        <w:rPr>
          <w:color w:val="000000"/>
          <w:lang w:val="en-US"/>
        </w:rPr>
        <w:tab/>
        <w:t>SI.KE, s.r.o.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Tr. SNP 13, 974 01 Banská Bystrica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29.7.2008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poskytovanie služieb rýchleho občerstvenia v spojení s predajom na priamu konzumáciu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organizovanie športových, kultúrnych a iných spoločenských podujatí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6063"/>
        <w:gridCol w:w="3009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355B26" w:rsidRPr="00355B26" w:rsidRDefault="00355B26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355B26" w:rsidRDefault="00355B26" w:rsidP="00355B26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Look w:val="04A0" w:firstRow="1" w:lastRow="0" w:firstColumn="1" w:lastColumn="0" w:noHBand="0" w:noVBand="1"/>
      </w:tblPr>
      <w:tblGrid>
        <w:gridCol w:w="9072"/>
      </w:tblGrid>
      <w:tr w:rsidR="00355B26" w:rsidRPr="00355B26" w:rsidTr="00355B26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355B26" w:rsidRDefault="00355B26">
            <w:pPr>
              <w:widowControl/>
              <w:autoSpaceDE/>
              <w:adjustRightInd/>
              <w:spacing w:line="276" w:lineRule="auto"/>
            </w:pPr>
            <w:r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</w:tr>
    </w:tbl>
    <w:p w:rsidR="00355B26" w:rsidRDefault="00355B26" w:rsidP="00355B26">
      <w:pPr>
        <w:suppressAutoHyphens/>
        <w:rPr>
          <w:color w:val="FF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 w:rsidR="0008438A">
        <w:rPr>
          <w:color w:val="000000"/>
          <w:lang w:val="en-US"/>
        </w:rPr>
        <w:tab/>
        <w:t xml:space="preserve">Priemerný počet zamestnancov: </w:t>
      </w:r>
      <w:r w:rsidR="00CE261B">
        <w:rPr>
          <w:color w:val="000000"/>
          <w:lang w:val="en-US"/>
        </w:rPr>
        <w:t>0, z toho riadiacich: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 ktorých je podnik neobmedzene ručiacim spoločníkom: 0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>Dátum schválenia účtovnej závie</w:t>
      </w:r>
      <w:r w:rsidR="00141B38">
        <w:rPr>
          <w:color w:val="000000"/>
          <w:lang w:val="en-US"/>
        </w:rPr>
        <w:t>rky za predch</w:t>
      </w:r>
      <w:r w:rsidR="0008438A">
        <w:rPr>
          <w:color w:val="000000"/>
          <w:lang w:val="en-US"/>
        </w:rPr>
        <w:t xml:space="preserve">ádzajúce obdobie: </w:t>
      </w:r>
      <w:r w:rsidR="00787652">
        <w:rPr>
          <w:color w:val="000000"/>
          <w:lang w:val="en-US"/>
        </w:rPr>
        <w:t>09.06.2021</w:t>
      </w: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r>
        <w:rPr>
          <w:b/>
          <w:color w:val="000000"/>
          <w:lang w:val="en-US"/>
        </w:rPr>
        <w:t>Informácie o členoch štatutárnych orgánov, dozorných orgánov a iných orgánov účtovnej jednotky</w:t>
      </w:r>
    </w:p>
    <w:p w:rsidR="0008438A" w:rsidRDefault="0008438A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 iné orgány: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Silvia Kerestešová - konateľ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lastRenderedPageBreak/>
        <w:t xml:space="preserve">B.b) </w:t>
      </w:r>
      <w:r>
        <w:rPr>
          <w:color w:val="000000"/>
          <w:lang w:val="en-US"/>
        </w:rPr>
        <w:tab/>
        <w:t>Štruktúra spoločníkov a akcionárov: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Silvia Kerestešová </w:t>
      </w:r>
      <w:r w:rsidR="0008438A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spoločník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konsolidovanom celku, ak je účtovná jednotka jeho súčasťou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Ďalšie informácie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r>
        <w:rPr>
          <w:b/>
          <w:color w:val="000000"/>
          <w:lang w:val="en-US"/>
        </w:rPr>
        <w:t>Informácie o účtovných zásadách a účtovných metódach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 metód –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 záväzkov: obstarávacia cena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F. Informácie k údajom vykázaným na strane aktív</w:t>
      </w:r>
    </w:p>
    <w:p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 pohybe dlhodobého majetku: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 výška poistenia dlhodobého majetku: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 dlhodobom nehmotnom a hmotnom majetku, na ktorý je zriadené záložné právo, alebo pri ktorom má účtovná jednotka obmedzené právo s ním nakladať: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 dlhodobom nehmotnom a hmotnom majetku, pri ktorom vlastnícke práva nadobudol veriteľ zmluvou o zabezpečovacom prevode práva, alebo ktorý užíva účtovná jednotka na základe zmluvy o výpožičke: 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</w:t>
      </w:r>
      <w:r w:rsidR="00C55EC9">
        <w:rPr>
          <w:color w:val="000000"/>
          <w:lang w:val="en-US"/>
        </w:rPr>
        <w:t xml:space="preserve"> 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G. Informácie k údajom vykázaným na strane pasív súvahy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 xml:space="preserve">Údaje o vlastnom imaní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 predchádzajúceho roka: </w:t>
      </w:r>
      <w:r w:rsidR="00141B38">
        <w:rPr>
          <w:color w:val="000000"/>
        </w:rPr>
        <w:t>nerozdelený zisk</w:t>
      </w: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 zisku a strate, ktorá nebola účtovaná ako náklad alebo výnos, ale priamo na účty vlastného imania: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 w:rsidR="00787652">
        <w:rPr>
          <w:color w:val="000000"/>
          <w:lang w:val="en-US"/>
        </w:rPr>
        <w:tab/>
      </w:r>
      <w:r w:rsidR="00787652">
        <w:rPr>
          <w:color w:val="000000"/>
          <w:lang w:val="en-US"/>
        </w:rPr>
        <w:tab/>
        <w:t>Pohľadávky: 107,-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Záväzky po lehote splatnosti: </w:t>
      </w:r>
      <w:r>
        <w:rPr>
          <w:color w:val="000000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08438A" w:rsidRDefault="0008438A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H. Informácie k údajom vykázaným vo výnosoch</w:t>
      </w:r>
    </w:p>
    <w:p w:rsidR="0008438A" w:rsidRPr="0008438A" w:rsidRDefault="0008438A" w:rsidP="0008438A">
      <w:pPr>
        <w:rPr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 tržbách za vlastné výkony a tovar:</w:t>
      </w:r>
    </w:p>
    <w:p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>
        <w:rPr>
          <w:color w:val="000000"/>
        </w:rPr>
        <w:t>602 Tržba z predaja služieb –</w:t>
      </w:r>
      <w:r w:rsidR="00141B38">
        <w:rPr>
          <w:color w:val="000000"/>
        </w:rPr>
        <w:t xml:space="preserve"> </w:t>
      </w:r>
      <w:r w:rsidR="00787652">
        <w:rPr>
          <w:color w:val="000000"/>
        </w:rPr>
        <w:t>765</w:t>
      </w:r>
      <w:r w:rsidR="0008438A">
        <w:rPr>
          <w:color w:val="000000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 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Informácie k údajom vykázaným v nákladoch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C55EC9">
        <w:rPr>
          <w:color w:val="000000"/>
          <w:lang w:val="en-US"/>
        </w:rPr>
        <w:t xml:space="preserve">518 Ostatné služby – </w:t>
      </w:r>
      <w:r w:rsidR="00787652">
        <w:rPr>
          <w:color w:val="000000"/>
          <w:lang w:val="en-US"/>
        </w:rPr>
        <w:t>658</w:t>
      </w:r>
      <w:r w:rsidR="00C55EC9">
        <w:rPr>
          <w:color w:val="000000"/>
          <w:lang w:val="en-US"/>
        </w:rPr>
        <w:t>,- €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J. Informácie k údajom o daniach z príjmov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 príjmov právnickej osoby za rok 20</w:t>
      </w:r>
      <w:r w:rsidR="00787652">
        <w:rPr>
          <w:color w:val="000000"/>
          <w:lang w:val="en-US"/>
        </w:rPr>
        <w:t>20</w:t>
      </w:r>
      <w:r w:rsidR="00CE261B">
        <w:rPr>
          <w:color w:val="000000"/>
          <w:lang w:val="en-US"/>
        </w:rPr>
        <w:t xml:space="preserve"> – žiadna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K. Informácie k údajom o iných aktívach a iných pasívach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 údajom o príjmoch členov orgánov spoločnosti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 údajom o ekonomických vzťahoch so spriaznenými osobami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 skutočnostiach, ktoré nastali po dni, ku ktorému sa zostavuje účtovná závierka do dňa zostavenia účtovnej závierky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>L. Informácie k údajom o zmenách vlastného imania</w:t>
      </w: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</w:p>
    <w:p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787652">
        <w:rPr>
          <w:color w:val="000000"/>
        </w:rPr>
        <w:t>1</w:t>
      </w:r>
      <w:r w:rsidR="00CE261B">
        <w:rPr>
          <w:color w:val="000000"/>
        </w:rPr>
        <w:t>. júna 202</w:t>
      </w:r>
      <w:r w:rsidR="00787652">
        <w:rPr>
          <w:color w:val="000000"/>
        </w:rPr>
        <w:t>2</w:t>
      </w:r>
      <w:bookmarkStart w:id="0" w:name="_GoBack"/>
      <w:bookmarkEnd w:id="0"/>
      <w:r w:rsidR="004A134B">
        <w:rPr>
          <w:color w:val="000000"/>
        </w:rPr>
        <w:tab/>
      </w:r>
      <w:r w:rsidR="00CE261B">
        <w:rPr>
          <w:color w:val="000000"/>
        </w:rPr>
        <w:tab/>
      </w:r>
      <w:r>
        <w:rPr>
          <w:color w:val="000000"/>
          <w:lang w:val="en-US"/>
        </w:rPr>
        <w:t xml:space="preserve">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4A48F0" w:rsidRDefault="00355B26" w:rsidP="0008438A">
      <w:pPr>
        <w:suppressAutoHyphens/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8438A"/>
    <w:rsid w:val="00141B38"/>
    <w:rsid w:val="00355B26"/>
    <w:rsid w:val="00421494"/>
    <w:rsid w:val="004A134B"/>
    <w:rsid w:val="004A48F0"/>
    <w:rsid w:val="00787652"/>
    <w:rsid w:val="00C55EC9"/>
    <w:rsid w:val="00CE26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C1CB4D-CC6D-4E41-83EA-AEDD1DAA20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624</Words>
  <Characters>3558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7</cp:revision>
  <cp:lastPrinted>2017-03-15T11:00:00Z</cp:lastPrinted>
  <dcterms:created xsi:type="dcterms:W3CDTF">2021-06-09T08:33:00Z</dcterms:created>
  <dcterms:modified xsi:type="dcterms:W3CDTF">2022-06-02T13:00:00Z</dcterms:modified>
</cp:coreProperties>
</file>