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787A31">
        <w:rPr>
          <w:rFonts w:ascii="Arial Narrow" w:hAnsi="Arial Narrow"/>
          <w:b/>
        </w:rPr>
        <w:t>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A51C5A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B6F7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Pestastav</w:t>
            </w:r>
            <w:r w:rsidR="0067106D">
              <w:rPr>
                <w:rFonts w:ascii="Arial" w:hAnsi="Arial" w:cs="Arial"/>
              </w:rPr>
              <w:t xml:space="preserve">, </w:t>
            </w:r>
            <w:r w:rsidR="00F7718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4539E7" w:rsidRPr="00A55E63" w:rsidRDefault="001B6F7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48142387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1B6F77" w:rsidRDefault="001B6F77" w:rsidP="001B6F77">
            <w:pPr>
              <w:pStyle w:val="Odstavecseseznamem"/>
              <w:numPr>
                <w:ilvl w:val="0"/>
                <w:numId w:val="10"/>
              </w:numPr>
              <w:spacing w:line="260" w:lineRule="exact"/>
              <w:ind w:left="176" w:hanging="176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Mája 566/6,</w:t>
            </w:r>
            <w:r w:rsidR="004539E7" w:rsidRPr="001B6F77">
              <w:rPr>
                <w:rFonts w:ascii="Arial" w:hAnsi="Arial" w:cs="Arial"/>
              </w:rPr>
              <w:t xml:space="preserve"> 064 01 Stará Ľubovňa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51C5A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1B6F7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1,3</w:t>
            </w:r>
          </w:p>
        </w:tc>
        <w:tc>
          <w:tcPr>
            <w:tcW w:w="3342" w:type="dxa"/>
          </w:tcPr>
          <w:p w:rsidR="002D7E6D" w:rsidRPr="00A55E63" w:rsidRDefault="006710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1B6F77">
              <w:rPr>
                <w:rFonts w:ascii="Arial" w:hAnsi="Arial" w:cs="Arial"/>
              </w:rPr>
              <w:t>,3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A51C5A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F7718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77184">
        <w:rPr>
          <w:rFonts w:ascii="Arial" w:hAnsi="Arial" w:cs="Arial"/>
          <w:sz w:val="22"/>
          <w:szCs w:val="22"/>
        </w:rPr>
        <w:t xml:space="preserve"> </w:t>
      </w:r>
    </w:p>
    <w:p w:rsidR="00401155" w:rsidRPr="004539E7" w:rsidRDefault="00F7718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Účtovná závierka sa zostavuje za predpokladu, že spoločnosť bude nepretržite pokračovať aj v ďalšom období.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3C13F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123 852</w:t>
            </w:r>
            <w:r w:rsidR="00F77184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0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4539E7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3C13F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21 722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3C13F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5 282</w:t>
            </w:r>
            <w:r w:rsidR="00F77184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A51C5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3C13F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29 496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E6089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3C13F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42 812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C47F8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25ADB" w:rsidRPr="00A55E63" w:rsidRDefault="00225A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C47F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280D24" w:rsidRPr="005178C7" w:rsidRDefault="00280D24" w:rsidP="00280D2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5178C7">
        <w:rPr>
          <w:rFonts w:ascii="Arial" w:hAnsi="Arial" w:cs="Arial"/>
          <w:b/>
          <w:sz w:val="22"/>
          <w:szCs w:val="22"/>
        </w:rPr>
        <w:t xml:space="preserve">Odpisy dlhodobého nehmotného a dlhodobého hmotného majetku sú stanovené tak, že sa vychádza z predpokladanej doby jeho užívania a predpokladaného priebehu jeho opotrebenia. Odpisovať sa začína odo dňa jeho zaradenia do používania. Účtovné odpisy sa zaokrúhľujú na celé eurá nahor. Metóda odpisovania sa používa lineárna. </w:t>
      </w:r>
    </w:p>
    <w:p w:rsidR="00FF4FA5" w:rsidRPr="00A55E63" w:rsidRDefault="00FF4FA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A51C5A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A51C5A">
        <w:rPr>
          <w:rFonts w:ascii="Arial" w:hAnsi="Arial" w:cs="Arial"/>
          <w:sz w:val="22"/>
          <w:szCs w:val="22"/>
        </w:rPr>
        <w:t>s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32604" w:rsidRPr="004539E7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4539E7">
        <w:rPr>
          <w:rFonts w:ascii="Arial" w:hAnsi="Arial" w:cs="Arial"/>
          <w:b/>
          <w:spacing w:val="-5"/>
          <w:sz w:val="22"/>
          <w:szCs w:val="22"/>
        </w:rPr>
        <w:t xml:space="preserve">Počas účtovného obdobia neboli žiadne zmeny </w:t>
      </w:r>
      <w:r w:rsidR="00E202C7" w:rsidRPr="004539E7">
        <w:rPr>
          <w:rFonts w:ascii="Arial" w:hAnsi="Arial" w:cs="Arial"/>
          <w:b/>
          <w:spacing w:val="-5"/>
          <w:sz w:val="22"/>
          <w:szCs w:val="22"/>
        </w:rPr>
        <w:t>účtovných zásad a účtovných metód. Spoločnosť účtuje v podvojnom účtovníctve a svoj majetok  a zásoby oceňuje podľa došlých faktúr.</w:t>
      </w:r>
    </w:p>
    <w:p w:rsidR="00401155" w:rsidRPr="004539E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202C7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E202C7" w:rsidRPr="004539E7" w:rsidRDefault="00E202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pacing w:val="-1"/>
          <w:sz w:val="22"/>
          <w:szCs w:val="22"/>
        </w:rPr>
        <w:t>Spoločnosti</w:t>
      </w:r>
      <w:r w:rsidR="00280D24">
        <w:rPr>
          <w:rFonts w:ascii="Arial" w:hAnsi="Arial" w:cs="Arial"/>
          <w:b/>
          <w:spacing w:val="-1"/>
          <w:sz w:val="22"/>
          <w:szCs w:val="22"/>
        </w:rPr>
        <w:t xml:space="preserve"> bol poskytnutý príspevok z UPSVR v rámci projektu Praxou k zamestnaniu, kde spoločnosť získala príspevok vo výške 784,16.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202C7">
        <w:rPr>
          <w:rFonts w:ascii="Arial" w:hAnsi="Arial" w:cs="Arial"/>
          <w:sz w:val="22"/>
          <w:szCs w:val="22"/>
        </w:rPr>
        <w:t xml:space="preserve"> </w:t>
      </w:r>
    </w:p>
    <w:p w:rsidR="00F404E8" w:rsidRPr="004539E7" w:rsidRDefault="00225ADB" w:rsidP="00AD749D">
      <w:pPr>
        <w:spacing w:before="1" w:line="280" w:lineRule="exact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Spoločnosť nemala za predchádzajúce účtovné obdobia žiadne straty.</w:t>
      </w:r>
    </w:p>
    <w:p w:rsidR="004539E7" w:rsidRPr="00A55E63" w:rsidRDefault="004539E7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DF7C16" w:rsidRPr="004539E7" w:rsidRDefault="00DF7C1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nemala v priebehu roka žiadne mimoriadne vynaložené n</w:t>
      </w:r>
      <w:r w:rsidR="004539E7">
        <w:rPr>
          <w:rFonts w:ascii="Arial" w:hAnsi="Arial" w:cs="Arial"/>
          <w:b/>
          <w:sz w:val="22"/>
          <w:szCs w:val="22"/>
        </w:rPr>
        <w:t>áklady.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42EA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nemá takýto záväzok.</w:t>
      </w:r>
      <w:r w:rsidR="001639BA">
        <w:rPr>
          <w:rFonts w:ascii="Arial" w:hAnsi="Arial" w:cs="Arial"/>
          <w:b/>
          <w:sz w:val="22"/>
          <w:szCs w:val="22"/>
        </w:rPr>
        <w:t xml:space="preserve"> Spoločnosť má poskytnuté dlhodobé úvery s kratšou dobou splatnosti:</w:t>
      </w:r>
    </w:p>
    <w:p w:rsidR="001639BA" w:rsidRDefault="001639B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- VUB úver so zostatkovou cenou</w:t>
      </w:r>
      <w:r w:rsidR="00123822">
        <w:rPr>
          <w:rFonts w:ascii="Arial" w:hAnsi="Arial" w:cs="Arial"/>
          <w:b/>
          <w:sz w:val="22"/>
          <w:szCs w:val="22"/>
        </w:rPr>
        <w:t xml:space="preserve">  </w:t>
      </w:r>
      <w:r>
        <w:rPr>
          <w:rFonts w:ascii="Arial" w:hAnsi="Arial" w:cs="Arial"/>
          <w:b/>
          <w:sz w:val="22"/>
          <w:szCs w:val="22"/>
        </w:rPr>
        <w:t xml:space="preserve"> 8</w:t>
      </w:r>
      <w:r w:rsidR="00123822">
        <w:rPr>
          <w:rFonts w:ascii="Arial" w:hAnsi="Arial" w:cs="Arial"/>
          <w:b/>
          <w:sz w:val="22"/>
          <w:szCs w:val="22"/>
        </w:rPr>
        <w:t> </w:t>
      </w:r>
      <w:r>
        <w:rPr>
          <w:rFonts w:ascii="Arial" w:hAnsi="Arial" w:cs="Arial"/>
          <w:b/>
          <w:sz w:val="22"/>
          <w:szCs w:val="22"/>
        </w:rPr>
        <w:t>840</w:t>
      </w:r>
      <w:r w:rsidR="00123822">
        <w:rPr>
          <w:rFonts w:ascii="Arial" w:hAnsi="Arial" w:cs="Arial"/>
          <w:b/>
          <w:sz w:val="22"/>
          <w:szCs w:val="22"/>
        </w:rPr>
        <w:t>,00</w:t>
      </w:r>
      <w:r>
        <w:rPr>
          <w:rFonts w:ascii="Arial" w:hAnsi="Arial" w:cs="Arial"/>
          <w:b/>
          <w:sz w:val="22"/>
          <w:szCs w:val="22"/>
        </w:rPr>
        <w:t xml:space="preserve"> eur</w:t>
      </w:r>
    </w:p>
    <w:p w:rsidR="001639BA" w:rsidRDefault="001639B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- VUB </w:t>
      </w:r>
      <w:r w:rsidR="009635A0">
        <w:rPr>
          <w:rFonts w:ascii="Arial" w:hAnsi="Arial" w:cs="Arial"/>
          <w:b/>
          <w:sz w:val="22"/>
          <w:szCs w:val="22"/>
        </w:rPr>
        <w:t>úver so zostatkovou cenou</w:t>
      </w:r>
      <w:r w:rsidR="00123822">
        <w:rPr>
          <w:rFonts w:ascii="Arial" w:hAnsi="Arial" w:cs="Arial"/>
          <w:b/>
          <w:sz w:val="22"/>
          <w:szCs w:val="22"/>
        </w:rPr>
        <w:t xml:space="preserve"> 23 305,90 eur</w:t>
      </w:r>
    </w:p>
    <w:p w:rsidR="00123822" w:rsidRPr="004539E7" w:rsidRDefault="001238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- VUB úver so zostatkovou cenou 30 500,00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42EAD">
        <w:rPr>
          <w:rFonts w:ascii="Arial" w:hAnsi="Arial" w:cs="Arial"/>
          <w:sz w:val="22"/>
          <w:szCs w:val="22"/>
        </w:rPr>
        <w:t xml:space="preserve"> </w:t>
      </w:r>
    </w:p>
    <w:p w:rsidR="00E42EAD" w:rsidRPr="004539E7" w:rsidRDefault="00225ADB" w:rsidP="004539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Spoločnosť nemá takéto záväzky.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E42EAD" w:rsidRPr="004539E7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 xml:space="preserve">Spoločnosť nemá v držbe žiaden druh akcií. 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0423C5" w:rsidRPr="004539E7" w:rsidRDefault="00A776C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Účtovná jednotka tvorí zákonný rezervný fond, ktorý ku koncu roka 2021 je vo výške </w:t>
      </w:r>
      <w:r w:rsidR="00225ADB">
        <w:rPr>
          <w:rFonts w:ascii="Arial" w:hAnsi="Arial" w:cs="Arial"/>
          <w:b/>
          <w:sz w:val="22"/>
          <w:szCs w:val="22"/>
        </w:rPr>
        <w:t>976,18</w:t>
      </w:r>
      <w:r>
        <w:rPr>
          <w:rFonts w:ascii="Arial" w:hAnsi="Arial" w:cs="Arial"/>
          <w:b/>
          <w:sz w:val="22"/>
          <w:szCs w:val="22"/>
        </w:rPr>
        <w:t xml:space="preserve"> eur.</w:t>
      </w:r>
    </w:p>
    <w:p w:rsidR="00373635" w:rsidRPr="00A55E63" w:rsidRDefault="00373635" w:rsidP="00123822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913220" w:rsidRPr="004539E7" w:rsidRDefault="0091322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2075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913220" w:rsidRPr="004539E7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:rsidR="00373635" w:rsidRPr="004539E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913220" w:rsidRPr="004539E7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</w:t>
      </w:r>
      <w:r w:rsidR="004539E7" w:rsidRPr="004539E7">
        <w:rPr>
          <w:rFonts w:ascii="Arial" w:hAnsi="Arial" w:cs="Arial"/>
          <w:b/>
          <w:sz w:val="22"/>
          <w:szCs w:val="22"/>
        </w:rPr>
        <w:t xml:space="preserve">osť </w:t>
      </w:r>
      <w:r w:rsidR="004539E7">
        <w:rPr>
          <w:rFonts w:ascii="Arial" w:hAnsi="Arial" w:cs="Arial"/>
          <w:b/>
          <w:sz w:val="22"/>
          <w:szCs w:val="22"/>
        </w:rPr>
        <w:t>použila</w:t>
      </w:r>
      <w:r w:rsidR="004539E7" w:rsidRPr="004539E7">
        <w:rPr>
          <w:rFonts w:ascii="Arial" w:hAnsi="Arial" w:cs="Arial"/>
          <w:b/>
          <w:sz w:val="22"/>
          <w:szCs w:val="22"/>
        </w:rPr>
        <w:t xml:space="preserve"> finančn</w:t>
      </w:r>
      <w:r w:rsidR="00A776CE">
        <w:rPr>
          <w:rFonts w:ascii="Arial" w:hAnsi="Arial" w:cs="Arial"/>
          <w:b/>
          <w:sz w:val="22"/>
          <w:szCs w:val="22"/>
        </w:rPr>
        <w:t>é prostriedk</w:t>
      </w:r>
      <w:r w:rsidR="00123822">
        <w:rPr>
          <w:rFonts w:ascii="Arial" w:hAnsi="Arial" w:cs="Arial"/>
          <w:b/>
          <w:sz w:val="22"/>
          <w:szCs w:val="22"/>
        </w:rPr>
        <w:t>y na súkromné účely vo výške 1 579,91</w:t>
      </w:r>
      <w:r w:rsidR="00A776CE">
        <w:rPr>
          <w:rFonts w:ascii="Arial" w:hAnsi="Arial" w:cs="Arial"/>
          <w:b/>
          <w:sz w:val="22"/>
          <w:szCs w:val="22"/>
        </w:rPr>
        <w:t xml:space="preserve"> eur, ktoré zvyšujú základ dane. </w:t>
      </w:r>
    </w:p>
    <w:p w:rsidR="00637F73" w:rsidRPr="00A55E63" w:rsidRDefault="00637F73" w:rsidP="004539E7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4539E7">
        <w:rPr>
          <w:rFonts w:ascii="Arial" w:hAnsi="Arial" w:cs="Arial"/>
          <w:b/>
          <w:spacing w:val="-8"/>
          <w:sz w:val="22"/>
          <w:szCs w:val="22"/>
        </w:rPr>
        <w:t>Nie sú takéto skutočnosti.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nepozná takéto povinnosti.</w:t>
      </w:r>
    </w:p>
    <w:p w:rsidR="00913220" w:rsidRPr="00451ED3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D2075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913220" w:rsidRDefault="00A776C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Spoločnosť neprispieva do DDS.</w:t>
      </w:r>
    </w:p>
    <w:p w:rsidR="00123822" w:rsidRPr="004539E7" w:rsidRDefault="001238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neposkytuje služby vo verejnom záujme.</w:t>
      </w:r>
    </w:p>
    <w:sectPr w:rsidR="00C71636" w:rsidRPr="004539E7" w:rsidSect="003F549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962D9" w:rsidRDefault="001962D9">
      <w:r>
        <w:separator/>
      </w:r>
    </w:p>
  </w:endnote>
  <w:endnote w:type="continuationSeparator" w:id="1">
    <w:p w:rsidR="001962D9" w:rsidRDefault="001962D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76E91">
    <w:pPr>
      <w:spacing w:line="200" w:lineRule="exact"/>
      <w:rPr>
        <w:sz w:val="20"/>
        <w:szCs w:val="20"/>
      </w:rPr>
    </w:pPr>
    <w:r w:rsidRPr="00876E91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876E9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876E91">
                  <w:fldChar w:fldCharType="separate"/>
                </w:r>
                <w:r w:rsidR="003C13F6">
                  <w:rPr>
                    <w:rFonts w:cs="Times New Roman"/>
                    <w:noProof/>
                  </w:rPr>
                  <w:t>4</w:t>
                </w:r>
                <w:r w:rsidR="00876E9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962D9" w:rsidRDefault="001962D9">
      <w:r>
        <w:separator/>
      </w:r>
    </w:p>
  </w:footnote>
  <w:footnote w:type="continuationSeparator" w:id="1">
    <w:p w:rsidR="001962D9" w:rsidRDefault="001962D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D2075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="00A00CE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00CE2">
      <w:rPr>
        <w:rFonts w:ascii="Arial" w:hAnsi="Arial" w:cs="Arial"/>
        <w:sz w:val="22"/>
        <w:szCs w:val="22"/>
        <w:bdr w:val="single" w:sz="4" w:space="0" w:color="auto"/>
      </w:rPr>
      <w:t>ČO:</w:t>
    </w:r>
    <w:r w:rsidR="001B6F77">
      <w:rPr>
        <w:rFonts w:ascii="Arial" w:hAnsi="Arial" w:cs="Arial"/>
        <w:sz w:val="22"/>
        <w:szCs w:val="22"/>
        <w:bdr w:val="single" w:sz="4" w:space="0" w:color="auto"/>
      </w:rPr>
      <w:t xml:space="preserve">48142387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B6F77">
      <w:rPr>
        <w:rFonts w:ascii="Arial" w:hAnsi="Arial" w:cs="Arial"/>
        <w:sz w:val="22"/>
        <w:szCs w:val="22"/>
        <w:bdr w:val="single" w:sz="4" w:space="0" w:color="auto"/>
      </w:rPr>
      <w:t>Č: 2120064023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AD1CA4"/>
    <w:multiLevelType w:val="hybridMultilevel"/>
    <w:tmpl w:val="E5B6344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39CF6E28"/>
    <w:multiLevelType w:val="hybridMultilevel"/>
    <w:tmpl w:val="5EB25764"/>
    <w:lvl w:ilvl="0" w:tplc="EBE08FDC">
      <w:start w:val="1"/>
      <w:numFmt w:val="decimal"/>
      <w:lvlText w:val="%1."/>
      <w:lvlJc w:val="left"/>
      <w:pPr>
        <w:ind w:left="8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>
    <w:nsid w:val="68066F60"/>
    <w:multiLevelType w:val="hybridMultilevel"/>
    <w:tmpl w:val="FAB6AF88"/>
    <w:lvl w:ilvl="0" w:tplc="FCB2002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9"/>
  </w:num>
  <w:num w:numId="3">
    <w:abstractNumId w:val="8"/>
  </w:num>
  <w:num w:numId="4">
    <w:abstractNumId w:val="2"/>
  </w:num>
  <w:num w:numId="5">
    <w:abstractNumId w:val="6"/>
  </w:num>
  <w:num w:numId="6">
    <w:abstractNumId w:val="4"/>
  </w:num>
  <w:num w:numId="7">
    <w:abstractNumId w:val="5"/>
  </w:num>
  <w:num w:numId="8">
    <w:abstractNumId w:val="7"/>
  </w:num>
  <w:num w:numId="9">
    <w:abstractNumId w:val="3"/>
  </w:num>
  <w:num w:numId="10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79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3554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423C5"/>
    <w:rsid w:val="000972E6"/>
    <w:rsid w:val="000D5D63"/>
    <w:rsid w:val="00123822"/>
    <w:rsid w:val="001406AD"/>
    <w:rsid w:val="001639BA"/>
    <w:rsid w:val="001846E5"/>
    <w:rsid w:val="001962D9"/>
    <w:rsid w:val="001A1B05"/>
    <w:rsid w:val="001B6F77"/>
    <w:rsid w:val="00225ADB"/>
    <w:rsid w:val="00236607"/>
    <w:rsid w:val="002401F1"/>
    <w:rsid w:val="00280D24"/>
    <w:rsid w:val="002B348B"/>
    <w:rsid w:val="002C12B4"/>
    <w:rsid w:val="002D15DB"/>
    <w:rsid w:val="002D7E6D"/>
    <w:rsid w:val="003657F5"/>
    <w:rsid w:val="00373635"/>
    <w:rsid w:val="003A5145"/>
    <w:rsid w:val="003C13F6"/>
    <w:rsid w:val="003D056F"/>
    <w:rsid w:val="003D4571"/>
    <w:rsid w:val="003F5499"/>
    <w:rsid w:val="00401155"/>
    <w:rsid w:val="00451ED3"/>
    <w:rsid w:val="004539E7"/>
    <w:rsid w:val="004A2BF3"/>
    <w:rsid w:val="004B62C0"/>
    <w:rsid w:val="00503BA4"/>
    <w:rsid w:val="00513582"/>
    <w:rsid w:val="00547822"/>
    <w:rsid w:val="0055784D"/>
    <w:rsid w:val="00560DB1"/>
    <w:rsid w:val="005B713D"/>
    <w:rsid w:val="005D5AC7"/>
    <w:rsid w:val="005F4C60"/>
    <w:rsid w:val="00623868"/>
    <w:rsid w:val="00637F73"/>
    <w:rsid w:val="00645F34"/>
    <w:rsid w:val="0067106D"/>
    <w:rsid w:val="00676DB4"/>
    <w:rsid w:val="006831DF"/>
    <w:rsid w:val="00691F3D"/>
    <w:rsid w:val="006A06A9"/>
    <w:rsid w:val="00731073"/>
    <w:rsid w:val="00787A31"/>
    <w:rsid w:val="007E2277"/>
    <w:rsid w:val="00833D74"/>
    <w:rsid w:val="00861175"/>
    <w:rsid w:val="00865F0C"/>
    <w:rsid w:val="00876E91"/>
    <w:rsid w:val="008771A6"/>
    <w:rsid w:val="008A7858"/>
    <w:rsid w:val="00913220"/>
    <w:rsid w:val="00913435"/>
    <w:rsid w:val="00913DB8"/>
    <w:rsid w:val="00916772"/>
    <w:rsid w:val="00932604"/>
    <w:rsid w:val="009635A0"/>
    <w:rsid w:val="009825D8"/>
    <w:rsid w:val="009A27D0"/>
    <w:rsid w:val="009C74FB"/>
    <w:rsid w:val="009D5C84"/>
    <w:rsid w:val="00A00CE2"/>
    <w:rsid w:val="00A51C5A"/>
    <w:rsid w:val="00A55E63"/>
    <w:rsid w:val="00A776CE"/>
    <w:rsid w:val="00AC495E"/>
    <w:rsid w:val="00AD3D51"/>
    <w:rsid w:val="00AD6C8A"/>
    <w:rsid w:val="00AD749D"/>
    <w:rsid w:val="00B15E67"/>
    <w:rsid w:val="00B22FE1"/>
    <w:rsid w:val="00B36AC3"/>
    <w:rsid w:val="00B37B86"/>
    <w:rsid w:val="00B42E4E"/>
    <w:rsid w:val="00B52056"/>
    <w:rsid w:val="00B7440A"/>
    <w:rsid w:val="00B77F6E"/>
    <w:rsid w:val="00BD3DB0"/>
    <w:rsid w:val="00C01CB7"/>
    <w:rsid w:val="00C07843"/>
    <w:rsid w:val="00C47F8D"/>
    <w:rsid w:val="00C71636"/>
    <w:rsid w:val="00CC3205"/>
    <w:rsid w:val="00CD545D"/>
    <w:rsid w:val="00D2075A"/>
    <w:rsid w:val="00D5332C"/>
    <w:rsid w:val="00DF6AD0"/>
    <w:rsid w:val="00DF7C16"/>
    <w:rsid w:val="00E147E6"/>
    <w:rsid w:val="00E1750C"/>
    <w:rsid w:val="00E202C7"/>
    <w:rsid w:val="00E42EAD"/>
    <w:rsid w:val="00E532AD"/>
    <w:rsid w:val="00E60896"/>
    <w:rsid w:val="00E70F0E"/>
    <w:rsid w:val="00EB4798"/>
    <w:rsid w:val="00EB55FA"/>
    <w:rsid w:val="00ED3A25"/>
    <w:rsid w:val="00EE5474"/>
    <w:rsid w:val="00F31301"/>
    <w:rsid w:val="00F404E8"/>
    <w:rsid w:val="00F77184"/>
    <w:rsid w:val="00F817B0"/>
    <w:rsid w:val="00FF4FA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3F5499"/>
    <w:rPr>
      <w:lang w:val="sk-SK"/>
    </w:rPr>
  </w:style>
  <w:style w:type="paragraph" w:styleId="Nadpis1">
    <w:name w:val="heading 1"/>
    <w:basedOn w:val="Normln"/>
    <w:uiPriority w:val="1"/>
    <w:qFormat/>
    <w:rsid w:val="003F549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549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3F549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3F5499"/>
  </w:style>
  <w:style w:type="paragraph" w:customStyle="1" w:styleId="TableParagraph">
    <w:name w:val="Table Paragraph"/>
    <w:basedOn w:val="Normln"/>
    <w:uiPriority w:val="1"/>
    <w:qFormat/>
    <w:rsid w:val="003F5499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1230</Words>
  <Characters>7015</Characters>
  <Application>Microsoft Office Word</Application>
  <DocSecurity>0</DocSecurity>
  <Lines>58</Lines>
  <Paragraphs>16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8229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4</cp:revision>
  <dcterms:created xsi:type="dcterms:W3CDTF">2022-06-04T13:23:00Z</dcterms:created>
  <dcterms:modified xsi:type="dcterms:W3CDTF">2022-06-04T14:17:00Z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