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06DF" w14:textId="77777777"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14:paraId="19BC65D1" w14:textId="77777777"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14:paraId="6B9ABD5E" w14:textId="77777777"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14:paraId="2A5FB310" w14:textId="75460483" w:rsidR="00CF6600" w:rsidRPr="0001744C" w:rsidRDefault="004339E8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31.12.202</w:t>
      </w:r>
      <w:r w:rsidR="00C66DD2">
        <w:rPr>
          <w:rFonts w:ascii="Arial" w:hAnsi="Arial" w:cs="Arial"/>
          <w:sz w:val="22"/>
          <w:szCs w:val="22"/>
        </w:rPr>
        <w:t>1</w:t>
      </w:r>
    </w:p>
    <w:p w14:paraId="346546A7" w14:textId="77777777"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14:paraId="2C544657" w14:textId="77777777"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14:paraId="381B50FF" w14:textId="77777777"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14:paraId="0AFF14DE" w14:textId="77777777"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14:paraId="76D02E09" w14:textId="77777777"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14:paraId="2B83019D" w14:textId="77777777"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14:paraId="5BE19EB4" w14:textId="77777777"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3360D" w14:paraId="218A9CB4" w14:textId="77777777" w:rsidTr="00F3360D">
        <w:tc>
          <w:tcPr>
            <w:tcW w:w="4781" w:type="dxa"/>
            <w:vAlign w:val="center"/>
          </w:tcPr>
          <w:p w14:paraId="799241D8" w14:textId="77777777"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14:paraId="7AF4EF3B" w14:textId="77777777"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14:paraId="245F0CF6" w14:textId="77777777" w:rsidTr="00F3360D">
        <w:tc>
          <w:tcPr>
            <w:tcW w:w="4781" w:type="dxa"/>
            <w:vAlign w:val="center"/>
          </w:tcPr>
          <w:p w14:paraId="5DAA5904" w14:textId="77777777"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14:paraId="6B25CE0F" w14:textId="77777777"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14:paraId="714A3261" w14:textId="77777777" w:rsidTr="00F3360D">
        <w:tc>
          <w:tcPr>
            <w:tcW w:w="4781" w:type="dxa"/>
            <w:vAlign w:val="center"/>
          </w:tcPr>
          <w:p w14:paraId="6D81086A" w14:textId="77777777"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14:paraId="0A2CBC8D" w14:textId="77777777"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14:paraId="581466B0" w14:textId="77777777" w:rsidTr="00F3360D">
        <w:tc>
          <w:tcPr>
            <w:tcW w:w="4781" w:type="dxa"/>
            <w:vAlign w:val="center"/>
          </w:tcPr>
          <w:p w14:paraId="467BA62E" w14:textId="77777777"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14:paraId="10A2FEC4" w14:textId="77777777"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14:paraId="1C037CEB" w14:textId="77777777" w:rsidTr="00F3360D">
        <w:tc>
          <w:tcPr>
            <w:tcW w:w="4781" w:type="dxa"/>
            <w:vAlign w:val="center"/>
          </w:tcPr>
          <w:p w14:paraId="21B464B3" w14:textId="77777777"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14:paraId="2087FD0C" w14:textId="77777777"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14:paraId="706B6E1E" w14:textId="77777777" w:rsidTr="00F3360D">
        <w:tc>
          <w:tcPr>
            <w:tcW w:w="4781" w:type="dxa"/>
            <w:vAlign w:val="center"/>
          </w:tcPr>
          <w:p w14:paraId="4CDC08C1" w14:textId="77777777"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14:paraId="3048B599" w14:textId="77777777"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14:paraId="646C764C" w14:textId="77777777"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14:paraId="30033620" w14:textId="77777777"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C35330" w:rsidRPr="0001744C" w14:paraId="72085D76" w14:textId="77777777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2E6A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423E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2508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7BF3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DD2A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14:paraId="0B187667" w14:textId="77777777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6377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29FC7" w14:textId="77777777"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85D13" w14:textId="77777777"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7C32" w14:textId="77777777"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438EC" w14:textId="77777777" w:rsidR="00C35330" w:rsidRPr="0001744C" w:rsidRDefault="00064437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ÚJ</w:t>
            </w:r>
          </w:p>
        </w:tc>
      </w:tr>
      <w:tr w:rsidR="003176C5" w:rsidRPr="0001744C" w14:paraId="660349B4" w14:textId="77777777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F787" w14:textId="77777777"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ED307" w14:textId="77777777"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9D58" w14:textId="77777777"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AFEBA" w14:textId="77777777"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0389" w14:textId="77777777" w:rsidR="003176C5" w:rsidRPr="0001744C" w:rsidRDefault="00064437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Dcérska ÚJ</w:t>
            </w:r>
          </w:p>
        </w:tc>
      </w:tr>
    </w:tbl>
    <w:p w14:paraId="272F5B4E" w14:textId="77777777"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14:paraId="5ECE7BCD" w14:textId="77777777"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14:paraId="327057B7" w14:textId="77777777"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3347AA" w:rsidRPr="00F3360D" w14:paraId="7476AEC9" w14:textId="77777777" w:rsidTr="00F3360D">
        <w:tc>
          <w:tcPr>
            <w:tcW w:w="8505" w:type="dxa"/>
            <w:vAlign w:val="center"/>
          </w:tcPr>
          <w:p w14:paraId="1AE1E512" w14:textId="77777777"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14:paraId="671D91FE" w14:textId="69EB73AF" w:rsidR="003347AA" w:rsidRPr="00F3360D" w:rsidRDefault="006B4D4C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D862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3347AA" w:rsidRPr="00F3360D" w14:paraId="3DAC96FC" w14:textId="77777777" w:rsidTr="00F3360D">
        <w:tc>
          <w:tcPr>
            <w:tcW w:w="8505" w:type="dxa"/>
            <w:vAlign w:val="center"/>
          </w:tcPr>
          <w:p w14:paraId="081C5C58" w14:textId="77777777"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14:paraId="430F513E" w14:textId="77777777"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212904C2" w14:textId="77777777"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14:paraId="3DA85DB2" w14:textId="77777777"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7E6CA7" w:rsidRPr="00F3360D" w14:paraId="510A6E3C" w14:textId="77777777" w:rsidTr="00F3360D">
        <w:tc>
          <w:tcPr>
            <w:tcW w:w="8505" w:type="dxa"/>
          </w:tcPr>
          <w:p w14:paraId="7F1F399F" w14:textId="77777777"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14:paraId="6BF27F4C" w14:textId="14FB0B99" w:rsidR="007E6CA7" w:rsidRPr="00F3360D" w:rsidRDefault="00CC36D2" w:rsidP="004F37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4339E8">
              <w:rPr>
                <w:rFonts w:ascii="Arial" w:hAnsi="Arial" w:cs="Arial"/>
                <w:sz w:val="22"/>
                <w:szCs w:val="22"/>
              </w:rPr>
              <w:t>2</w:t>
            </w:r>
            <w:r w:rsidR="00D862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1833D5BB" w14:textId="77777777"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14:paraId="179B29EC" w14:textId="77777777"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F3360D" w14:paraId="5416A19F" w14:textId="77777777" w:rsidTr="00F3360D">
        <w:tc>
          <w:tcPr>
            <w:tcW w:w="8505" w:type="dxa"/>
          </w:tcPr>
          <w:p w14:paraId="36A4050C" w14:textId="77777777"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14:paraId="4D626DAF" w14:textId="77777777"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4F0B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14:paraId="034342CE" w14:textId="77777777"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46669DD8" w14:textId="77777777"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40F040E8" w14:textId="77777777" w:rsidTr="009C5D5A">
        <w:tc>
          <w:tcPr>
            <w:tcW w:w="8505" w:type="dxa"/>
          </w:tcPr>
          <w:p w14:paraId="69C24C79" w14:textId="77777777"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14:paraId="5DFCA91A" w14:textId="77777777"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14:paraId="5BF6E4CA" w14:textId="77777777"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29B3F16D" w14:textId="77777777"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7741A67B" w14:textId="77777777"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2C9CAC41" w14:textId="77777777"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1188FEED" w14:textId="77777777"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4FA87E3F" w14:textId="77777777"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086A594D" w14:textId="77777777" w:rsidTr="00A17F78">
        <w:tc>
          <w:tcPr>
            <w:tcW w:w="8505" w:type="dxa"/>
          </w:tcPr>
          <w:p w14:paraId="0E0020EA" w14:textId="77777777"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14:paraId="35FB654F" w14:textId="77777777"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14:paraId="72F08B07" w14:textId="77777777"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11128441" w14:textId="77777777"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6F9B43F1" w14:textId="77777777" w:rsidTr="00A17F78">
        <w:tc>
          <w:tcPr>
            <w:tcW w:w="8505" w:type="dxa"/>
          </w:tcPr>
          <w:p w14:paraId="0E687D12" w14:textId="77777777"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14:paraId="5992CBA4" w14:textId="77777777"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14:paraId="328A6DF0" w14:textId="77777777"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03A84D8F" w14:textId="77777777"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4DCAB8AF" w14:textId="77777777" w:rsidTr="00A17F78">
        <w:tc>
          <w:tcPr>
            <w:tcW w:w="8505" w:type="dxa"/>
          </w:tcPr>
          <w:p w14:paraId="6AB4115B" w14:textId="77777777"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14:paraId="190AC8EC" w14:textId="77777777"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14:paraId="751BFF31" w14:textId="77777777"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4E19F109" w14:textId="77777777"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14:paraId="5440D862" w14:textId="77777777"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14:paraId="56BA19F1" w14:textId="77777777"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Účtovná závierka je zostavená za predpokladu nepretržitého pokračovania účtovnej jednotky vo svojej činnosti</w:t>
      </w:r>
      <w:r w:rsidR="0076348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 w:rsidR="00763483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763483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 w:rsidR="00763483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14:paraId="3C82136F" w14:textId="77777777"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305DD7" w14:textId="77777777" w:rsidR="00A41D74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Zmeny účtovných metód a účtovných zásad </w:t>
      </w:r>
    </w:p>
    <w:p w14:paraId="0B8CFD1E" w14:textId="77777777"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763483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 w:rsidR="00763483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76348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 w:rsidR="00763483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14:paraId="3AD70C9D" w14:textId="77777777"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670BBD06" w14:textId="77777777" w:rsidR="00F34A7F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Spôsob ocenenia jednotlivých položiek </w:t>
      </w:r>
    </w:p>
    <w:p w14:paraId="485F6ECA" w14:textId="77777777"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14:paraId="102A0C89" w14:textId="77777777"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14:paraId="382F8C62" w14:textId="77777777"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14:paraId="13295050" w14:textId="77777777" w:rsidR="00970DD0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14:paraId="32FAD632" w14:textId="77777777" w:rsidR="00970DD0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14:paraId="5BF7FA6E" w14:textId="77777777"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14:paraId="534F25A0" w14:textId="77777777" w:rsidR="00E65C63" w:rsidRPr="0001744C" w:rsidRDefault="00763483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14:paraId="1E6358E6" w14:textId="77777777" w:rsidR="00E65C63" w:rsidRPr="0001744C" w:rsidRDefault="00763483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14:paraId="64562700" w14:textId="77777777"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14:paraId="582314B9" w14:textId="77777777"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14:paraId="54DEE25C" w14:textId="77777777"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14:paraId="059EC582" w14:textId="77777777" w:rsidR="006A59BF" w:rsidRPr="0001744C" w:rsidRDefault="00763483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14:paraId="370BB6C9" w14:textId="77777777" w:rsidR="006A59BF" w:rsidRPr="0001744C" w:rsidRDefault="00763483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14:paraId="57701D73" w14:textId="77777777"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0326BC38" w14:textId="77777777"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Dlhodobý majetok získaný darovaním alebo delimitáciou sa 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</w:p>
    <w:p w14:paraId="000F51FE" w14:textId="77777777" w:rsidR="00970DD0" w:rsidRPr="0001744C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</w:p>
    <w:p w14:paraId="66C91FBE" w14:textId="77777777"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CD39BC7" w14:textId="77777777" w:rsidR="00C93A48" w:rsidRPr="0001744C" w:rsidRDefault="00C93A48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14:paraId="6D0BEF71" w14:textId="77777777"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14:paraId="7DEDAD32" w14:textId="77777777"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14:paraId="221A4DC7" w14:textId="77777777" w:rsidR="00BB5DCA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</w:p>
    <w:p w14:paraId="66269372" w14:textId="77777777"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4F0BB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14:paraId="70F3798B" w14:textId="77777777"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478AB05F" w14:textId="77777777"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14:paraId="2E9D157D" w14:textId="77777777"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5B4E223E" w14:textId="77777777"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Nakupované zásoby sa oceňujú obstarávacou cenou. </w:t>
      </w:r>
    </w:p>
    <w:p w14:paraId="5F848973" w14:textId="77777777"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14:paraId="7A99F450" w14:textId="77777777" w:rsidR="001C1DFE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14:paraId="7F3EA4B5" w14:textId="77777777" w:rsidR="001C1DFE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14:paraId="2141B981" w14:textId="77777777" w:rsidR="001C1DFE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14:paraId="7176462E" w14:textId="77777777"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14:paraId="616F3504" w14:textId="77777777"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14:paraId="0251C049" w14:textId="77777777"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14:paraId="154A5E3B" w14:textId="77777777" w:rsidR="00B21289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14:paraId="610DA944" w14:textId="77777777" w:rsidR="00B21289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C56425">
        <w:rPr>
          <w:rFonts w:ascii="Arial" w:hAnsi="Arial" w:cs="Arial"/>
          <w:sz w:val="22"/>
          <w:szCs w:val="22"/>
        </w:rPr>
      </w:r>
      <w:r w:rsidR="00C56425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14:paraId="64239082" w14:textId="77777777"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14:paraId="436BC044" w14:textId="77777777"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14:paraId="17BBBFE8" w14:textId="77777777" w:rsidR="004C278A" w:rsidRPr="0001744C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</w:p>
    <w:p w14:paraId="18BDDA89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14:paraId="46757689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14:paraId="23514B86" w14:textId="77777777"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14:paraId="00CB20C9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14:paraId="0BB56EFA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14:paraId="4A6F29E3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25A6D03B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14:paraId="0B8F32AA" w14:textId="77777777"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0F976553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3E16D228" w14:textId="77777777"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14:paraId="0C891A6E" w14:textId="77777777"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02C7B5E5" w14:textId="77777777"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4299D40E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14:paraId="2268E9F8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 xml:space="preserve">. Tvoria sa na základe zásady opatrnosti </w:t>
      </w:r>
      <w:proofErr w:type="spellStart"/>
      <w:r w:rsidR="009E3B89" w:rsidRPr="0001744C">
        <w:rPr>
          <w:rFonts w:ascii="Arial" w:hAnsi="Arial" w:cs="Arial"/>
          <w:sz w:val="22"/>
          <w:szCs w:val="22"/>
        </w:rPr>
        <w:t>t.z</w:t>
      </w:r>
      <w:proofErr w:type="spellEnd"/>
      <w:r w:rsidR="009E3B89" w:rsidRPr="0001744C">
        <w:rPr>
          <w:rFonts w:ascii="Arial" w:hAnsi="Arial" w:cs="Arial"/>
          <w:sz w:val="22"/>
          <w:szCs w:val="22"/>
        </w:rPr>
        <w:t>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14:paraId="2DE48126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323B4F2B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14:paraId="2858FF96" w14:textId="77777777"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7951E499" w14:textId="77777777"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55BBA9E2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14:paraId="1B7116F3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5C8A2591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14:paraId="3AD01BD8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5CC90416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14:paraId="26AE98EF" w14:textId="77777777"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14:paraId="132DD39B" w14:textId="77777777"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601B9F6C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14:paraId="1EBFE254" w14:textId="77777777"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425A802A" w14:textId="77777777" w:rsidR="002B21DE" w:rsidRPr="00BF2CE7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Podstata odpisovania dlhodobého nehmotného a dlhodobého hmotného majetku</w:t>
      </w:r>
    </w:p>
    <w:p w14:paraId="24F3A852" w14:textId="77777777"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lastRenderedPageBreak/>
        <w:t>Odpisy dlhodobého nehmotného majetku a dlhodobého hmotného majetku sú stanovené tak, že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14:paraId="328D1C32" w14:textId="77777777"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14:paraId="6A7F6BCD" w14:textId="77777777"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14:paraId="355775CF" w14:textId="77777777"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FF08E9">
        <w:rPr>
          <w:rFonts w:ascii="Arial" w:hAnsi="Arial" w:cs="Arial"/>
          <w:sz w:val="22"/>
          <w:szCs w:val="22"/>
        </w:rPr>
        <w:t>Z.z</w:t>
      </w:r>
      <w:proofErr w:type="spellEnd"/>
      <w:r w:rsidRPr="00FF08E9">
        <w:rPr>
          <w:rFonts w:ascii="Arial" w:hAnsi="Arial" w:cs="Arial"/>
          <w:sz w:val="22"/>
          <w:szCs w:val="22"/>
        </w:rPr>
        <w:t>. o dani z príjmov v  </w:t>
      </w:r>
      <w:proofErr w:type="spellStart"/>
      <w:r w:rsidRPr="00FF08E9">
        <w:rPr>
          <w:rFonts w:ascii="Arial" w:hAnsi="Arial" w:cs="Arial"/>
          <w:sz w:val="22"/>
          <w:szCs w:val="22"/>
        </w:rPr>
        <w:t>z.n.p</w:t>
      </w:r>
      <w:proofErr w:type="spellEnd"/>
      <w:r w:rsidRPr="00FF08E9">
        <w:rPr>
          <w:rFonts w:ascii="Arial" w:hAnsi="Arial" w:cs="Arial"/>
          <w:sz w:val="22"/>
          <w:szCs w:val="22"/>
        </w:rPr>
        <w:t>. Ak účtovná jednotka nemôže zaradiť majetok do 1. - 6 odpisovej skupiny, individuálne prehodnotí odpisový plán konkrétneho majetku podľa špecifických podmienok používania.</w:t>
      </w:r>
    </w:p>
    <w:p w14:paraId="774F53F9" w14:textId="77777777"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39556620" w14:textId="77777777"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F08E9" w:rsidRPr="00FF08E9" w14:paraId="54A0A683" w14:textId="77777777" w:rsidTr="00C81687">
        <w:tc>
          <w:tcPr>
            <w:tcW w:w="2962" w:type="dxa"/>
            <w:shd w:val="clear" w:color="auto" w:fill="F2F2F2"/>
          </w:tcPr>
          <w:p w14:paraId="1C3BBE68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B045B05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14:paraId="3124B458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8277287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14:paraId="4C6187B9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14:paraId="2B8B3B31" w14:textId="77777777" w:rsidTr="00C81687">
        <w:tc>
          <w:tcPr>
            <w:tcW w:w="2962" w:type="dxa"/>
          </w:tcPr>
          <w:p w14:paraId="3220D56B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14:paraId="30A83DF1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14:paraId="415D18BF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14:paraId="5395B933" w14:textId="77777777" w:rsidTr="00C81687">
        <w:tc>
          <w:tcPr>
            <w:tcW w:w="2962" w:type="dxa"/>
          </w:tcPr>
          <w:p w14:paraId="176A9E8B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14:paraId="705108DE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14:paraId="6FCE2CB3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14:paraId="17783496" w14:textId="77777777" w:rsidTr="00C81687">
        <w:tc>
          <w:tcPr>
            <w:tcW w:w="2962" w:type="dxa"/>
          </w:tcPr>
          <w:p w14:paraId="31EEC234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14:paraId="2F9D1537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14:paraId="3843AE08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14:paraId="66FEA4E4" w14:textId="77777777" w:rsidTr="00C81687">
        <w:tc>
          <w:tcPr>
            <w:tcW w:w="2962" w:type="dxa"/>
          </w:tcPr>
          <w:p w14:paraId="7986237F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14:paraId="2A0CCA81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14:paraId="47C18B02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14:paraId="01CF3EC3" w14:textId="77777777" w:rsidTr="00C81687">
        <w:tc>
          <w:tcPr>
            <w:tcW w:w="2962" w:type="dxa"/>
          </w:tcPr>
          <w:p w14:paraId="52089E83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14:paraId="2FB5DFB5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14:paraId="6F53ED9B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14:paraId="5D12E520" w14:textId="77777777" w:rsidTr="00C81687">
        <w:tc>
          <w:tcPr>
            <w:tcW w:w="2962" w:type="dxa"/>
          </w:tcPr>
          <w:p w14:paraId="06A75E3D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14:paraId="5DD701C2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14:paraId="1C6B57C5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14:paraId="38ECDE2F" w14:textId="77777777"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 xml:space="preserve">dlhodobý </w:t>
      </w:r>
      <w:r w:rsidRPr="00554B96">
        <w:rPr>
          <w:sz w:val="24"/>
        </w:rPr>
        <w:t>nehmo</w:t>
      </w:r>
      <w:r>
        <w:rPr>
          <w:sz w:val="24"/>
        </w:rPr>
        <w:t>tný majetok, ktorého obstarávacia cena je od 2 000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2 400€ a doba použiteľnosti je dlhšia ako jeden rok sa bude financovať z kapitálových výdavkov a doba odpisovanie je 3 roky.</w:t>
      </w:r>
    </w:p>
    <w:p w14:paraId="72147794" w14:textId="77777777"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dlhodobý hmotný majetok, ktorého obstarávacia cena je od 1 000 Eur</w:t>
      </w:r>
      <w:r w:rsidRPr="00554B96">
        <w:rPr>
          <w:sz w:val="24"/>
        </w:rPr>
        <w:t xml:space="preserve"> do </w:t>
      </w:r>
      <w:r>
        <w:rPr>
          <w:sz w:val="24"/>
        </w:rPr>
        <w:t>1 700€ a doba použiteľnosti je dlhšia ako jeden rok sa bude financovať z kapitálových výdavkov a doba odpisovanie je 2 roky.</w:t>
      </w:r>
    </w:p>
    <w:p w14:paraId="163C660C" w14:textId="77777777"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2000€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 Uvedený drobný nehmotný majetok sa bude financovať z bežných výdavkov.</w:t>
      </w:r>
    </w:p>
    <w:p w14:paraId="2623A8D0" w14:textId="77777777"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1 000€</w:t>
      </w:r>
      <w:r w:rsidRPr="00554B96">
        <w:rPr>
          <w:sz w:val="24"/>
        </w:rPr>
        <w:t>, ktorý podľa rozhodnutia účtovnej jednotky nie je dlhod</w:t>
      </w:r>
      <w:r>
        <w:rPr>
          <w:sz w:val="24"/>
        </w:rPr>
        <w:t xml:space="preserve">obým hmotným majetkom sa účtuje </w:t>
      </w:r>
      <w:r w:rsidRPr="00554B96">
        <w:rPr>
          <w:sz w:val="24"/>
        </w:rPr>
        <w:t>pri obstaraní do nákladov na účet 5</w:t>
      </w:r>
      <w:r>
        <w:rPr>
          <w:sz w:val="24"/>
        </w:rPr>
        <w:t>01–Materiál a eviduje sa na  podsúvahovom účte 751</w:t>
      </w:r>
      <w:r w:rsidRPr="00554B96">
        <w:rPr>
          <w:sz w:val="24"/>
        </w:rPr>
        <w:t xml:space="preserve">. </w:t>
      </w:r>
      <w:r>
        <w:rPr>
          <w:sz w:val="24"/>
        </w:rPr>
        <w:t>Uvedený drobný hmotný majetok sa bude financovať z bežných výdavkov.</w:t>
      </w:r>
    </w:p>
    <w:p w14:paraId="410FEDDB" w14:textId="77777777"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14:paraId="1B24D08A" w14:textId="77777777" w:rsidR="00BF2CE7" w:rsidRDefault="00BF2CE7" w:rsidP="00BF2C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60F9C6" w14:textId="77777777" w:rsidR="00BF2CE7" w:rsidRPr="00BF2CE7" w:rsidRDefault="00BF2CE7" w:rsidP="00BF2CE7">
      <w:pPr>
        <w:pStyle w:val="Odsekzoznamu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BF2CE7">
        <w:rPr>
          <w:i/>
          <w:sz w:val="24"/>
          <w:szCs w:val="24"/>
        </w:rPr>
        <w:t>Zásady pre zohľadnenie zníženia hodnoty majetku.</w:t>
      </w:r>
    </w:p>
    <w:p w14:paraId="195B1140" w14:textId="77777777" w:rsidR="00BF2CE7" w:rsidRDefault="00BF2CE7" w:rsidP="00BF2C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5B18284" w14:textId="77777777" w:rsidR="00BF2CE7" w:rsidRDefault="00BF2CE7" w:rsidP="00BF2CE7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8351"/>
      </w:tblGrid>
      <w:tr w:rsidR="00BF2CE7" w:rsidRPr="00CF31EB" w14:paraId="6968FF6E" w14:textId="77777777" w:rsidTr="00D074AA">
        <w:tc>
          <w:tcPr>
            <w:tcW w:w="1395" w:type="dxa"/>
          </w:tcPr>
          <w:p w14:paraId="15E8D99F" w14:textId="77777777"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351" w:type="dxa"/>
          </w:tcPr>
          <w:p w14:paraId="20F1702C" w14:textId="77777777" w:rsidR="00BF2CE7" w:rsidRPr="00312F8D" w:rsidRDefault="00BF2CE7" w:rsidP="00D07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</w:t>
            </w:r>
            <w:r w:rsidRPr="00312F8D">
              <w:rPr>
                <w:sz w:val="24"/>
                <w:szCs w:val="24"/>
              </w:rPr>
              <w:t xml:space="preserve"> výšk</w:t>
            </w:r>
            <w:r>
              <w:rPr>
                <w:sz w:val="24"/>
                <w:szCs w:val="24"/>
              </w:rPr>
              <w:t xml:space="preserve">e  </w:t>
            </w:r>
            <w:r w:rsidR="00D074AA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</w:tbl>
    <w:p w14:paraId="7C1C08AE" w14:textId="77777777" w:rsidR="00BF2CE7" w:rsidRPr="0001744C" w:rsidRDefault="00BF2CE7" w:rsidP="00AA7278">
      <w:pPr>
        <w:jc w:val="both"/>
        <w:rPr>
          <w:rFonts w:ascii="Arial" w:hAnsi="Arial" w:cs="Arial"/>
          <w:sz w:val="22"/>
          <w:szCs w:val="22"/>
        </w:rPr>
      </w:pPr>
    </w:p>
    <w:p w14:paraId="5A8606BA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14:paraId="62BCEFCD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14:paraId="05486A56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14:paraId="46241712" w14:textId="77777777"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14:paraId="7195DF5C" w14:textId="77777777"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1DA6B3C0" w14:textId="77777777"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14:paraId="1F4A92CF" w14:textId="77777777" w:rsidR="008C3529" w:rsidRPr="0001744C" w:rsidRDefault="008C3529" w:rsidP="008C3529">
      <w:pPr>
        <w:rPr>
          <w:sz w:val="22"/>
          <w:szCs w:val="22"/>
        </w:rPr>
      </w:pPr>
    </w:p>
    <w:p w14:paraId="0AEEE2AC" w14:textId="77777777"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558"/>
        <w:gridCol w:w="3972"/>
      </w:tblGrid>
      <w:tr w:rsidR="0041453E" w:rsidRPr="00F3360D" w14:paraId="408ABF05" w14:textId="77777777" w:rsidTr="00FF08E9">
        <w:tc>
          <w:tcPr>
            <w:tcW w:w="8920" w:type="dxa"/>
            <w:gridSpan w:val="3"/>
          </w:tcPr>
          <w:p w14:paraId="097AA14D" w14:textId="77777777"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14:paraId="06CE1D19" w14:textId="77777777" w:rsidTr="00FF08E9">
        <w:tc>
          <w:tcPr>
            <w:tcW w:w="390" w:type="dxa"/>
          </w:tcPr>
          <w:p w14:paraId="25CEF790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14:paraId="0FFC1380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14:paraId="5484D437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14:paraId="1FB8D06B" w14:textId="77777777" w:rsidTr="00FF08E9">
        <w:tc>
          <w:tcPr>
            <w:tcW w:w="390" w:type="dxa"/>
          </w:tcPr>
          <w:p w14:paraId="2C3EF6C4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14:paraId="068D76E7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14:paraId="7C172A25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14:paraId="5550B60F" w14:textId="77777777" w:rsidTr="00FF08E9">
        <w:tc>
          <w:tcPr>
            <w:tcW w:w="390" w:type="dxa"/>
          </w:tcPr>
          <w:p w14:paraId="10205FD5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14:paraId="45092261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deň, ku ktorému sa vykonáva prvá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konsolidácia kapitálu,</w:t>
            </w:r>
          </w:p>
        </w:tc>
        <w:tc>
          <w:tcPr>
            <w:tcW w:w="3972" w:type="dxa"/>
          </w:tcPr>
          <w:p w14:paraId="0A78BF54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lastRenderedPageBreak/>
              <w:t>1.1.2009</w:t>
            </w:r>
          </w:p>
        </w:tc>
      </w:tr>
      <w:tr w:rsidR="0041453E" w:rsidRPr="00F3360D" w14:paraId="4D9187B7" w14:textId="77777777" w:rsidTr="00FF08E9">
        <w:tc>
          <w:tcPr>
            <w:tcW w:w="390" w:type="dxa"/>
          </w:tcPr>
          <w:p w14:paraId="14652E4D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14:paraId="08ADF314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vysporiadaní s kapitálovými fondmi alebo fondmi tvorenými zo ziskov 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972" w:type="dxa"/>
          </w:tcPr>
          <w:p w14:paraId="1452F519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14:paraId="11F47DB6" w14:textId="77777777" w:rsidTr="00FF08E9">
        <w:tc>
          <w:tcPr>
            <w:tcW w:w="390" w:type="dxa"/>
          </w:tcPr>
          <w:p w14:paraId="631043D5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5</w:t>
            </w:r>
          </w:p>
        </w:tc>
        <w:tc>
          <w:tcPr>
            <w:tcW w:w="4558" w:type="dxa"/>
          </w:tcPr>
          <w:p w14:paraId="02071FBE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vysporiadaní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ziskualebo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3972" w:type="dxa"/>
          </w:tcPr>
          <w:p w14:paraId="66597BEF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14:paraId="7BE09F17" w14:textId="77777777" w:rsidTr="00FF08E9">
        <w:tc>
          <w:tcPr>
            <w:tcW w:w="390" w:type="dxa"/>
          </w:tcPr>
          <w:p w14:paraId="6B875939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14:paraId="4276E30E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14:paraId="65F179F5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14:paraId="27804928" w14:textId="77777777" w:rsidTr="00FF08E9">
        <w:tc>
          <w:tcPr>
            <w:tcW w:w="390" w:type="dxa"/>
          </w:tcPr>
          <w:p w14:paraId="7344358E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14:paraId="1AC780B3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14:paraId="72A10D18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14:paraId="7F834BAF" w14:textId="77777777"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5103"/>
        <w:gridCol w:w="3650"/>
      </w:tblGrid>
      <w:tr w:rsidR="006474DB" w:rsidRPr="00F3360D" w14:paraId="4BDF616B" w14:textId="77777777" w:rsidTr="00F3360D">
        <w:tc>
          <w:tcPr>
            <w:tcW w:w="9146" w:type="dxa"/>
            <w:gridSpan w:val="3"/>
          </w:tcPr>
          <w:p w14:paraId="6AFB75B4" w14:textId="77777777"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14:paraId="2B4C3103" w14:textId="77777777" w:rsidTr="00F3360D">
        <w:tc>
          <w:tcPr>
            <w:tcW w:w="393" w:type="dxa"/>
          </w:tcPr>
          <w:p w14:paraId="53A9166B" w14:textId="77777777"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18CDEAD4" w14:textId="77777777"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14:paraId="2EB68655" w14:textId="77777777"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14:paraId="25011A88" w14:textId="77777777"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5103"/>
        <w:gridCol w:w="3650"/>
      </w:tblGrid>
      <w:tr w:rsidR="006474DB" w:rsidRPr="00F3360D" w14:paraId="249BEDDE" w14:textId="77777777" w:rsidTr="00F3360D">
        <w:tc>
          <w:tcPr>
            <w:tcW w:w="9146" w:type="dxa"/>
            <w:gridSpan w:val="3"/>
          </w:tcPr>
          <w:p w14:paraId="36639019" w14:textId="77777777"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14:paraId="274BF1BA" w14:textId="77777777" w:rsidTr="00F3360D">
        <w:tc>
          <w:tcPr>
            <w:tcW w:w="393" w:type="dxa"/>
          </w:tcPr>
          <w:p w14:paraId="0D012EE0" w14:textId="77777777"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016FF6F5" w14:textId="77777777"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14:paraId="3F61D598" w14:textId="77777777"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14:paraId="278532C8" w14:textId="77777777"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3BF9DDB3" w14:textId="77777777"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7BBAFAF5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14:paraId="4F3A8E87" w14:textId="77777777"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14:paraId="147A9EE5" w14:textId="77777777"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2E8677" w14:textId="77777777"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14:paraId="76E963CF" w14:textId="77777777"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</w:p>
    <w:p w14:paraId="72A70192" w14:textId="77777777"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F4242B" w14:textId="77777777"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14:paraId="301C4F47" w14:textId="41E47451"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</w:t>
      </w:r>
      <w:r w:rsidR="004339E8">
        <w:rPr>
          <w:rFonts w:ascii="Arial" w:hAnsi="Arial" w:cs="Arial"/>
          <w:sz w:val="22"/>
          <w:szCs w:val="22"/>
        </w:rPr>
        <w:t>2</w:t>
      </w:r>
      <w:r w:rsidR="00D8620F">
        <w:rPr>
          <w:rFonts w:ascii="Arial" w:hAnsi="Arial" w:cs="Arial"/>
          <w:sz w:val="22"/>
          <w:szCs w:val="22"/>
        </w:rPr>
        <w:t>1</w:t>
      </w:r>
      <w:r w:rsidR="004339E8">
        <w:rPr>
          <w:rFonts w:ascii="Arial" w:hAnsi="Arial" w:cs="Arial"/>
          <w:sz w:val="22"/>
          <w:szCs w:val="22"/>
        </w:rPr>
        <w:t xml:space="preserve"> do 31. decembra 202</w:t>
      </w:r>
      <w:r w:rsidR="001B16D9">
        <w:rPr>
          <w:rFonts w:ascii="Arial" w:hAnsi="Arial" w:cs="Arial"/>
          <w:sz w:val="22"/>
          <w:szCs w:val="22"/>
        </w:rPr>
        <w:t>1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14:paraId="491A1F79" w14:textId="77777777"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364625" w14:textId="77777777"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14:paraId="5F2D9D1B" w14:textId="78E4A8D2"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</w:t>
      </w:r>
      <w:r w:rsidR="004339E8">
        <w:rPr>
          <w:rFonts w:ascii="Arial" w:hAnsi="Arial" w:cs="Arial"/>
          <w:sz w:val="22"/>
          <w:szCs w:val="22"/>
        </w:rPr>
        <w:t>2</w:t>
      </w:r>
      <w:r w:rsidR="001B16D9">
        <w:rPr>
          <w:rFonts w:ascii="Arial" w:hAnsi="Arial" w:cs="Arial"/>
          <w:sz w:val="22"/>
          <w:szCs w:val="22"/>
        </w:rPr>
        <w:t>1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</w:t>
      </w:r>
      <w:r w:rsidR="004339E8">
        <w:rPr>
          <w:rFonts w:ascii="Arial" w:hAnsi="Arial" w:cs="Arial"/>
          <w:sz w:val="22"/>
          <w:szCs w:val="22"/>
        </w:rPr>
        <w:t>2</w:t>
      </w:r>
      <w:r w:rsidR="001B16D9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14:paraId="73F10054" w14:textId="77777777"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14:paraId="7FA68974" w14:textId="77777777"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14:paraId="32F4198F" w14:textId="3C102522"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</w:t>
      </w:r>
      <w:r w:rsidR="004339E8">
        <w:rPr>
          <w:rFonts w:ascii="Arial" w:hAnsi="Arial" w:cs="Arial"/>
          <w:sz w:val="22"/>
          <w:szCs w:val="22"/>
        </w:rPr>
        <w:t>2</w:t>
      </w:r>
      <w:r w:rsidR="001B16D9">
        <w:rPr>
          <w:rFonts w:ascii="Arial" w:hAnsi="Arial" w:cs="Arial"/>
          <w:sz w:val="22"/>
          <w:szCs w:val="22"/>
        </w:rPr>
        <w:t>1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</w:t>
      </w:r>
      <w:r w:rsidR="004339E8">
        <w:rPr>
          <w:rFonts w:ascii="Arial" w:hAnsi="Arial" w:cs="Arial"/>
          <w:sz w:val="22"/>
          <w:szCs w:val="22"/>
        </w:rPr>
        <w:t>2</w:t>
      </w:r>
      <w:r w:rsidR="001B16D9">
        <w:rPr>
          <w:rFonts w:ascii="Arial" w:hAnsi="Arial" w:cs="Arial"/>
          <w:sz w:val="22"/>
          <w:szCs w:val="22"/>
        </w:rPr>
        <w:t>1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14:paraId="59854483" w14:textId="77777777"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14:paraId="68A22CF4" w14:textId="77777777"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</w:p>
    <w:p w14:paraId="30A384E7" w14:textId="468C429D"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</w:t>
      </w:r>
      <w:r w:rsidR="004339E8">
        <w:rPr>
          <w:rFonts w:ascii="Arial" w:hAnsi="Arial" w:cs="Arial"/>
          <w:sz w:val="22"/>
          <w:szCs w:val="22"/>
        </w:rPr>
        <w:t>2</w:t>
      </w:r>
      <w:r w:rsidR="001B16D9">
        <w:rPr>
          <w:rFonts w:ascii="Arial" w:hAnsi="Arial" w:cs="Arial"/>
          <w:sz w:val="22"/>
          <w:szCs w:val="22"/>
        </w:rPr>
        <w:t>1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 uvedené v 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14:paraId="0C2E59DA" w14:textId="77777777"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39C20E" w14:textId="77777777"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14:paraId="67D68653" w14:textId="77777777"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</w:p>
    <w:p w14:paraId="2BEC05EE" w14:textId="77777777"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14:paraId="18AC44E5" w14:textId="77777777"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DBB8F8" w14:textId="77777777"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14:paraId="3F53C947" w14:textId="77777777"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14:paraId="0C5D71B4" w14:textId="77777777" w:rsidR="00A161E9" w:rsidRPr="000E0D63" w:rsidRDefault="00A161E9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DFAFBF" w14:textId="77777777" w:rsidR="00672B6F" w:rsidRPr="001B16D9" w:rsidRDefault="00672B6F" w:rsidP="00672B6F">
      <w:pPr>
        <w:outlineLvl w:val="0"/>
        <w:rPr>
          <w:rFonts w:ascii="Arial" w:hAnsi="Arial" w:cs="Arial"/>
          <w:b/>
          <w:sz w:val="22"/>
          <w:szCs w:val="22"/>
        </w:rPr>
      </w:pPr>
      <w:r w:rsidRPr="001B16D9">
        <w:rPr>
          <w:rFonts w:ascii="Arial" w:hAnsi="Arial" w:cs="Arial"/>
          <w:b/>
          <w:sz w:val="22"/>
          <w:szCs w:val="22"/>
        </w:rPr>
        <w:t>Prijaté granty a transfery</w:t>
      </w:r>
    </w:p>
    <w:p w14:paraId="390A2EE0" w14:textId="77777777" w:rsidR="001B16D9" w:rsidRPr="001B16D9" w:rsidRDefault="001B16D9" w:rsidP="001B16D9">
      <w:pPr>
        <w:rPr>
          <w:rFonts w:ascii="Arial" w:hAnsi="Arial" w:cs="Arial"/>
          <w:sz w:val="22"/>
          <w:szCs w:val="22"/>
        </w:rPr>
      </w:pPr>
      <w:bookmarkStart w:id="1" w:name="_Hlk72913554"/>
      <w:r w:rsidRPr="001B16D9">
        <w:rPr>
          <w:rFonts w:ascii="Arial" w:hAnsi="Arial" w:cs="Arial"/>
          <w:sz w:val="22"/>
          <w:szCs w:val="22"/>
        </w:rPr>
        <w:t>Z rozpočtovaných bežných grantov a transferov 908 011,00 EUR bol skutočný príjem vo výške 900 674,42 EUR, čo predstavuje 99,19 % plnenie.</w:t>
      </w:r>
    </w:p>
    <w:p w14:paraId="56B51B85" w14:textId="77777777" w:rsidR="001B16D9" w:rsidRPr="001B16D9" w:rsidRDefault="001B16D9" w:rsidP="001B16D9">
      <w:pPr>
        <w:rPr>
          <w:rFonts w:ascii="Arial" w:hAnsi="Arial" w:cs="Arial"/>
          <w:b/>
          <w:sz w:val="22"/>
          <w:szCs w:val="22"/>
        </w:rPr>
      </w:pPr>
    </w:p>
    <w:p w14:paraId="4194C29A" w14:textId="77777777" w:rsidR="001B16D9" w:rsidRPr="001B16D9" w:rsidRDefault="001B16D9" w:rsidP="001B16D9">
      <w:pPr>
        <w:rPr>
          <w:rFonts w:ascii="Arial" w:hAnsi="Arial" w:cs="Arial"/>
          <w:b/>
          <w:sz w:val="22"/>
          <w:szCs w:val="22"/>
        </w:rPr>
      </w:pPr>
    </w:p>
    <w:p w14:paraId="02FA72A7" w14:textId="77777777" w:rsidR="001B16D9" w:rsidRPr="001B16D9" w:rsidRDefault="001B16D9" w:rsidP="001B16D9">
      <w:pPr>
        <w:rPr>
          <w:rFonts w:ascii="Arial" w:hAnsi="Arial" w:cs="Arial"/>
          <w:b/>
          <w:sz w:val="22"/>
          <w:szCs w:val="22"/>
        </w:rPr>
      </w:pPr>
      <w:r w:rsidRPr="001B16D9">
        <w:rPr>
          <w:rFonts w:ascii="Arial" w:hAnsi="Arial" w:cs="Arial"/>
          <w:b/>
          <w:sz w:val="22"/>
          <w:szCs w:val="22"/>
        </w:rPr>
        <w:t>Bežné transfery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686"/>
        <w:gridCol w:w="1842"/>
        <w:gridCol w:w="1560"/>
        <w:gridCol w:w="1275"/>
      </w:tblGrid>
      <w:tr w:rsidR="001B16D9" w:rsidRPr="001B16D9" w14:paraId="46C69A3F" w14:textId="77777777" w:rsidTr="00745786">
        <w:tc>
          <w:tcPr>
            <w:tcW w:w="1384" w:type="dxa"/>
            <w:shd w:val="clear" w:color="auto" w:fill="D9D9D9"/>
            <w:vAlign w:val="center"/>
          </w:tcPr>
          <w:p w14:paraId="5D0D28F0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B16D9">
              <w:rPr>
                <w:rFonts w:ascii="Arial" w:hAnsi="Arial" w:cs="Arial"/>
                <w:b/>
                <w:sz w:val="22"/>
                <w:szCs w:val="22"/>
              </w:rPr>
              <w:t>Poskyto-vateľ</w:t>
            </w:r>
            <w:proofErr w:type="spellEnd"/>
          </w:p>
          <w:p w14:paraId="5CE868D6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transferu, grantu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5B0ACEEE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Účelové určenie transferu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8B15D99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Suma poskytnutých</w:t>
            </w:r>
          </w:p>
          <w:p w14:paraId="576087F4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2D4C7F86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Suma použitých</w:t>
            </w:r>
          </w:p>
          <w:p w14:paraId="6AC4F006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203906CD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1B16D9" w:rsidRPr="001B16D9" w14:paraId="02813EC7" w14:textId="77777777" w:rsidTr="00745786">
        <w:trPr>
          <w:trHeight w:val="390"/>
        </w:trPr>
        <w:tc>
          <w:tcPr>
            <w:tcW w:w="1384" w:type="dxa"/>
            <w:shd w:val="clear" w:color="auto" w:fill="auto"/>
          </w:tcPr>
          <w:p w14:paraId="4C18506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686" w:type="dxa"/>
            <w:shd w:val="clear" w:color="auto" w:fill="auto"/>
          </w:tcPr>
          <w:p w14:paraId="5BD27B3A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Prenesený výkon štátnej správy – školstvo</w:t>
            </w:r>
          </w:p>
        </w:tc>
        <w:tc>
          <w:tcPr>
            <w:tcW w:w="1842" w:type="dxa"/>
            <w:shd w:val="clear" w:color="auto" w:fill="auto"/>
          </w:tcPr>
          <w:p w14:paraId="34CE5629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598 204,00</w:t>
            </w:r>
          </w:p>
        </w:tc>
        <w:tc>
          <w:tcPr>
            <w:tcW w:w="1560" w:type="dxa"/>
            <w:shd w:val="clear" w:color="auto" w:fill="auto"/>
          </w:tcPr>
          <w:p w14:paraId="6ACC208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581 135,00</w:t>
            </w:r>
          </w:p>
        </w:tc>
        <w:tc>
          <w:tcPr>
            <w:tcW w:w="1275" w:type="dxa"/>
            <w:shd w:val="clear" w:color="auto" w:fill="auto"/>
          </w:tcPr>
          <w:p w14:paraId="3409FA99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17 069,-</w:t>
            </w:r>
          </w:p>
          <w:p w14:paraId="7DDF81B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Prenesené do </w:t>
            </w:r>
            <w:proofErr w:type="spellStart"/>
            <w:r w:rsidRPr="001B16D9">
              <w:rPr>
                <w:rFonts w:ascii="Arial" w:hAnsi="Arial" w:cs="Arial"/>
                <w:sz w:val="22"/>
                <w:szCs w:val="22"/>
              </w:rPr>
              <w:t>bud</w:t>
            </w:r>
            <w:proofErr w:type="spellEnd"/>
            <w:r w:rsidRPr="001B16D9">
              <w:rPr>
                <w:rFonts w:ascii="Arial" w:hAnsi="Arial" w:cs="Arial"/>
                <w:sz w:val="22"/>
                <w:szCs w:val="22"/>
              </w:rPr>
              <w:t>. roka</w:t>
            </w:r>
          </w:p>
        </w:tc>
      </w:tr>
      <w:tr w:rsidR="001B16D9" w:rsidRPr="001B16D9" w14:paraId="0D9757C8" w14:textId="77777777" w:rsidTr="00745786">
        <w:tc>
          <w:tcPr>
            <w:tcW w:w="1384" w:type="dxa"/>
            <w:shd w:val="clear" w:color="auto" w:fill="auto"/>
          </w:tcPr>
          <w:p w14:paraId="3352095F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686" w:type="dxa"/>
            <w:shd w:val="clear" w:color="auto" w:fill="auto"/>
          </w:tcPr>
          <w:p w14:paraId="6D3E5A6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Prenesený –„-  učebnice</w:t>
            </w:r>
          </w:p>
        </w:tc>
        <w:tc>
          <w:tcPr>
            <w:tcW w:w="1842" w:type="dxa"/>
            <w:shd w:val="clear" w:color="auto" w:fill="auto"/>
          </w:tcPr>
          <w:p w14:paraId="0C1E160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4 572,00</w:t>
            </w:r>
          </w:p>
        </w:tc>
        <w:tc>
          <w:tcPr>
            <w:tcW w:w="1560" w:type="dxa"/>
            <w:shd w:val="clear" w:color="auto" w:fill="auto"/>
          </w:tcPr>
          <w:p w14:paraId="7940D04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4 572,00</w:t>
            </w:r>
          </w:p>
        </w:tc>
        <w:tc>
          <w:tcPr>
            <w:tcW w:w="1275" w:type="dxa"/>
            <w:shd w:val="clear" w:color="auto" w:fill="auto"/>
          </w:tcPr>
          <w:p w14:paraId="46823E28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26F81E1C" w14:textId="77777777" w:rsidTr="00745786">
        <w:tc>
          <w:tcPr>
            <w:tcW w:w="1384" w:type="dxa"/>
            <w:shd w:val="clear" w:color="auto" w:fill="auto"/>
          </w:tcPr>
          <w:p w14:paraId="020F3F91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686" w:type="dxa"/>
            <w:shd w:val="clear" w:color="auto" w:fill="auto"/>
          </w:tcPr>
          <w:p w14:paraId="1E06621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Prenesený –„-  dopravné žiakom</w:t>
            </w:r>
          </w:p>
        </w:tc>
        <w:tc>
          <w:tcPr>
            <w:tcW w:w="1842" w:type="dxa"/>
            <w:shd w:val="clear" w:color="auto" w:fill="auto"/>
          </w:tcPr>
          <w:p w14:paraId="75EDB99D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4 452,00</w:t>
            </w:r>
          </w:p>
        </w:tc>
        <w:tc>
          <w:tcPr>
            <w:tcW w:w="1560" w:type="dxa"/>
            <w:shd w:val="clear" w:color="auto" w:fill="auto"/>
          </w:tcPr>
          <w:p w14:paraId="3BF6A1C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3 121,74</w:t>
            </w:r>
          </w:p>
        </w:tc>
        <w:tc>
          <w:tcPr>
            <w:tcW w:w="1275" w:type="dxa"/>
            <w:shd w:val="clear" w:color="auto" w:fill="auto"/>
          </w:tcPr>
          <w:p w14:paraId="7FA98FA1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600,-vrátenie do ŠR c roku 2021, 730,26 presunuté </w:t>
            </w:r>
            <w:proofErr w:type="spellStart"/>
            <w:r w:rsidRPr="001B16D9">
              <w:rPr>
                <w:rFonts w:ascii="Arial" w:hAnsi="Arial" w:cs="Arial"/>
                <w:sz w:val="22"/>
                <w:szCs w:val="22"/>
              </w:rPr>
              <w:t>bud.roka</w:t>
            </w:r>
            <w:proofErr w:type="spellEnd"/>
            <w:r w:rsidRPr="001B16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B16D9" w:rsidRPr="001B16D9" w14:paraId="36129FD0" w14:textId="77777777" w:rsidTr="00745786">
        <w:tc>
          <w:tcPr>
            <w:tcW w:w="1384" w:type="dxa"/>
            <w:shd w:val="clear" w:color="auto" w:fill="auto"/>
          </w:tcPr>
          <w:p w14:paraId="17A7CD2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1B75EE64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Prenesený –„ – .asistent pre žiakov </w:t>
            </w:r>
          </w:p>
        </w:tc>
        <w:tc>
          <w:tcPr>
            <w:tcW w:w="1842" w:type="dxa"/>
            <w:shd w:val="clear" w:color="auto" w:fill="auto"/>
          </w:tcPr>
          <w:p w14:paraId="16474607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25 400,00</w:t>
            </w:r>
          </w:p>
        </w:tc>
        <w:tc>
          <w:tcPr>
            <w:tcW w:w="1560" w:type="dxa"/>
            <w:shd w:val="clear" w:color="auto" w:fill="auto"/>
          </w:tcPr>
          <w:p w14:paraId="475629E6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25 400,00</w:t>
            </w:r>
          </w:p>
        </w:tc>
        <w:tc>
          <w:tcPr>
            <w:tcW w:w="1275" w:type="dxa"/>
            <w:shd w:val="clear" w:color="auto" w:fill="auto"/>
          </w:tcPr>
          <w:p w14:paraId="4F922E9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60D98EB0" w14:textId="77777777" w:rsidTr="00745786">
        <w:tc>
          <w:tcPr>
            <w:tcW w:w="1384" w:type="dxa"/>
            <w:shd w:val="clear" w:color="auto" w:fill="auto"/>
          </w:tcPr>
          <w:p w14:paraId="0389CE8D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58C59E7C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Prenesený –„ – vzdelávacie poukazy</w:t>
            </w:r>
          </w:p>
        </w:tc>
        <w:tc>
          <w:tcPr>
            <w:tcW w:w="1842" w:type="dxa"/>
            <w:shd w:val="clear" w:color="auto" w:fill="auto"/>
          </w:tcPr>
          <w:p w14:paraId="305DDBC8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7 424,00</w:t>
            </w:r>
          </w:p>
        </w:tc>
        <w:tc>
          <w:tcPr>
            <w:tcW w:w="1560" w:type="dxa"/>
            <w:shd w:val="clear" w:color="auto" w:fill="auto"/>
          </w:tcPr>
          <w:p w14:paraId="1BC54E3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7 424,00</w:t>
            </w:r>
          </w:p>
        </w:tc>
        <w:tc>
          <w:tcPr>
            <w:tcW w:w="1275" w:type="dxa"/>
            <w:shd w:val="clear" w:color="auto" w:fill="auto"/>
          </w:tcPr>
          <w:p w14:paraId="7B57580B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40548B41" w14:textId="77777777" w:rsidTr="00745786">
        <w:tc>
          <w:tcPr>
            <w:tcW w:w="1384" w:type="dxa"/>
            <w:shd w:val="clear" w:color="auto" w:fill="auto"/>
          </w:tcPr>
          <w:p w14:paraId="1543D6F9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669ACA8C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B59509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C76D5F5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5FAC496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6D9" w:rsidRPr="001B16D9" w14:paraId="5F67A979" w14:textId="77777777" w:rsidTr="00745786">
        <w:tc>
          <w:tcPr>
            <w:tcW w:w="1384" w:type="dxa"/>
            <w:shd w:val="clear" w:color="auto" w:fill="auto"/>
          </w:tcPr>
          <w:p w14:paraId="066F1183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6DFF7A58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Prenesený -,,-odchodné</w:t>
            </w:r>
          </w:p>
        </w:tc>
        <w:tc>
          <w:tcPr>
            <w:tcW w:w="1842" w:type="dxa"/>
            <w:shd w:val="clear" w:color="auto" w:fill="auto"/>
          </w:tcPr>
          <w:p w14:paraId="7D05852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2 448,00</w:t>
            </w:r>
          </w:p>
        </w:tc>
        <w:tc>
          <w:tcPr>
            <w:tcW w:w="1560" w:type="dxa"/>
            <w:shd w:val="clear" w:color="auto" w:fill="auto"/>
          </w:tcPr>
          <w:p w14:paraId="57D29E8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2 448,00</w:t>
            </w:r>
          </w:p>
        </w:tc>
        <w:tc>
          <w:tcPr>
            <w:tcW w:w="1275" w:type="dxa"/>
            <w:shd w:val="clear" w:color="auto" w:fill="auto"/>
          </w:tcPr>
          <w:p w14:paraId="4619A8F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  <w:p w14:paraId="6174F854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6D9" w:rsidRPr="001B16D9" w14:paraId="78D6ED45" w14:textId="77777777" w:rsidTr="00745786">
        <w:tc>
          <w:tcPr>
            <w:tcW w:w="1384" w:type="dxa"/>
            <w:shd w:val="clear" w:color="auto" w:fill="auto"/>
          </w:tcPr>
          <w:p w14:paraId="26DD6392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16419F0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Predškolská výchova MŠ </w:t>
            </w:r>
          </w:p>
        </w:tc>
        <w:tc>
          <w:tcPr>
            <w:tcW w:w="1842" w:type="dxa"/>
            <w:shd w:val="clear" w:color="auto" w:fill="auto"/>
          </w:tcPr>
          <w:p w14:paraId="6E7D76F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7 750,00</w:t>
            </w:r>
          </w:p>
        </w:tc>
        <w:tc>
          <w:tcPr>
            <w:tcW w:w="1560" w:type="dxa"/>
            <w:shd w:val="clear" w:color="auto" w:fill="auto"/>
          </w:tcPr>
          <w:p w14:paraId="5E4B1716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7 750,00</w:t>
            </w:r>
          </w:p>
        </w:tc>
        <w:tc>
          <w:tcPr>
            <w:tcW w:w="1275" w:type="dxa"/>
            <w:shd w:val="clear" w:color="auto" w:fill="auto"/>
          </w:tcPr>
          <w:p w14:paraId="01C189F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756C28ED" w14:textId="77777777" w:rsidTr="00745786">
        <w:tc>
          <w:tcPr>
            <w:tcW w:w="1384" w:type="dxa"/>
            <w:shd w:val="clear" w:color="auto" w:fill="auto"/>
          </w:tcPr>
          <w:p w14:paraId="68596BC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4988778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Rozvojový </w:t>
            </w:r>
            <w:proofErr w:type="spellStart"/>
            <w:r w:rsidRPr="001B16D9">
              <w:rPr>
                <w:rFonts w:ascii="Arial" w:hAnsi="Arial" w:cs="Arial"/>
                <w:sz w:val="22"/>
                <w:szCs w:val="22"/>
              </w:rPr>
              <w:t>projek</w:t>
            </w:r>
            <w:proofErr w:type="spellEnd"/>
            <w:r w:rsidRPr="001B16D9">
              <w:rPr>
                <w:rFonts w:ascii="Arial" w:hAnsi="Arial" w:cs="Arial"/>
                <w:sz w:val="22"/>
                <w:szCs w:val="22"/>
              </w:rPr>
              <w:t xml:space="preserve"> MŠ,, Predškoláci“</w:t>
            </w:r>
          </w:p>
        </w:tc>
        <w:tc>
          <w:tcPr>
            <w:tcW w:w="1842" w:type="dxa"/>
            <w:shd w:val="clear" w:color="auto" w:fill="auto"/>
          </w:tcPr>
          <w:p w14:paraId="135D4AE9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6 637,00</w:t>
            </w:r>
          </w:p>
        </w:tc>
        <w:tc>
          <w:tcPr>
            <w:tcW w:w="1560" w:type="dxa"/>
            <w:shd w:val="clear" w:color="auto" w:fill="auto"/>
          </w:tcPr>
          <w:p w14:paraId="7D0F8536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6 637,00</w:t>
            </w:r>
          </w:p>
        </w:tc>
        <w:tc>
          <w:tcPr>
            <w:tcW w:w="1275" w:type="dxa"/>
            <w:shd w:val="clear" w:color="auto" w:fill="auto"/>
          </w:tcPr>
          <w:p w14:paraId="57766E2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0,00  </w:t>
            </w:r>
          </w:p>
        </w:tc>
      </w:tr>
      <w:tr w:rsidR="001B16D9" w:rsidRPr="001B16D9" w14:paraId="70C3B938" w14:textId="77777777" w:rsidTr="00745786">
        <w:tc>
          <w:tcPr>
            <w:tcW w:w="1384" w:type="dxa"/>
            <w:shd w:val="clear" w:color="auto" w:fill="auto"/>
          </w:tcPr>
          <w:p w14:paraId="516B01BC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KŚÚ</w:t>
            </w:r>
          </w:p>
        </w:tc>
        <w:tc>
          <w:tcPr>
            <w:tcW w:w="3686" w:type="dxa"/>
            <w:shd w:val="clear" w:color="auto" w:fill="auto"/>
          </w:tcPr>
          <w:p w14:paraId="112E6A08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MŠ ,,Novovzniknutá trieda“</w:t>
            </w:r>
          </w:p>
        </w:tc>
        <w:tc>
          <w:tcPr>
            <w:tcW w:w="1842" w:type="dxa"/>
            <w:shd w:val="clear" w:color="auto" w:fill="auto"/>
          </w:tcPr>
          <w:p w14:paraId="3CA67B7D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10 000,00</w:t>
            </w:r>
          </w:p>
        </w:tc>
        <w:tc>
          <w:tcPr>
            <w:tcW w:w="1560" w:type="dxa"/>
            <w:shd w:val="clear" w:color="auto" w:fill="auto"/>
          </w:tcPr>
          <w:p w14:paraId="59DC484B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8 503,14</w:t>
            </w:r>
          </w:p>
        </w:tc>
        <w:tc>
          <w:tcPr>
            <w:tcW w:w="1275" w:type="dxa"/>
            <w:shd w:val="clear" w:color="auto" w:fill="auto"/>
          </w:tcPr>
          <w:p w14:paraId="72CE55E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Presunuté do r. 2022 1496,86</w:t>
            </w:r>
          </w:p>
        </w:tc>
      </w:tr>
      <w:tr w:rsidR="001B16D9" w:rsidRPr="001B16D9" w14:paraId="38074409" w14:textId="77777777" w:rsidTr="00745786">
        <w:tc>
          <w:tcPr>
            <w:tcW w:w="1384" w:type="dxa"/>
            <w:shd w:val="clear" w:color="auto" w:fill="auto"/>
          </w:tcPr>
          <w:p w14:paraId="1FA57BE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2A8E14D2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Rozvojový projekt MŠ,, Múdre hranie“</w:t>
            </w:r>
          </w:p>
        </w:tc>
        <w:tc>
          <w:tcPr>
            <w:tcW w:w="1842" w:type="dxa"/>
            <w:shd w:val="clear" w:color="auto" w:fill="auto"/>
          </w:tcPr>
          <w:p w14:paraId="27C18AF7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500,00</w:t>
            </w:r>
          </w:p>
        </w:tc>
        <w:tc>
          <w:tcPr>
            <w:tcW w:w="1560" w:type="dxa"/>
            <w:shd w:val="clear" w:color="auto" w:fill="auto"/>
          </w:tcPr>
          <w:p w14:paraId="46FCF4E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500,00</w:t>
            </w:r>
          </w:p>
        </w:tc>
        <w:tc>
          <w:tcPr>
            <w:tcW w:w="1275" w:type="dxa"/>
            <w:shd w:val="clear" w:color="auto" w:fill="auto"/>
          </w:tcPr>
          <w:p w14:paraId="714D281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576B7ADC" w14:textId="77777777" w:rsidTr="00745786">
        <w:tc>
          <w:tcPr>
            <w:tcW w:w="1384" w:type="dxa"/>
            <w:shd w:val="clear" w:color="auto" w:fill="auto"/>
          </w:tcPr>
          <w:p w14:paraId="09C9CCBD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1DC01C5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ZŠ-Plán obnovy  a odolnosti-Spolu múdrejší</w:t>
            </w:r>
          </w:p>
        </w:tc>
        <w:tc>
          <w:tcPr>
            <w:tcW w:w="1842" w:type="dxa"/>
            <w:shd w:val="clear" w:color="auto" w:fill="auto"/>
          </w:tcPr>
          <w:p w14:paraId="6E0D1458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4 200,00</w:t>
            </w:r>
          </w:p>
        </w:tc>
        <w:tc>
          <w:tcPr>
            <w:tcW w:w="1560" w:type="dxa"/>
            <w:shd w:val="clear" w:color="auto" w:fill="auto"/>
          </w:tcPr>
          <w:p w14:paraId="06D257C7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4 200,00</w:t>
            </w:r>
          </w:p>
        </w:tc>
        <w:tc>
          <w:tcPr>
            <w:tcW w:w="1275" w:type="dxa"/>
            <w:shd w:val="clear" w:color="auto" w:fill="auto"/>
          </w:tcPr>
          <w:p w14:paraId="4E7E1EA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702EBEB7" w14:textId="77777777" w:rsidTr="00745786">
        <w:tc>
          <w:tcPr>
            <w:tcW w:w="1384" w:type="dxa"/>
            <w:shd w:val="clear" w:color="auto" w:fill="auto"/>
          </w:tcPr>
          <w:p w14:paraId="5155239C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KŠU</w:t>
            </w:r>
          </w:p>
        </w:tc>
        <w:tc>
          <w:tcPr>
            <w:tcW w:w="3686" w:type="dxa"/>
            <w:shd w:val="clear" w:color="auto" w:fill="auto"/>
          </w:tcPr>
          <w:p w14:paraId="4A4401C5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ZŠ-Rozvojový projekt- Letná škola</w:t>
            </w:r>
          </w:p>
        </w:tc>
        <w:tc>
          <w:tcPr>
            <w:tcW w:w="1842" w:type="dxa"/>
            <w:shd w:val="clear" w:color="auto" w:fill="auto"/>
          </w:tcPr>
          <w:p w14:paraId="2E04C43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 600,00</w:t>
            </w:r>
          </w:p>
        </w:tc>
        <w:tc>
          <w:tcPr>
            <w:tcW w:w="1560" w:type="dxa"/>
            <w:shd w:val="clear" w:color="auto" w:fill="auto"/>
          </w:tcPr>
          <w:p w14:paraId="07E7A602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 600,00</w:t>
            </w:r>
          </w:p>
        </w:tc>
        <w:tc>
          <w:tcPr>
            <w:tcW w:w="1275" w:type="dxa"/>
            <w:shd w:val="clear" w:color="auto" w:fill="auto"/>
          </w:tcPr>
          <w:p w14:paraId="5CD84728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266DB50A" w14:textId="77777777" w:rsidTr="00745786">
        <w:tc>
          <w:tcPr>
            <w:tcW w:w="1384" w:type="dxa"/>
            <w:shd w:val="clear" w:color="auto" w:fill="auto"/>
          </w:tcPr>
          <w:p w14:paraId="4C5775FB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KŠU</w:t>
            </w:r>
          </w:p>
        </w:tc>
        <w:tc>
          <w:tcPr>
            <w:tcW w:w="3686" w:type="dxa"/>
            <w:shd w:val="clear" w:color="auto" w:fill="auto"/>
          </w:tcPr>
          <w:p w14:paraId="5255EFA1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ZŠ-Rozvojový projekt- Spolu múdrejší</w:t>
            </w:r>
          </w:p>
          <w:p w14:paraId="45D6DE5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F1C63D4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5 000,00</w:t>
            </w:r>
          </w:p>
        </w:tc>
        <w:tc>
          <w:tcPr>
            <w:tcW w:w="1560" w:type="dxa"/>
            <w:shd w:val="clear" w:color="auto" w:fill="auto"/>
          </w:tcPr>
          <w:p w14:paraId="5F2EAD02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5 000,00</w:t>
            </w:r>
          </w:p>
        </w:tc>
        <w:tc>
          <w:tcPr>
            <w:tcW w:w="1275" w:type="dxa"/>
            <w:shd w:val="clear" w:color="auto" w:fill="auto"/>
          </w:tcPr>
          <w:p w14:paraId="1CAFFC45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1F0C2AB0" w14:textId="77777777" w:rsidTr="00745786">
        <w:tc>
          <w:tcPr>
            <w:tcW w:w="1384" w:type="dxa"/>
            <w:shd w:val="clear" w:color="auto" w:fill="auto"/>
          </w:tcPr>
          <w:p w14:paraId="59C70F88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686" w:type="dxa"/>
            <w:shd w:val="clear" w:color="auto" w:fill="auto"/>
          </w:tcPr>
          <w:p w14:paraId="44ABB883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Príspevok na špecifiká</w:t>
            </w:r>
          </w:p>
        </w:tc>
        <w:tc>
          <w:tcPr>
            <w:tcW w:w="1842" w:type="dxa"/>
            <w:shd w:val="clear" w:color="auto" w:fill="auto"/>
          </w:tcPr>
          <w:p w14:paraId="0AD246D8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4 145,00</w:t>
            </w:r>
          </w:p>
        </w:tc>
        <w:tc>
          <w:tcPr>
            <w:tcW w:w="1560" w:type="dxa"/>
            <w:shd w:val="clear" w:color="auto" w:fill="auto"/>
          </w:tcPr>
          <w:p w14:paraId="3FF48A5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3 734,55</w:t>
            </w:r>
          </w:p>
        </w:tc>
        <w:tc>
          <w:tcPr>
            <w:tcW w:w="1275" w:type="dxa"/>
            <w:shd w:val="clear" w:color="auto" w:fill="auto"/>
          </w:tcPr>
          <w:p w14:paraId="236CC69D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410,45</w:t>
            </w:r>
          </w:p>
        </w:tc>
      </w:tr>
      <w:tr w:rsidR="001B16D9" w:rsidRPr="001B16D9" w14:paraId="7290A650" w14:textId="77777777" w:rsidTr="00745786">
        <w:tc>
          <w:tcPr>
            <w:tcW w:w="1384" w:type="dxa"/>
            <w:shd w:val="clear" w:color="auto" w:fill="auto"/>
          </w:tcPr>
          <w:p w14:paraId="30CE5783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686" w:type="dxa"/>
            <w:shd w:val="clear" w:color="auto" w:fill="auto"/>
          </w:tcPr>
          <w:p w14:paraId="7700118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Hmotná núdza – strava žiakom</w:t>
            </w:r>
          </w:p>
        </w:tc>
        <w:tc>
          <w:tcPr>
            <w:tcW w:w="1842" w:type="dxa"/>
            <w:shd w:val="clear" w:color="auto" w:fill="auto"/>
          </w:tcPr>
          <w:p w14:paraId="58AE740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40 792,50</w:t>
            </w:r>
          </w:p>
          <w:p w14:paraId="37A67C6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09001E7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27 738,90</w:t>
            </w:r>
          </w:p>
        </w:tc>
        <w:tc>
          <w:tcPr>
            <w:tcW w:w="1275" w:type="dxa"/>
            <w:shd w:val="clear" w:color="auto" w:fill="auto"/>
          </w:tcPr>
          <w:p w14:paraId="649C9B68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Nevyčerpané pros. vrátené v r.2022-</w:t>
            </w:r>
          </w:p>
          <w:p w14:paraId="6702D41F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13 053,60</w:t>
            </w:r>
          </w:p>
        </w:tc>
      </w:tr>
      <w:tr w:rsidR="001B16D9" w:rsidRPr="001B16D9" w14:paraId="130FBE62" w14:textId="77777777" w:rsidTr="00745786">
        <w:tc>
          <w:tcPr>
            <w:tcW w:w="1384" w:type="dxa"/>
            <w:shd w:val="clear" w:color="auto" w:fill="auto"/>
          </w:tcPr>
          <w:p w14:paraId="3249515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lastRenderedPageBreak/>
              <w:t>ÚPSVaR</w:t>
            </w:r>
          </w:p>
        </w:tc>
        <w:tc>
          <w:tcPr>
            <w:tcW w:w="3686" w:type="dxa"/>
            <w:shd w:val="clear" w:color="auto" w:fill="auto"/>
          </w:tcPr>
          <w:p w14:paraId="41C216E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Školské potreby ZŠ žiakom v HN</w:t>
            </w:r>
          </w:p>
        </w:tc>
        <w:tc>
          <w:tcPr>
            <w:tcW w:w="1842" w:type="dxa"/>
            <w:shd w:val="clear" w:color="auto" w:fill="auto"/>
          </w:tcPr>
          <w:p w14:paraId="4DF55A68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7 885,00</w:t>
            </w:r>
          </w:p>
        </w:tc>
        <w:tc>
          <w:tcPr>
            <w:tcW w:w="1560" w:type="dxa"/>
            <w:shd w:val="clear" w:color="auto" w:fill="auto"/>
          </w:tcPr>
          <w:p w14:paraId="589A345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7 885,00</w:t>
            </w:r>
          </w:p>
        </w:tc>
        <w:tc>
          <w:tcPr>
            <w:tcW w:w="1275" w:type="dxa"/>
            <w:shd w:val="clear" w:color="auto" w:fill="auto"/>
          </w:tcPr>
          <w:p w14:paraId="2ED7421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6F5791F4" w14:textId="77777777" w:rsidTr="00745786">
        <w:tc>
          <w:tcPr>
            <w:tcW w:w="1384" w:type="dxa"/>
            <w:shd w:val="clear" w:color="auto" w:fill="auto"/>
          </w:tcPr>
          <w:p w14:paraId="5E076E65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686" w:type="dxa"/>
            <w:shd w:val="clear" w:color="auto" w:fill="auto"/>
          </w:tcPr>
          <w:p w14:paraId="5E230CC1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Rodinné prídavky, rodičovský príspevok </w:t>
            </w:r>
          </w:p>
        </w:tc>
        <w:tc>
          <w:tcPr>
            <w:tcW w:w="1842" w:type="dxa"/>
            <w:shd w:val="clear" w:color="auto" w:fill="auto"/>
          </w:tcPr>
          <w:p w14:paraId="01AD2FD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84 859,26</w:t>
            </w:r>
          </w:p>
        </w:tc>
        <w:tc>
          <w:tcPr>
            <w:tcW w:w="1560" w:type="dxa"/>
            <w:shd w:val="clear" w:color="auto" w:fill="auto"/>
          </w:tcPr>
          <w:p w14:paraId="6C10276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84 859,26</w:t>
            </w:r>
          </w:p>
        </w:tc>
        <w:tc>
          <w:tcPr>
            <w:tcW w:w="1275" w:type="dxa"/>
            <w:shd w:val="clear" w:color="auto" w:fill="auto"/>
          </w:tcPr>
          <w:p w14:paraId="42C3DF3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0B1D9C37" w14:textId="77777777" w:rsidTr="00745786">
        <w:tc>
          <w:tcPr>
            <w:tcW w:w="1384" w:type="dxa"/>
            <w:shd w:val="clear" w:color="auto" w:fill="auto"/>
          </w:tcPr>
          <w:p w14:paraId="0D872E5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686" w:type="dxa"/>
            <w:shd w:val="clear" w:color="auto" w:fill="auto"/>
          </w:tcPr>
          <w:p w14:paraId="160953EA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Školské potreby MŠ žiakom</w:t>
            </w:r>
          </w:p>
        </w:tc>
        <w:tc>
          <w:tcPr>
            <w:tcW w:w="1842" w:type="dxa"/>
            <w:shd w:val="clear" w:color="auto" w:fill="auto"/>
          </w:tcPr>
          <w:p w14:paraId="7EE4F419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232,40</w:t>
            </w:r>
          </w:p>
        </w:tc>
        <w:tc>
          <w:tcPr>
            <w:tcW w:w="1560" w:type="dxa"/>
            <w:shd w:val="clear" w:color="auto" w:fill="auto"/>
          </w:tcPr>
          <w:p w14:paraId="307556D9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232,40 </w:t>
            </w:r>
          </w:p>
        </w:tc>
        <w:tc>
          <w:tcPr>
            <w:tcW w:w="1275" w:type="dxa"/>
            <w:shd w:val="clear" w:color="auto" w:fill="auto"/>
          </w:tcPr>
          <w:p w14:paraId="20918EBD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4DD777D2" w14:textId="77777777" w:rsidTr="00745786">
        <w:tc>
          <w:tcPr>
            <w:tcW w:w="1384" w:type="dxa"/>
            <w:shd w:val="clear" w:color="auto" w:fill="auto"/>
          </w:tcPr>
          <w:p w14:paraId="09FE9C43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686" w:type="dxa"/>
            <w:shd w:val="clear" w:color="auto" w:fill="auto"/>
          </w:tcPr>
          <w:p w14:paraId="07BD654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REGOB, evidencia obyvateľov</w:t>
            </w:r>
          </w:p>
        </w:tc>
        <w:tc>
          <w:tcPr>
            <w:tcW w:w="1842" w:type="dxa"/>
            <w:shd w:val="clear" w:color="auto" w:fill="auto"/>
          </w:tcPr>
          <w:p w14:paraId="07E1F07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424,38</w:t>
            </w:r>
          </w:p>
        </w:tc>
        <w:tc>
          <w:tcPr>
            <w:tcW w:w="1560" w:type="dxa"/>
            <w:shd w:val="clear" w:color="auto" w:fill="auto"/>
          </w:tcPr>
          <w:p w14:paraId="01D3B3A5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424,38</w:t>
            </w:r>
          </w:p>
        </w:tc>
        <w:tc>
          <w:tcPr>
            <w:tcW w:w="1275" w:type="dxa"/>
            <w:shd w:val="clear" w:color="auto" w:fill="auto"/>
          </w:tcPr>
          <w:p w14:paraId="319F785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0B431B77" w14:textId="77777777" w:rsidTr="00745786">
        <w:tc>
          <w:tcPr>
            <w:tcW w:w="1384" w:type="dxa"/>
            <w:shd w:val="clear" w:color="auto" w:fill="auto"/>
          </w:tcPr>
          <w:p w14:paraId="5E1C8D34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686" w:type="dxa"/>
            <w:shd w:val="clear" w:color="auto" w:fill="auto"/>
          </w:tcPr>
          <w:p w14:paraId="0861DC89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Register adries</w:t>
            </w:r>
          </w:p>
        </w:tc>
        <w:tc>
          <w:tcPr>
            <w:tcW w:w="1842" w:type="dxa"/>
            <w:shd w:val="clear" w:color="auto" w:fill="auto"/>
          </w:tcPr>
          <w:p w14:paraId="2D5622AD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19,60</w:t>
            </w:r>
          </w:p>
        </w:tc>
        <w:tc>
          <w:tcPr>
            <w:tcW w:w="1560" w:type="dxa"/>
            <w:shd w:val="clear" w:color="auto" w:fill="auto"/>
          </w:tcPr>
          <w:p w14:paraId="5C7D1572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19,60</w:t>
            </w:r>
          </w:p>
        </w:tc>
        <w:tc>
          <w:tcPr>
            <w:tcW w:w="1275" w:type="dxa"/>
            <w:shd w:val="clear" w:color="auto" w:fill="auto"/>
          </w:tcPr>
          <w:p w14:paraId="45ACA502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13122D97" w14:textId="77777777" w:rsidTr="00745786">
        <w:tc>
          <w:tcPr>
            <w:tcW w:w="1384" w:type="dxa"/>
            <w:shd w:val="clear" w:color="auto" w:fill="auto"/>
          </w:tcPr>
          <w:p w14:paraId="288160A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686" w:type="dxa"/>
            <w:shd w:val="clear" w:color="auto" w:fill="auto"/>
          </w:tcPr>
          <w:p w14:paraId="06649D0A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Krajský úrad životného prostredia</w:t>
            </w:r>
          </w:p>
        </w:tc>
        <w:tc>
          <w:tcPr>
            <w:tcW w:w="1842" w:type="dxa"/>
            <w:shd w:val="clear" w:color="auto" w:fill="auto"/>
          </w:tcPr>
          <w:p w14:paraId="5CE943F9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126,04</w:t>
            </w:r>
          </w:p>
        </w:tc>
        <w:tc>
          <w:tcPr>
            <w:tcW w:w="1560" w:type="dxa"/>
            <w:shd w:val="clear" w:color="auto" w:fill="auto"/>
          </w:tcPr>
          <w:p w14:paraId="7BE1A24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126,04</w:t>
            </w:r>
          </w:p>
        </w:tc>
        <w:tc>
          <w:tcPr>
            <w:tcW w:w="1275" w:type="dxa"/>
            <w:shd w:val="clear" w:color="auto" w:fill="auto"/>
          </w:tcPr>
          <w:p w14:paraId="1A1AD96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1935AC94" w14:textId="77777777" w:rsidTr="00745786">
        <w:tc>
          <w:tcPr>
            <w:tcW w:w="1384" w:type="dxa"/>
            <w:shd w:val="clear" w:color="auto" w:fill="auto"/>
          </w:tcPr>
          <w:p w14:paraId="3B6BBB0B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Fond na podporu umenia</w:t>
            </w:r>
          </w:p>
        </w:tc>
        <w:tc>
          <w:tcPr>
            <w:tcW w:w="3686" w:type="dxa"/>
            <w:shd w:val="clear" w:color="auto" w:fill="auto"/>
          </w:tcPr>
          <w:p w14:paraId="2EF36FE3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Dotácia na knihy do  knižnice</w:t>
            </w:r>
          </w:p>
        </w:tc>
        <w:tc>
          <w:tcPr>
            <w:tcW w:w="1842" w:type="dxa"/>
            <w:shd w:val="clear" w:color="auto" w:fill="auto"/>
          </w:tcPr>
          <w:p w14:paraId="4C18179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1 000,00</w:t>
            </w:r>
          </w:p>
        </w:tc>
        <w:tc>
          <w:tcPr>
            <w:tcW w:w="1560" w:type="dxa"/>
            <w:shd w:val="clear" w:color="auto" w:fill="auto"/>
          </w:tcPr>
          <w:p w14:paraId="534E5B5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1 000,00</w:t>
            </w:r>
          </w:p>
        </w:tc>
        <w:tc>
          <w:tcPr>
            <w:tcW w:w="1275" w:type="dxa"/>
            <w:shd w:val="clear" w:color="auto" w:fill="auto"/>
          </w:tcPr>
          <w:p w14:paraId="0013F89F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          0,00</w:t>
            </w:r>
          </w:p>
        </w:tc>
      </w:tr>
      <w:tr w:rsidR="001B16D9" w:rsidRPr="001B16D9" w14:paraId="75BDFFA4" w14:textId="77777777" w:rsidTr="00745786">
        <w:tc>
          <w:tcPr>
            <w:tcW w:w="1384" w:type="dxa"/>
            <w:shd w:val="clear" w:color="auto" w:fill="auto"/>
          </w:tcPr>
          <w:p w14:paraId="3B2A61D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686" w:type="dxa"/>
            <w:shd w:val="clear" w:color="auto" w:fill="auto"/>
          </w:tcPr>
          <w:p w14:paraId="63F74AF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Matrika</w:t>
            </w:r>
          </w:p>
        </w:tc>
        <w:tc>
          <w:tcPr>
            <w:tcW w:w="1842" w:type="dxa"/>
            <w:shd w:val="clear" w:color="auto" w:fill="auto"/>
          </w:tcPr>
          <w:p w14:paraId="2103A44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2 474,20</w:t>
            </w:r>
          </w:p>
        </w:tc>
        <w:tc>
          <w:tcPr>
            <w:tcW w:w="1560" w:type="dxa"/>
            <w:shd w:val="clear" w:color="auto" w:fill="auto"/>
          </w:tcPr>
          <w:p w14:paraId="23C2C4CA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2 474,20</w:t>
            </w:r>
          </w:p>
        </w:tc>
        <w:tc>
          <w:tcPr>
            <w:tcW w:w="1275" w:type="dxa"/>
            <w:shd w:val="clear" w:color="auto" w:fill="auto"/>
          </w:tcPr>
          <w:p w14:paraId="0204304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67D31832" w14:textId="77777777" w:rsidTr="00745786">
        <w:tc>
          <w:tcPr>
            <w:tcW w:w="1384" w:type="dxa"/>
            <w:shd w:val="clear" w:color="auto" w:fill="auto"/>
          </w:tcPr>
          <w:p w14:paraId="1505389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686" w:type="dxa"/>
            <w:shd w:val="clear" w:color="auto" w:fill="auto"/>
          </w:tcPr>
          <w:p w14:paraId="04587C3B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Výkon osobitného príjemcu </w:t>
            </w:r>
          </w:p>
        </w:tc>
        <w:tc>
          <w:tcPr>
            <w:tcW w:w="1842" w:type="dxa"/>
            <w:shd w:val="clear" w:color="auto" w:fill="auto"/>
          </w:tcPr>
          <w:p w14:paraId="51A29D94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991,02</w:t>
            </w:r>
          </w:p>
        </w:tc>
        <w:tc>
          <w:tcPr>
            <w:tcW w:w="1560" w:type="dxa"/>
            <w:shd w:val="clear" w:color="auto" w:fill="auto"/>
          </w:tcPr>
          <w:p w14:paraId="66840EC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991,02</w:t>
            </w:r>
          </w:p>
        </w:tc>
        <w:tc>
          <w:tcPr>
            <w:tcW w:w="1275" w:type="dxa"/>
            <w:shd w:val="clear" w:color="auto" w:fill="auto"/>
          </w:tcPr>
          <w:p w14:paraId="7338DF15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5FAFB5A9" w14:textId="77777777" w:rsidTr="00745786">
        <w:tc>
          <w:tcPr>
            <w:tcW w:w="1384" w:type="dxa"/>
            <w:shd w:val="clear" w:color="auto" w:fill="auto"/>
          </w:tcPr>
          <w:p w14:paraId="285421D6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DPO SR</w:t>
            </w:r>
          </w:p>
        </w:tc>
        <w:tc>
          <w:tcPr>
            <w:tcW w:w="3686" w:type="dxa"/>
            <w:shd w:val="clear" w:color="auto" w:fill="auto"/>
          </w:tcPr>
          <w:p w14:paraId="3EA2E942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16D9">
              <w:rPr>
                <w:rFonts w:ascii="Arial" w:hAnsi="Arial" w:cs="Arial"/>
                <w:sz w:val="22"/>
                <w:szCs w:val="22"/>
              </w:rPr>
              <w:t>Dot</w:t>
            </w:r>
            <w:proofErr w:type="spellEnd"/>
            <w:r w:rsidRPr="001B16D9">
              <w:rPr>
                <w:rFonts w:ascii="Arial" w:hAnsi="Arial" w:cs="Arial"/>
                <w:sz w:val="22"/>
                <w:szCs w:val="22"/>
              </w:rPr>
              <w:t>. na požiarnu ochranu</w:t>
            </w:r>
          </w:p>
        </w:tc>
        <w:tc>
          <w:tcPr>
            <w:tcW w:w="1842" w:type="dxa"/>
            <w:shd w:val="clear" w:color="auto" w:fill="auto"/>
          </w:tcPr>
          <w:p w14:paraId="0ADB4CA4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1 400,00</w:t>
            </w:r>
          </w:p>
        </w:tc>
        <w:tc>
          <w:tcPr>
            <w:tcW w:w="1560" w:type="dxa"/>
            <w:shd w:val="clear" w:color="auto" w:fill="auto"/>
          </w:tcPr>
          <w:p w14:paraId="1A17E3E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1 400,00</w:t>
            </w:r>
          </w:p>
        </w:tc>
        <w:tc>
          <w:tcPr>
            <w:tcW w:w="1275" w:type="dxa"/>
            <w:shd w:val="clear" w:color="auto" w:fill="auto"/>
          </w:tcPr>
          <w:p w14:paraId="218E0056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3318E069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72D90D1A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686" w:type="dxa"/>
            <w:shd w:val="clear" w:color="auto" w:fill="auto"/>
          </w:tcPr>
          <w:p w14:paraId="0BD89031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Dobrovoľnícka činnosť</w:t>
            </w:r>
          </w:p>
        </w:tc>
        <w:tc>
          <w:tcPr>
            <w:tcW w:w="1842" w:type="dxa"/>
            <w:shd w:val="clear" w:color="auto" w:fill="auto"/>
          </w:tcPr>
          <w:p w14:paraId="0E205117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737,36</w:t>
            </w:r>
          </w:p>
        </w:tc>
        <w:tc>
          <w:tcPr>
            <w:tcW w:w="1560" w:type="dxa"/>
            <w:shd w:val="clear" w:color="auto" w:fill="auto"/>
          </w:tcPr>
          <w:p w14:paraId="08D3960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737,36</w:t>
            </w:r>
          </w:p>
        </w:tc>
        <w:tc>
          <w:tcPr>
            <w:tcW w:w="1275" w:type="dxa"/>
            <w:shd w:val="clear" w:color="auto" w:fill="auto"/>
          </w:tcPr>
          <w:p w14:paraId="3830617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6DA56DAF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5C65FA7A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686" w:type="dxa"/>
            <w:shd w:val="clear" w:color="auto" w:fill="auto"/>
          </w:tcPr>
          <w:p w14:paraId="4F470E75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Aktivačná činnosť</w:t>
            </w:r>
          </w:p>
        </w:tc>
        <w:tc>
          <w:tcPr>
            <w:tcW w:w="1842" w:type="dxa"/>
            <w:shd w:val="clear" w:color="auto" w:fill="auto"/>
          </w:tcPr>
          <w:p w14:paraId="74028D2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11 255,37</w:t>
            </w:r>
          </w:p>
        </w:tc>
        <w:tc>
          <w:tcPr>
            <w:tcW w:w="1560" w:type="dxa"/>
            <w:shd w:val="clear" w:color="auto" w:fill="auto"/>
          </w:tcPr>
          <w:p w14:paraId="20EEB5B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11 255,37</w:t>
            </w:r>
          </w:p>
        </w:tc>
        <w:tc>
          <w:tcPr>
            <w:tcW w:w="1275" w:type="dxa"/>
            <w:shd w:val="clear" w:color="auto" w:fill="auto"/>
          </w:tcPr>
          <w:p w14:paraId="00BCFF9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47EE1A35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7E6DD71F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16D9">
              <w:rPr>
                <w:rFonts w:ascii="Arial" w:hAnsi="Arial" w:cs="Arial"/>
                <w:sz w:val="22"/>
                <w:szCs w:val="22"/>
              </w:rPr>
              <w:t>Lunys</w:t>
            </w:r>
            <w:proofErr w:type="spellEnd"/>
            <w:r w:rsidRPr="001B16D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16D9">
              <w:rPr>
                <w:rFonts w:ascii="Arial" w:hAnsi="Arial" w:cs="Arial"/>
                <w:sz w:val="22"/>
                <w:szCs w:val="22"/>
              </w:rPr>
              <w:t>s.r.o,Poprad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56E2B214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Dar-ŠJ-ovocie</w:t>
            </w:r>
          </w:p>
        </w:tc>
        <w:tc>
          <w:tcPr>
            <w:tcW w:w="1842" w:type="dxa"/>
            <w:shd w:val="clear" w:color="auto" w:fill="auto"/>
          </w:tcPr>
          <w:p w14:paraId="51D67FCF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535,02</w:t>
            </w:r>
          </w:p>
        </w:tc>
        <w:tc>
          <w:tcPr>
            <w:tcW w:w="1560" w:type="dxa"/>
            <w:shd w:val="clear" w:color="auto" w:fill="auto"/>
          </w:tcPr>
          <w:p w14:paraId="2CF1FA2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535,02</w:t>
            </w:r>
          </w:p>
        </w:tc>
        <w:tc>
          <w:tcPr>
            <w:tcW w:w="1275" w:type="dxa"/>
            <w:shd w:val="clear" w:color="auto" w:fill="auto"/>
          </w:tcPr>
          <w:p w14:paraId="5A1738E2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1B16D9" w:rsidRPr="001B16D9" w14:paraId="51563BF1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14703082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686" w:type="dxa"/>
            <w:shd w:val="clear" w:color="auto" w:fill="auto"/>
          </w:tcPr>
          <w:p w14:paraId="2F01A91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Testovanie Covid-19</w:t>
            </w:r>
          </w:p>
        </w:tc>
        <w:tc>
          <w:tcPr>
            <w:tcW w:w="1842" w:type="dxa"/>
            <w:shd w:val="clear" w:color="auto" w:fill="auto"/>
          </w:tcPr>
          <w:p w14:paraId="6DC1BF15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36 470,00</w:t>
            </w:r>
          </w:p>
        </w:tc>
        <w:tc>
          <w:tcPr>
            <w:tcW w:w="1560" w:type="dxa"/>
            <w:shd w:val="clear" w:color="auto" w:fill="auto"/>
          </w:tcPr>
          <w:p w14:paraId="3CCC8B01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36 470,00</w:t>
            </w:r>
          </w:p>
        </w:tc>
        <w:tc>
          <w:tcPr>
            <w:tcW w:w="1275" w:type="dxa"/>
            <w:shd w:val="clear" w:color="auto" w:fill="auto"/>
          </w:tcPr>
          <w:p w14:paraId="0DFD814E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          0,00                  </w:t>
            </w:r>
          </w:p>
        </w:tc>
      </w:tr>
      <w:tr w:rsidR="001B16D9" w:rsidRPr="001B16D9" w14:paraId="5DB39284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744665A3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686" w:type="dxa"/>
            <w:shd w:val="clear" w:color="auto" w:fill="auto"/>
          </w:tcPr>
          <w:p w14:paraId="4BB61D4B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Dotácia ,,Sčítanie domov, bytov a obyvateľov</w:t>
            </w:r>
          </w:p>
        </w:tc>
        <w:tc>
          <w:tcPr>
            <w:tcW w:w="1842" w:type="dxa"/>
            <w:shd w:val="clear" w:color="auto" w:fill="auto"/>
          </w:tcPr>
          <w:p w14:paraId="248EA27C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3 778,02</w:t>
            </w:r>
          </w:p>
        </w:tc>
        <w:tc>
          <w:tcPr>
            <w:tcW w:w="1560" w:type="dxa"/>
            <w:shd w:val="clear" w:color="auto" w:fill="auto"/>
          </w:tcPr>
          <w:p w14:paraId="0EFC3987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3 778,02</w:t>
            </w:r>
          </w:p>
        </w:tc>
        <w:tc>
          <w:tcPr>
            <w:tcW w:w="1275" w:type="dxa"/>
            <w:shd w:val="clear" w:color="auto" w:fill="auto"/>
          </w:tcPr>
          <w:p w14:paraId="7D37B8A5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          0,00             </w:t>
            </w:r>
          </w:p>
        </w:tc>
      </w:tr>
      <w:tr w:rsidR="001B16D9" w:rsidRPr="001B16D9" w14:paraId="09BB1EA3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4D08C677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IAMPSVR</w:t>
            </w:r>
          </w:p>
        </w:tc>
        <w:tc>
          <w:tcPr>
            <w:tcW w:w="3686" w:type="dxa"/>
            <w:shd w:val="clear" w:color="auto" w:fill="auto"/>
          </w:tcPr>
          <w:p w14:paraId="64B2AE60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Dotácia TSP</w:t>
            </w:r>
          </w:p>
        </w:tc>
        <w:tc>
          <w:tcPr>
            <w:tcW w:w="1842" w:type="dxa"/>
            <w:shd w:val="clear" w:color="auto" w:fill="auto"/>
          </w:tcPr>
          <w:p w14:paraId="35D88F56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26 362,25</w:t>
            </w:r>
          </w:p>
        </w:tc>
        <w:tc>
          <w:tcPr>
            <w:tcW w:w="1560" w:type="dxa"/>
            <w:shd w:val="clear" w:color="auto" w:fill="auto"/>
          </w:tcPr>
          <w:p w14:paraId="4FFFB6C0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>26 362,25</w:t>
            </w:r>
          </w:p>
        </w:tc>
        <w:tc>
          <w:tcPr>
            <w:tcW w:w="1275" w:type="dxa"/>
            <w:shd w:val="clear" w:color="auto" w:fill="auto"/>
          </w:tcPr>
          <w:p w14:paraId="2012BBCB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16D9">
              <w:rPr>
                <w:rFonts w:ascii="Arial" w:hAnsi="Arial" w:cs="Arial"/>
                <w:sz w:val="22"/>
                <w:szCs w:val="22"/>
              </w:rPr>
              <w:t xml:space="preserve">          0,00</w:t>
            </w:r>
          </w:p>
        </w:tc>
      </w:tr>
      <w:tr w:rsidR="001B16D9" w:rsidRPr="001B16D9" w14:paraId="35031DA4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6A92F60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22F662AF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134A71E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BFC180B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1333849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6D9" w:rsidRPr="001B16D9" w14:paraId="1BF0D4CD" w14:textId="77777777" w:rsidTr="00745786">
        <w:trPr>
          <w:trHeight w:val="411"/>
        </w:trPr>
        <w:tc>
          <w:tcPr>
            <w:tcW w:w="1384" w:type="dxa"/>
            <w:shd w:val="clear" w:color="auto" w:fill="auto"/>
          </w:tcPr>
          <w:p w14:paraId="5394DD3E" w14:textId="77777777" w:rsidR="001B16D9" w:rsidRPr="001B16D9" w:rsidRDefault="001B16D9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10F86400" w14:textId="77777777" w:rsidR="001B16D9" w:rsidRPr="001B16D9" w:rsidRDefault="001B16D9" w:rsidP="007457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 xml:space="preserve">S P O L U  : bežné transfery        </w:t>
            </w:r>
          </w:p>
        </w:tc>
        <w:tc>
          <w:tcPr>
            <w:tcW w:w="1842" w:type="dxa"/>
            <w:shd w:val="clear" w:color="auto" w:fill="auto"/>
          </w:tcPr>
          <w:p w14:paraId="24210AA0" w14:textId="77777777" w:rsidR="001B16D9" w:rsidRPr="001B16D9" w:rsidRDefault="001B16D9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900 674,42</w:t>
            </w:r>
          </w:p>
          <w:p w14:paraId="22A15F90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3DBDD13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867 314,25</w:t>
            </w:r>
          </w:p>
        </w:tc>
        <w:tc>
          <w:tcPr>
            <w:tcW w:w="1275" w:type="dxa"/>
            <w:shd w:val="clear" w:color="auto" w:fill="auto"/>
          </w:tcPr>
          <w:p w14:paraId="44BCD980" w14:textId="77777777" w:rsidR="001B16D9" w:rsidRPr="001B16D9" w:rsidRDefault="001B16D9" w:rsidP="0074578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B16D9">
              <w:rPr>
                <w:rFonts w:ascii="Arial" w:hAnsi="Arial" w:cs="Arial"/>
                <w:b/>
                <w:sz w:val="22"/>
                <w:szCs w:val="22"/>
              </w:rPr>
              <w:t>33 360,17</w:t>
            </w:r>
          </w:p>
        </w:tc>
      </w:tr>
    </w:tbl>
    <w:p w14:paraId="01207306" w14:textId="3611C3A6" w:rsidR="001B16D9" w:rsidRDefault="001B16D9" w:rsidP="001B16D9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1B16D9">
        <w:rPr>
          <w:rFonts w:ascii="Arial" w:hAnsi="Arial" w:cs="Arial"/>
          <w:noProof/>
          <w:sz w:val="22"/>
          <w:szCs w:val="22"/>
        </w:rPr>
        <w:t>Granty a transfery boli účelovo učené a boli použité v súlade s ich účelom.</w:t>
      </w:r>
    </w:p>
    <w:p w14:paraId="6A5AE580" w14:textId="77777777" w:rsidR="00AC1168" w:rsidRPr="00AC1168" w:rsidRDefault="00AC1168" w:rsidP="00AC1168">
      <w:pPr>
        <w:rPr>
          <w:rFonts w:ascii="Arial" w:hAnsi="Arial" w:cs="Arial"/>
          <w:b/>
          <w:sz w:val="22"/>
          <w:szCs w:val="22"/>
        </w:rPr>
      </w:pPr>
      <w:r w:rsidRPr="00AC1168">
        <w:rPr>
          <w:rFonts w:ascii="Arial" w:hAnsi="Arial" w:cs="Arial"/>
          <w:b/>
          <w:sz w:val="22"/>
          <w:szCs w:val="22"/>
        </w:rPr>
        <w:t>Kapitálové transfery</w:t>
      </w:r>
    </w:p>
    <w:tbl>
      <w:tblPr>
        <w:tblpPr w:leftFromText="141" w:rightFromText="141" w:vertAnchor="text" w:horzAnchor="margin" w:tblpY="186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620"/>
        <w:gridCol w:w="1620"/>
        <w:gridCol w:w="1080"/>
      </w:tblGrid>
      <w:tr w:rsidR="00AC1168" w:rsidRPr="00AC1168" w14:paraId="026AB6B6" w14:textId="77777777" w:rsidTr="00745786">
        <w:tc>
          <w:tcPr>
            <w:tcW w:w="1188" w:type="dxa"/>
            <w:shd w:val="clear" w:color="auto" w:fill="D9D9D9"/>
            <w:vAlign w:val="center"/>
          </w:tcPr>
          <w:p w14:paraId="3C2357AF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C1168">
              <w:rPr>
                <w:rFonts w:ascii="Arial" w:hAnsi="Arial" w:cs="Arial"/>
                <w:b/>
                <w:sz w:val="22"/>
                <w:szCs w:val="22"/>
              </w:rPr>
              <w:t>Poskyto-vateľ</w:t>
            </w:r>
            <w:proofErr w:type="spellEnd"/>
          </w:p>
          <w:p w14:paraId="32E7BBE7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transferu, grantu</w:t>
            </w:r>
          </w:p>
        </w:tc>
        <w:tc>
          <w:tcPr>
            <w:tcW w:w="3960" w:type="dxa"/>
            <w:shd w:val="clear" w:color="auto" w:fill="D9D9D9"/>
            <w:vAlign w:val="center"/>
          </w:tcPr>
          <w:p w14:paraId="7F2052E6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Účelové určenie transferu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1619346C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Suma poskytnutých</w:t>
            </w:r>
          </w:p>
          <w:p w14:paraId="5FFCD83E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0200A788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Suma použitých</w:t>
            </w:r>
          </w:p>
          <w:p w14:paraId="6E27BA2F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051E9C9C" w14:textId="77777777" w:rsidR="00AC1168" w:rsidRPr="00AC1168" w:rsidRDefault="00AC1168" w:rsidP="007457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AC1168" w:rsidRPr="00AC1168" w14:paraId="206A46D2" w14:textId="77777777" w:rsidTr="00745786">
        <w:trPr>
          <w:trHeight w:val="411"/>
        </w:trPr>
        <w:tc>
          <w:tcPr>
            <w:tcW w:w="1188" w:type="dxa"/>
            <w:shd w:val="clear" w:color="auto" w:fill="auto"/>
          </w:tcPr>
          <w:p w14:paraId="52F013C5" w14:textId="77777777" w:rsidR="00AC1168" w:rsidRPr="00AC1168" w:rsidRDefault="00AC1168" w:rsidP="0074578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C1168">
              <w:rPr>
                <w:rFonts w:ascii="Arial" w:hAnsi="Arial" w:cs="Arial"/>
                <w:sz w:val="22"/>
                <w:szCs w:val="22"/>
              </w:rPr>
              <w:t>Min.živ.prostredia</w:t>
            </w:r>
            <w:proofErr w:type="spellEnd"/>
            <w:r w:rsidRPr="00AC1168">
              <w:rPr>
                <w:rFonts w:ascii="Arial" w:hAnsi="Arial" w:cs="Arial"/>
                <w:sz w:val="22"/>
                <w:szCs w:val="22"/>
              </w:rPr>
              <w:t xml:space="preserve"> SR</w:t>
            </w:r>
          </w:p>
        </w:tc>
        <w:tc>
          <w:tcPr>
            <w:tcW w:w="3960" w:type="dxa"/>
            <w:shd w:val="clear" w:color="auto" w:fill="auto"/>
          </w:tcPr>
          <w:p w14:paraId="5F335A7D" w14:textId="77777777" w:rsidR="00AC1168" w:rsidRPr="00AC1168" w:rsidRDefault="00AC1168" w:rsidP="00745786">
            <w:pPr>
              <w:rPr>
                <w:rFonts w:ascii="Arial" w:hAnsi="Arial" w:cs="Arial"/>
                <w:sz w:val="22"/>
                <w:szCs w:val="22"/>
              </w:rPr>
            </w:pPr>
            <w:r w:rsidRPr="00AC1168">
              <w:rPr>
                <w:rFonts w:ascii="Arial" w:hAnsi="Arial" w:cs="Arial"/>
                <w:sz w:val="22"/>
                <w:szCs w:val="22"/>
              </w:rPr>
              <w:t>TRN Kotolňa ZŠ</w:t>
            </w:r>
          </w:p>
        </w:tc>
        <w:tc>
          <w:tcPr>
            <w:tcW w:w="1620" w:type="dxa"/>
            <w:shd w:val="clear" w:color="auto" w:fill="auto"/>
          </w:tcPr>
          <w:p w14:paraId="502349CC" w14:textId="77777777" w:rsidR="00AC1168" w:rsidRPr="00AC1168" w:rsidRDefault="00AC1168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C1168">
              <w:rPr>
                <w:rFonts w:ascii="Arial" w:hAnsi="Arial" w:cs="Arial"/>
                <w:sz w:val="22"/>
                <w:szCs w:val="22"/>
              </w:rPr>
              <w:t>202 211,53</w:t>
            </w:r>
          </w:p>
        </w:tc>
        <w:tc>
          <w:tcPr>
            <w:tcW w:w="1620" w:type="dxa"/>
            <w:shd w:val="clear" w:color="auto" w:fill="auto"/>
          </w:tcPr>
          <w:p w14:paraId="74D2EF86" w14:textId="77777777" w:rsidR="00AC1168" w:rsidRPr="00AC1168" w:rsidRDefault="00AC1168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C1168">
              <w:rPr>
                <w:rFonts w:ascii="Arial" w:hAnsi="Arial" w:cs="Arial"/>
                <w:sz w:val="22"/>
                <w:szCs w:val="22"/>
              </w:rPr>
              <w:t>202 211,53</w:t>
            </w:r>
          </w:p>
        </w:tc>
        <w:tc>
          <w:tcPr>
            <w:tcW w:w="1080" w:type="dxa"/>
            <w:shd w:val="clear" w:color="auto" w:fill="auto"/>
          </w:tcPr>
          <w:p w14:paraId="5B3BCE68" w14:textId="77777777" w:rsidR="00AC1168" w:rsidRPr="00AC1168" w:rsidRDefault="00AC1168" w:rsidP="0074578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C1168">
              <w:rPr>
                <w:rFonts w:ascii="Arial" w:hAnsi="Arial" w:cs="Arial"/>
                <w:sz w:val="22"/>
                <w:szCs w:val="22"/>
              </w:rPr>
              <w:t xml:space="preserve">          0,00</w:t>
            </w:r>
          </w:p>
        </w:tc>
      </w:tr>
      <w:tr w:rsidR="00AC1168" w:rsidRPr="00AC1168" w14:paraId="3FAC073F" w14:textId="77777777" w:rsidTr="00745786">
        <w:trPr>
          <w:trHeight w:val="411"/>
        </w:trPr>
        <w:tc>
          <w:tcPr>
            <w:tcW w:w="1188" w:type="dxa"/>
            <w:shd w:val="clear" w:color="auto" w:fill="auto"/>
          </w:tcPr>
          <w:p w14:paraId="282BB45E" w14:textId="77777777" w:rsidR="00AC1168" w:rsidRPr="00AC1168" w:rsidRDefault="00AC1168" w:rsidP="0074578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</w:tcPr>
          <w:p w14:paraId="2FB337F7" w14:textId="77777777" w:rsidR="00AC1168" w:rsidRPr="00AC1168" w:rsidRDefault="00AC1168" w:rsidP="007457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 xml:space="preserve">S P O L U  : kapitálové transfery        </w:t>
            </w:r>
          </w:p>
        </w:tc>
        <w:tc>
          <w:tcPr>
            <w:tcW w:w="1620" w:type="dxa"/>
            <w:shd w:val="clear" w:color="auto" w:fill="auto"/>
          </w:tcPr>
          <w:p w14:paraId="0976D2F4" w14:textId="77777777" w:rsidR="00AC1168" w:rsidRPr="00AC1168" w:rsidRDefault="00AC1168" w:rsidP="0074578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202 211,53</w:t>
            </w:r>
          </w:p>
        </w:tc>
        <w:tc>
          <w:tcPr>
            <w:tcW w:w="1620" w:type="dxa"/>
            <w:shd w:val="clear" w:color="auto" w:fill="auto"/>
          </w:tcPr>
          <w:p w14:paraId="2E879469" w14:textId="77777777" w:rsidR="00AC1168" w:rsidRPr="00AC1168" w:rsidRDefault="00AC1168" w:rsidP="0074578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AC1168">
              <w:rPr>
                <w:rFonts w:ascii="Arial" w:hAnsi="Arial" w:cs="Arial"/>
                <w:b/>
                <w:sz w:val="22"/>
                <w:szCs w:val="22"/>
              </w:rPr>
              <w:t>202 211,53</w:t>
            </w:r>
          </w:p>
        </w:tc>
        <w:tc>
          <w:tcPr>
            <w:tcW w:w="1080" w:type="dxa"/>
            <w:shd w:val="clear" w:color="auto" w:fill="auto"/>
          </w:tcPr>
          <w:p w14:paraId="22555BB6" w14:textId="77777777" w:rsidR="00AC1168" w:rsidRPr="00AC1168" w:rsidRDefault="00AC1168" w:rsidP="0074578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28B8CCC" w14:textId="77777777" w:rsidR="00AC1168" w:rsidRPr="00AC1168" w:rsidRDefault="00AC1168" w:rsidP="001B16D9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</w:p>
    <w:bookmarkEnd w:id="1"/>
    <w:p w14:paraId="43BF14A1" w14:textId="644A1D4B" w:rsidR="000E0D63" w:rsidRPr="000E0D63" w:rsidRDefault="000E0D63" w:rsidP="000E0D63">
      <w:pPr>
        <w:rPr>
          <w:rFonts w:ascii="Arial" w:hAnsi="Arial" w:cs="Arial"/>
          <w:sz w:val="22"/>
          <w:szCs w:val="22"/>
        </w:rPr>
      </w:pPr>
      <w:r w:rsidRPr="000E0D63">
        <w:rPr>
          <w:rFonts w:ascii="Arial" w:hAnsi="Arial" w:cs="Arial"/>
          <w:sz w:val="22"/>
          <w:szCs w:val="22"/>
        </w:rPr>
        <w:t>V roku 202</w:t>
      </w:r>
      <w:r w:rsidR="001B16D9">
        <w:rPr>
          <w:rFonts w:ascii="Arial" w:hAnsi="Arial" w:cs="Arial"/>
          <w:sz w:val="22"/>
          <w:szCs w:val="22"/>
        </w:rPr>
        <w:t>1</w:t>
      </w:r>
      <w:r w:rsidRPr="000E0D63">
        <w:rPr>
          <w:rFonts w:ascii="Arial" w:hAnsi="Arial" w:cs="Arial"/>
          <w:sz w:val="22"/>
          <w:szCs w:val="22"/>
        </w:rPr>
        <w:t xml:space="preserve"> obec dostala dotáciu </w:t>
      </w:r>
      <w:r w:rsidR="00AC1168">
        <w:rPr>
          <w:rFonts w:ascii="Arial" w:hAnsi="Arial" w:cs="Arial"/>
          <w:sz w:val="22"/>
          <w:szCs w:val="22"/>
        </w:rPr>
        <w:t>202 211,53</w:t>
      </w:r>
      <w:r w:rsidRPr="000E0D63">
        <w:rPr>
          <w:rFonts w:ascii="Arial" w:hAnsi="Arial" w:cs="Arial"/>
          <w:sz w:val="22"/>
          <w:szCs w:val="22"/>
        </w:rPr>
        <w:t xml:space="preserve"> EUR,  ktorá bola účelovo určená na kapitálové výdavky na ,, Rekonštrukciu </w:t>
      </w:r>
      <w:r w:rsidR="00AC1168">
        <w:rPr>
          <w:rFonts w:ascii="Arial" w:hAnsi="Arial" w:cs="Arial"/>
          <w:sz w:val="22"/>
          <w:szCs w:val="22"/>
        </w:rPr>
        <w:t>kotolne pri ZŠ v Sirku</w:t>
      </w:r>
      <w:r w:rsidRPr="000E0D63">
        <w:rPr>
          <w:rFonts w:ascii="Arial" w:hAnsi="Arial" w:cs="Arial"/>
          <w:sz w:val="22"/>
          <w:szCs w:val="22"/>
        </w:rPr>
        <w:t>.</w:t>
      </w:r>
    </w:p>
    <w:p w14:paraId="14874B4B" w14:textId="0A52AAA7" w:rsidR="000E0D63" w:rsidRPr="000E0D63" w:rsidRDefault="000E0D63" w:rsidP="000E0D63">
      <w:pPr>
        <w:rPr>
          <w:rFonts w:ascii="Arial" w:hAnsi="Arial" w:cs="Arial"/>
          <w:sz w:val="22"/>
          <w:szCs w:val="22"/>
        </w:rPr>
      </w:pPr>
      <w:r w:rsidRPr="000E0D63">
        <w:rPr>
          <w:rFonts w:ascii="Arial" w:hAnsi="Arial" w:cs="Arial"/>
          <w:sz w:val="22"/>
          <w:szCs w:val="22"/>
        </w:rPr>
        <w:t>Dotácia bola použitá v súlade s jej účelom.</w:t>
      </w:r>
    </w:p>
    <w:p w14:paraId="43797F13" w14:textId="270CD8BE" w:rsidR="000E0D63" w:rsidRDefault="000E0D63" w:rsidP="00672B6F">
      <w:pPr>
        <w:jc w:val="both"/>
        <w:outlineLvl w:val="0"/>
      </w:pPr>
    </w:p>
    <w:p w14:paraId="6E4FCE81" w14:textId="77777777"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14:paraId="06B226CC" w14:textId="77777777"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87245E" w14:textId="77777777"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14:paraId="0A8B1633" w14:textId="77777777"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14:paraId="14DF534F" w14:textId="77777777"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568BBAB1" w14:textId="77777777"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14:paraId="4985EC98" w14:textId="77777777"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14:paraId="31D26A52" w14:textId="77777777" w:rsidR="000A1CA2" w:rsidRDefault="000A1CA2" w:rsidP="000A1CA2">
      <w:pPr>
        <w:rPr>
          <w:b/>
        </w:rPr>
      </w:pPr>
    </w:p>
    <w:p w14:paraId="60DC022B" w14:textId="77777777" w:rsidR="00AC1168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</w:t>
      </w:r>
      <w:r w:rsidR="004339E8">
        <w:rPr>
          <w:rFonts w:ascii="Arial" w:hAnsi="Arial" w:cs="Arial"/>
          <w:b/>
          <w:sz w:val="22"/>
          <w:szCs w:val="22"/>
        </w:rPr>
        <w:t xml:space="preserve"> podľa stavu výpisov k 31.12.202</w:t>
      </w:r>
      <w:r w:rsidR="001B16D9">
        <w:rPr>
          <w:rFonts w:ascii="Arial" w:hAnsi="Arial" w:cs="Arial"/>
          <w:b/>
          <w:sz w:val="22"/>
          <w:szCs w:val="22"/>
        </w:rPr>
        <w:t>1</w:t>
      </w:r>
      <w:r w:rsidRPr="00FF08E9">
        <w:rPr>
          <w:rFonts w:ascii="Arial" w:hAnsi="Arial" w:cs="Arial"/>
          <w:b/>
          <w:sz w:val="22"/>
          <w:szCs w:val="22"/>
        </w:rPr>
        <w:t xml:space="preserve"> </w:t>
      </w:r>
      <w:r w:rsidRPr="006B138B">
        <w:rPr>
          <w:rFonts w:ascii="Arial" w:hAnsi="Arial" w:cs="Arial"/>
          <w:b/>
          <w:sz w:val="22"/>
          <w:szCs w:val="22"/>
        </w:rPr>
        <w:t>......</w:t>
      </w:r>
      <w:r w:rsidR="004F0BB9" w:rsidRPr="006B138B">
        <w:rPr>
          <w:rFonts w:ascii="Arial" w:hAnsi="Arial" w:cs="Arial"/>
          <w:b/>
          <w:sz w:val="22"/>
          <w:szCs w:val="22"/>
        </w:rPr>
        <w:t xml:space="preserve">..........................   </w:t>
      </w:r>
      <w:r w:rsidR="00AC1168" w:rsidRPr="006B138B">
        <w:rPr>
          <w:rFonts w:ascii="Arial" w:hAnsi="Arial" w:cs="Arial"/>
          <w:b/>
          <w:bCs/>
          <w:spacing w:val="-1"/>
          <w:sz w:val="22"/>
          <w:szCs w:val="22"/>
          <w:shd w:val="clear" w:color="auto" w:fill="FFFFFF"/>
        </w:rPr>
        <w:t>482 111,66</w:t>
      </w:r>
      <w:r w:rsidR="004F0BB9">
        <w:rPr>
          <w:rFonts w:ascii="Arial" w:hAnsi="Arial" w:cs="Arial"/>
          <w:b/>
          <w:sz w:val="22"/>
          <w:szCs w:val="22"/>
        </w:rPr>
        <w:t xml:space="preserve"> € </w:t>
      </w:r>
    </w:p>
    <w:p w14:paraId="7045A33A" w14:textId="355D34D6" w:rsidR="000A1CA2" w:rsidRPr="00AC1168" w:rsidRDefault="000A1CA2" w:rsidP="000A1CA2">
      <w:pPr>
        <w:rPr>
          <w:rFonts w:ascii="Arial" w:hAnsi="Arial" w:cs="Arial"/>
          <w:color w:val="555555"/>
          <w:spacing w:val="-1"/>
          <w:sz w:val="17"/>
          <w:szCs w:val="17"/>
          <w:shd w:val="clear" w:color="auto" w:fill="FFFFFF"/>
        </w:rPr>
      </w:pPr>
      <w:r w:rsidRPr="00FF08E9">
        <w:rPr>
          <w:rFonts w:ascii="Arial" w:hAnsi="Arial" w:cs="Arial"/>
          <w:b/>
          <w:sz w:val="22"/>
          <w:szCs w:val="22"/>
        </w:rPr>
        <w:t>Výdav</w:t>
      </w:r>
      <w:r w:rsidR="004339E8">
        <w:rPr>
          <w:rFonts w:ascii="Arial" w:hAnsi="Arial" w:cs="Arial"/>
          <w:b/>
          <w:sz w:val="22"/>
          <w:szCs w:val="22"/>
        </w:rPr>
        <w:t>kový rozpočtový účet k 31.12.202</w:t>
      </w:r>
      <w:r w:rsidR="001B16D9">
        <w:rPr>
          <w:rFonts w:ascii="Arial" w:hAnsi="Arial" w:cs="Arial"/>
          <w:b/>
          <w:sz w:val="22"/>
          <w:szCs w:val="22"/>
        </w:rPr>
        <w:t>1</w:t>
      </w:r>
      <w:r w:rsidR="004F0BB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</w:t>
      </w:r>
      <w:r w:rsidR="004F0BB9">
        <w:rPr>
          <w:rFonts w:ascii="Arial" w:hAnsi="Arial" w:cs="Arial"/>
          <w:b/>
          <w:sz w:val="22"/>
          <w:szCs w:val="22"/>
        </w:rPr>
        <w:t xml:space="preserve">.............. </w:t>
      </w:r>
      <w:r w:rsidR="004F378D">
        <w:rPr>
          <w:rFonts w:ascii="Arial" w:hAnsi="Arial" w:cs="Arial"/>
          <w:b/>
          <w:sz w:val="22"/>
          <w:szCs w:val="22"/>
        </w:rPr>
        <w:t xml:space="preserve">          </w:t>
      </w:r>
      <w:r w:rsidR="00AC1168">
        <w:rPr>
          <w:rFonts w:ascii="Arial" w:hAnsi="Arial" w:cs="Arial"/>
          <w:b/>
          <w:sz w:val="22"/>
          <w:szCs w:val="22"/>
        </w:rPr>
        <w:t>11</w:t>
      </w:r>
      <w:r w:rsidR="004F0BB9">
        <w:rPr>
          <w:rFonts w:ascii="Arial" w:hAnsi="Arial" w:cs="Arial"/>
          <w:b/>
          <w:sz w:val="22"/>
          <w:szCs w:val="22"/>
        </w:rPr>
        <w:t xml:space="preserve">,00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14:paraId="3A93E74D" w14:textId="148A2FE4"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Príj</w:t>
      </w:r>
      <w:r w:rsidR="004339E8">
        <w:rPr>
          <w:rFonts w:ascii="Arial" w:hAnsi="Arial" w:cs="Arial"/>
          <w:b/>
          <w:sz w:val="22"/>
          <w:szCs w:val="22"/>
        </w:rPr>
        <w:t>mový rozpočtový účet k 31.12.202</w:t>
      </w:r>
      <w:r w:rsidR="001B16D9">
        <w:rPr>
          <w:rFonts w:ascii="Arial" w:hAnsi="Arial" w:cs="Arial"/>
          <w:b/>
          <w:sz w:val="22"/>
          <w:szCs w:val="22"/>
        </w:rPr>
        <w:t>1</w:t>
      </w:r>
      <w:r w:rsidR="004F0BB9">
        <w:rPr>
          <w:rFonts w:ascii="Arial" w:hAnsi="Arial" w:cs="Arial"/>
          <w:b/>
          <w:sz w:val="22"/>
          <w:szCs w:val="22"/>
        </w:rPr>
        <w:t xml:space="preserve">  </w:t>
      </w:r>
      <w:r w:rsidRPr="00FF08E9">
        <w:rPr>
          <w:rFonts w:ascii="Arial" w:hAnsi="Arial" w:cs="Arial"/>
          <w:b/>
          <w:sz w:val="22"/>
          <w:szCs w:val="22"/>
        </w:rPr>
        <w:t>...........................................</w:t>
      </w:r>
      <w:r w:rsidR="004F0BB9">
        <w:rPr>
          <w:rFonts w:ascii="Arial" w:hAnsi="Arial" w:cs="Arial"/>
          <w:b/>
          <w:sz w:val="22"/>
          <w:szCs w:val="22"/>
        </w:rPr>
        <w:t>.......</w:t>
      </w:r>
      <w:r w:rsidR="004F378D">
        <w:rPr>
          <w:rFonts w:ascii="Arial" w:hAnsi="Arial" w:cs="Arial"/>
          <w:b/>
          <w:sz w:val="22"/>
          <w:szCs w:val="22"/>
        </w:rPr>
        <w:t xml:space="preserve">         </w:t>
      </w:r>
      <w:r w:rsidR="00AC1168">
        <w:rPr>
          <w:rFonts w:ascii="Arial" w:hAnsi="Arial" w:cs="Arial"/>
          <w:b/>
          <w:sz w:val="22"/>
          <w:szCs w:val="22"/>
        </w:rPr>
        <w:t>18</w:t>
      </w:r>
      <w:r w:rsidR="000E0D63">
        <w:rPr>
          <w:rFonts w:ascii="Arial" w:hAnsi="Arial" w:cs="Arial"/>
          <w:b/>
          <w:sz w:val="22"/>
          <w:szCs w:val="22"/>
        </w:rPr>
        <w:t>,52</w:t>
      </w:r>
      <w:r w:rsidR="004F0BB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 xml:space="preserve">€                                                                                                                         </w:t>
      </w:r>
    </w:p>
    <w:p w14:paraId="571D38EE" w14:textId="77777777" w:rsidR="000A1CA2" w:rsidRPr="00955AE2" w:rsidRDefault="000A1CA2" w:rsidP="000A1CA2">
      <w:pPr>
        <w:rPr>
          <w:b/>
          <w:i/>
        </w:rPr>
      </w:pPr>
    </w:p>
    <w:p w14:paraId="171DF900" w14:textId="77777777"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14:paraId="73E6361C" w14:textId="77777777"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14:paraId="61B6CA74" w14:textId="77777777"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14:paraId="3C81AEC4" w14:textId="77777777"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61A5AE3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14:paraId="4C1D8D75" w14:textId="77777777"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</w:p>
    <w:p w14:paraId="24C896ED" w14:textId="77777777"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52B845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14:paraId="0674156C" w14:textId="77777777"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14:paraId="2E66885B" w14:textId="77777777"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14:paraId="2E89E6C6" w14:textId="77777777"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66F9FD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14:paraId="38916ABA" w14:textId="77777777"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14:paraId="3DB83950" w14:textId="77777777" w:rsidR="0069319D" w:rsidRDefault="0069319D" w:rsidP="00AD60B3">
      <w:pPr>
        <w:rPr>
          <w:sz w:val="22"/>
          <w:szCs w:val="22"/>
        </w:rPr>
      </w:pPr>
    </w:p>
    <w:p w14:paraId="5F7B8070" w14:textId="77777777"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14:paraId="1FFB2261" w14:textId="77777777"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14:paraId="0062A6FA" w14:textId="77777777"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AC8016" w14:textId="77777777"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4F378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  <w:r w:rsidR="004F378D">
        <w:rPr>
          <w:rFonts w:ascii="Arial" w:hAnsi="Arial" w:cs="Arial"/>
          <w:sz w:val="22"/>
          <w:szCs w:val="22"/>
        </w:rPr>
        <w:t xml:space="preserve">  -neboli</w:t>
      </w:r>
    </w:p>
    <w:p w14:paraId="6BBABFD5" w14:textId="77777777" w:rsidR="0069319D" w:rsidRDefault="00054709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tabuľka č.16</w:t>
      </w:r>
    </w:p>
    <w:p w14:paraId="765E2F8F" w14:textId="77777777"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53716B" w14:textId="77777777"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32E213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14:paraId="2D17C254" w14:textId="77777777"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14:paraId="0386D8AD" w14:textId="77777777"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331540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14:paraId="2DC31F21" w14:textId="769CFE17"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4339E8">
        <w:rPr>
          <w:rFonts w:ascii="Arial" w:hAnsi="Arial" w:cs="Arial"/>
          <w:sz w:val="22"/>
          <w:szCs w:val="22"/>
        </w:rPr>
        <w:t>účtovného obdobia roku 202</w:t>
      </w:r>
      <w:r w:rsidR="001B16D9">
        <w:rPr>
          <w:rFonts w:ascii="Arial" w:hAnsi="Arial" w:cs="Arial"/>
          <w:sz w:val="22"/>
          <w:szCs w:val="22"/>
        </w:rPr>
        <w:t>1</w:t>
      </w:r>
      <w:r w:rsidR="004F0BB9">
        <w:rPr>
          <w:rFonts w:ascii="Arial" w:hAnsi="Arial" w:cs="Arial"/>
          <w:sz w:val="22"/>
          <w:szCs w:val="22"/>
        </w:rPr>
        <w:t>.</w:t>
      </w:r>
    </w:p>
    <w:p w14:paraId="318DF787" w14:textId="77777777"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5DB4E9" w14:textId="77777777"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14:paraId="5BF21154" w14:textId="6B07E0BF"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="004339E8">
        <w:rPr>
          <w:rFonts w:ascii="Arial" w:hAnsi="Arial" w:cs="Arial"/>
          <w:sz w:val="22"/>
          <w:szCs w:val="22"/>
        </w:rPr>
        <w:t>účtovného obdobia roku 202</w:t>
      </w:r>
      <w:r w:rsidR="001B16D9">
        <w:rPr>
          <w:rFonts w:ascii="Arial" w:hAnsi="Arial" w:cs="Arial"/>
          <w:sz w:val="22"/>
          <w:szCs w:val="22"/>
        </w:rPr>
        <w:t>1</w:t>
      </w:r>
      <w:r w:rsidR="004F0BB9">
        <w:rPr>
          <w:rFonts w:ascii="Arial" w:hAnsi="Arial" w:cs="Arial"/>
          <w:sz w:val="22"/>
          <w:szCs w:val="22"/>
        </w:rPr>
        <w:t>.</w:t>
      </w:r>
    </w:p>
    <w:p w14:paraId="708FB6AE" w14:textId="77777777"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601204" w14:textId="77777777"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14:paraId="04A0175F" w14:textId="77777777"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14:paraId="0CAD4AEA" w14:textId="77777777"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1FBDB5" w14:textId="77777777"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14:paraId="2FBDCCA1" w14:textId="77777777"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14:paraId="1F600A57" w14:textId="77777777" w:rsidR="009214EE" w:rsidRDefault="009214EE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797AE1" w14:textId="77777777" w:rsidR="009214EE" w:rsidRDefault="009214EE" w:rsidP="009214EE">
      <w:pPr>
        <w:jc w:val="center"/>
        <w:rPr>
          <w:b/>
          <w:sz w:val="24"/>
          <w:szCs w:val="24"/>
        </w:rPr>
      </w:pPr>
    </w:p>
    <w:p w14:paraId="496BEA52" w14:textId="77777777" w:rsidR="009214EE" w:rsidRDefault="009214EE" w:rsidP="009214E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Čl.IV</w:t>
      </w:r>
      <w:proofErr w:type="spellEnd"/>
    </w:p>
    <w:p w14:paraId="4C092ACC" w14:textId="77777777" w:rsidR="009214EE" w:rsidRDefault="009214EE" w:rsidP="009214EE">
      <w:pPr>
        <w:jc w:val="center"/>
        <w:rPr>
          <w:b/>
          <w:sz w:val="24"/>
          <w:szCs w:val="24"/>
        </w:rPr>
      </w:pPr>
    </w:p>
    <w:p w14:paraId="16BBBA3D" w14:textId="77777777"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AE47FBE" w14:textId="77777777"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6B055DBC" w14:textId="77777777" w:rsidR="009214EE" w:rsidRDefault="009214EE" w:rsidP="009214EE">
      <w:pPr>
        <w:jc w:val="center"/>
        <w:rPr>
          <w:b/>
          <w:sz w:val="28"/>
        </w:rPr>
      </w:pPr>
    </w:p>
    <w:p w14:paraId="47E9DA9A" w14:textId="77777777" w:rsidR="009214EE" w:rsidRDefault="009214EE" w:rsidP="009214E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1740F99" w14:textId="71DB1B66" w:rsidR="009214EE" w:rsidRDefault="009214EE" w:rsidP="009214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4339E8">
        <w:rPr>
          <w:iCs/>
          <w:sz w:val="24"/>
          <w:szCs w:val="24"/>
        </w:rPr>
        <w:t>202</w:t>
      </w:r>
      <w:r w:rsidR="001B16D9"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</w:t>
      </w:r>
      <w:r w:rsidR="004339E8">
        <w:rPr>
          <w:sz w:val="24"/>
          <w:szCs w:val="24"/>
        </w:rPr>
        <w:t>e v účtovnej závierke za rok 202</w:t>
      </w:r>
      <w:r w:rsidR="001B16D9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0C874FA1" w14:textId="77777777" w:rsidR="009214EE" w:rsidRDefault="009214EE" w:rsidP="009214EE">
      <w:pPr>
        <w:spacing w:line="360" w:lineRule="auto"/>
        <w:rPr>
          <w:b/>
          <w:sz w:val="24"/>
          <w:szCs w:val="24"/>
          <w:u w:val="single"/>
        </w:rPr>
      </w:pPr>
    </w:p>
    <w:p w14:paraId="3E068E75" w14:textId="646C65AD"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1B16D9">
        <w:rPr>
          <w:rFonts w:ascii="Arial" w:hAnsi="Arial" w:cs="Arial"/>
          <w:sz w:val="22"/>
          <w:szCs w:val="22"/>
        </w:rPr>
        <w:t>08</w:t>
      </w:r>
      <w:r w:rsidR="004339E8">
        <w:rPr>
          <w:rFonts w:ascii="Arial" w:hAnsi="Arial" w:cs="Arial"/>
          <w:sz w:val="22"/>
          <w:szCs w:val="22"/>
        </w:rPr>
        <w:t>.</w:t>
      </w:r>
      <w:r w:rsidR="001B16D9">
        <w:rPr>
          <w:rFonts w:ascii="Arial" w:hAnsi="Arial" w:cs="Arial"/>
          <w:sz w:val="22"/>
          <w:szCs w:val="22"/>
        </w:rPr>
        <w:t>06</w:t>
      </w:r>
      <w:r w:rsidR="004339E8">
        <w:rPr>
          <w:rFonts w:ascii="Arial" w:hAnsi="Arial" w:cs="Arial"/>
          <w:sz w:val="22"/>
          <w:szCs w:val="22"/>
        </w:rPr>
        <w:t>.202</w:t>
      </w:r>
      <w:r w:rsidR="001B16D9">
        <w:rPr>
          <w:rFonts w:ascii="Arial" w:hAnsi="Arial" w:cs="Arial"/>
          <w:sz w:val="22"/>
          <w:szCs w:val="22"/>
        </w:rPr>
        <w:t>2</w:t>
      </w:r>
    </w:p>
    <w:p w14:paraId="1C93F679" w14:textId="77777777"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672B6F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D636E" w14:textId="77777777" w:rsidR="00C56425" w:rsidRDefault="00C56425">
      <w:r>
        <w:separator/>
      </w:r>
    </w:p>
  </w:endnote>
  <w:endnote w:type="continuationSeparator" w:id="0">
    <w:p w14:paraId="2CAB2C4C" w14:textId="77777777" w:rsidR="00C56425" w:rsidRDefault="00C5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8E80" w14:textId="77777777" w:rsidR="00C77D06" w:rsidRDefault="0076348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77D0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39E8">
      <w:rPr>
        <w:rStyle w:val="slostrany"/>
        <w:noProof/>
      </w:rPr>
      <w:t>8</w:t>
    </w:r>
    <w:r>
      <w:rPr>
        <w:rStyle w:val="slostrany"/>
      </w:rPr>
      <w:fldChar w:fldCharType="end"/>
    </w:r>
  </w:p>
  <w:p w14:paraId="23188397" w14:textId="77777777" w:rsidR="00C77D06" w:rsidRDefault="00C77D0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6C5A" w14:textId="77777777" w:rsidR="00C56425" w:rsidRDefault="00C56425">
      <w:r>
        <w:separator/>
      </w:r>
    </w:p>
  </w:footnote>
  <w:footnote w:type="continuationSeparator" w:id="0">
    <w:p w14:paraId="0492F476" w14:textId="77777777" w:rsidR="00C56425" w:rsidRDefault="00C56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4889596">
    <w:abstractNumId w:val="33"/>
  </w:num>
  <w:num w:numId="2" w16cid:durableId="1423183090">
    <w:abstractNumId w:val="29"/>
  </w:num>
  <w:num w:numId="3" w16cid:durableId="654647151">
    <w:abstractNumId w:val="31"/>
  </w:num>
  <w:num w:numId="4" w16cid:durableId="1429156111">
    <w:abstractNumId w:val="8"/>
  </w:num>
  <w:num w:numId="5" w16cid:durableId="597719434">
    <w:abstractNumId w:val="32"/>
  </w:num>
  <w:num w:numId="6" w16cid:durableId="1653832629">
    <w:abstractNumId w:val="35"/>
  </w:num>
  <w:num w:numId="7" w16cid:durableId="1662155906">
    <w:abstractNumId w:val="23"/>
  </w:num>
  <w:num w:numId="8" w16cid:durableId="701251040">
    <w:abstractNumId w:val="28"/>
  </w:num>
  <w:num w:numId="9" w16cid:durableId="2019850176">
    <w:abstractNumId w:val="14"/>
  </w:num>
  <w:num w:numId="10" w16cid:durableId="1639260819">
    <w:abstractNumId w:val="24"/>
  </w:num>
  <w:num w:numId="11" w16cid:durableId="930815106">
    <w:abstractNumId w:val="6"/>
  </w:num>
  <w:num w:numId="12" w16cid:durableId="16590369">
    <w:abstractNumId w:val="22"/>
  </w:num>
  <w:num w:numId="13" w16cid:durableId="1055591172">
    <w:abstractNumId w:val="36"/>
  </w:num>
  <w:num w:numId="14" w16cid:durableId="901520010">
    <w:abstractNumId w:val="19"/>
  </w:num>
  <w:num w:numId="15" w16cid:durableId="1084062939">
    <w:abstractNumId w:val="20"/>
  </w:num>
  <w:num w:numId="16" w16cid:durableId="410008670">
    <w:abstractNumId w:val="12"/>
  </w:num>
  <w:num w:numId="17" w16cid:durableId="1973169726">
    <w:abstractNumId w:val="30"/>
  </w:num>
  <w:num w:numId="18" w16cid:durableId="948513506">
    <w:abstractNumId w:val="7"/>
  </w:num>
  <w:num w:numId="19" w16cid:durableId="114570051">
    <w:abstractNumId w:val="3"/>
  </w:num>
  <w:num w:numId="20" w16cid:durableId="132866269">
    <w:abstractNumId w:val="13"/>
  </w:num>
  <w:num w:numId="21" w16cid:durableId="355471626">
    <w:abstractNumId w:val="2"/>
  </w:num>
  <w:num w:numId="22" w16cid:durableId="437481981">
    <w:abstractNumId w:val="5"/>
  </w:num>
  <w:num w:numId="23" w16cid:durableId="1552232347">
    <w:abstractNumId w:val="25"/>
  </w:num>
  <w:num w:numId="24" w16cid:durableId="447235413">
    <w:abstractNumId w:val="26"/>
  </w:num>
  <w:num w:numId="25" w16cid:durableId="63720855">
    <w:abstractNumId w:val="21"/>
  </w:num>
  <w:num w:numId="26" w16cid:durableId="559094947">
    <w:abstractNumId w:val="9"/>
  </w:num>
  <w:num w:numId="27" w16cid:durableId="307561373">
    <w:abstractNumId w:val="18"/>
  </w:num>
  <w:num w:numId="28" w16cid:durableId="441921106">
    <w:abstractNumId w:val="16"/>
  </w:num>
  <w:num w:numId="29" w16cid:durableId="1488520952">
    <w:abstractNumId w:val="27"/>
  </w:num>
  <w:num w:numId="30" w16cid:durableId="502478204">
    <w:abstractNumId w:val="17"/>
  </w:num>
  <w:num w:numId="31" w16cid:durableId="1569151140">
    <w:abstractNumId w:val="0"/>
  </w:num>
  <w:num w:numId="32" w16cid:durableId="1481339594">
    <w:abstractNumId w:val="37"/>
  </w:num>
  <w:num w:numId="33" w16cid:durableId="1331568535">
    <w:abstractNumId w:val="15"/>
  </w:num>
  <w:num w:numId="34" w16cid:durableId="1053116918">
    <w:abstractNumId w:val="11"/>
  </w:num>
  <w:num w:numId="35" w16cid:durableId="133068052">
    <w:abstractNumId w:val="4"/>
  </w:num>
  <w:num w:numId="36" w16cid:durableId="815336066">
    <w:abstractNumId w:val="10"/>
  </w:num>
  <w:num w:numId="37" w16cid:durableId="1751729660">
    <w:abstractNumId w:val="1"/>
  </w:num>
  <w:num w:numId="38" w16cid:durableId="196839008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6816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28B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4437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D7A34"/>
    <w:rsid w:val="000E0B80"/>
    <w:rsid w:val="000E0D63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2D81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2D8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58EF"/>
    <w:rsid w:val="001973AC"/>
    <w:rsid w:val="001A5069"/>
    <w:rsid w:val="001A55D7"/>
    <w:rsid w:val="001A5C81"/>
    <w:rsid w:val="001B0433"/>
    <w:rsid w:val="001B16D9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7A1D"/>
    <w:rsid w:val="00241CB6"/>
    <w:rsid w:val="0024494D"/>
    <w:rsid w:val="0024511D"/>
    <w:rsid w:val="00245E32"/>
    <w:rsid w:val="002461E3"/>
    <w:rsid w:val="002464B7"/>
    <w:rsid w:val="00246871"/>
    <w:rsid w:val="00246A7A"/>
    <w:rsid w:val="0024759F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4800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717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4A2"/>
    <w:rsid w:val="00327799"/>
    <w:rsid w:val="003301C3"/>
    <w:rsid w:val="00331319"/>
    <w:rsid w:val="00331B7A"/>
    <w:rsid w:val="00333251"/>
    <w:rsid w:val="00333C87"/>
    <w:rsid w:val="003347AA"/>
    <w:rsid w:val="00336878"/>
    <w:rsid w:val="00340285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1703"/>
    <w:rsid w:val="00374214"/>
    <w:rsid w:val="00376BFB"/>
    <w:rsid w:val="00381316"/>
    <w:rsid w:val="00383CD3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2147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2CA9"/>
    <w:rsid w:val="004043B4"/>
    <w:rsid w:val="00404D43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39E8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1B7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3109"/>
    <w:rsid w:val="004D535C"/>
    <w:rsid w:val="004D6541"/>
    <w:rsid w:val="004E123D"/>
    <w:rsid w:val="004E2184"/>
    <w:rsid w:val="004E2194"/>
    <w:rsid w:val="004E3B83"/>
    <w:rsid w:val="004E77E5"/>
    <w:rsid w:val="004F007B"/>
    <w:rsid w:val="004F0BB9"/>
    <w:rsid w:val="004F149D"/>
    <w:rsid w:val="004F378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3D17"/>
    <w:rsid w:val="0054497F"/>
    <w:rsid w:val="00544E42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807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F95"/>
    <w:rsid w:val="00590174"/>
    <w:rsid w:val="0059255A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5648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0EE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2B6F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38B"/>
    <w:rsid w:val="006B1809"/>
    <w:rsid w:val="006B27CE"/>
    <w:rsid w:val="006B31B7"/>
    <w:rsid w:val="006B4828"/>
    <w:rsid w:val="006B4D4C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022D"/>
    <w:rsid w:val="00704560"/>
    <w:rsid w:val="00706C3D"/>
    <w:rsid w:val="007101AF"/>
    <w:rsid w:val="00710961"/>
    <w:rsid w:val="00712369"/>
    <w:rsid w:val="007150F2"/>
    <w:rsid w:val="007151BF"/>
    <w:rsid w:val="00717B65"/>
    <w:rsid w:val="007200E8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3472"/>
    <w:rsid w:val="00763483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0568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4D6D"/>
    <w:rsid w:val="0083704C"/>
    <w:rsid w:val="00840EEE"/>
    <w:rsid w:val="0084746C"/>
    <w:rsid w:val="008505A5"/>
    <w:rsid w:val="00851842"/>
    <w:rsid w:val="00852F7B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51C0"/>
    <w:rsid w:val="00876155"/>
    <w:rsid w:val="008776A7"/>
    <w:rsid w:val="00877FF9"/>
    <w:rsid w:val="008818EC"/>
    <w:rsid w:val="00882EE1"/>
    <w:rsid w:val="00883FB6"/>
    <w:rsid w:val="00884820"/>
    <w:rsid w:val="00884D19"/>
    <w:rsid w:val="00886AEA"/>
    <w:rsid w:val="008903FA"/>
    <w:rsid w:val="00891577"/>
    <w:rsid w:val="0089380C"/>
    <w:rsid w:val="00895DF0"/>
    <w:rsid w:val="008962AF"/>
    <w:rsid w:val="008A0451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6999"/>
    <w:rsid w:val="008D783D"/>
    <w:rsid w:val="008E34BA"/>
    <w:rsid w:val="008E34F0"/>
    <w:rsid w:val="008E4728"/>
    <w:rsid w:val="008E5C13"/>
    <w:rsid w:val="008E7EBE"/>
    <w:rsid w:val="008F061C"/>
    <w:rsid w:val="008F0816"/>
    <w:rsid w:val="008F268F"/>
    <w:rsid w:val="008F5315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14EE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23C7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0A17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280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4D54"/>
    <w:rsid w:val="009D58CC"/>
    <w:rsid w:val="009D68B1"/>
    <w:rsid w:val="009D7192"/>
    <w:rsid w:val="009E32B8"/>
    <w:rsid w:val="009E3B89"/>
    <w:rsid w:val="009E5A8D"/>
    <w:rsid w:val="009E75A2"/>
    <w:rsid w:val="009E797B"/>
    <w:rsid w:val="009F0666"/>
    <w:rsid w:val="009F0B62"/>
    <w:rsid w:val="009F0C1A"/>
    <w:rsid w:val="009F105B"/>
    <w:rsid w:val="009F7B7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61E9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64560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168"/>
    <w:rsid w:val="00AC1B28"/>
    <w:rsid w:val="00AC3183"/>
    <w:rsid w:val="00AD14C6"/>
    <w:rsid w:val="00AD1C46"/>
    <w:rsid w:val="00AD2212"/>
    <w:rsid w:val="00AD3B7F"/>
    <w:rsid w:val="00AD60B3"/>
    <w:rsid w:val="00AD78DA"/>
    <w:rsid w:val="00AE05B2"/>
    <w:rsid w:val="00AE28EC"/>
    <w:rsid w:val="00AE4596"/>
    <w:rsid w:val="00AE53D4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377EF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929C9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131A"/>
    <w:rsid w:val="00BD2364"/>
    <w:rsid w:val="00BD23CD"/>
    <w:rsid w:val="00BD71C6"/>
    <w:rsid w:val="00BE1B53"/>
    <w:rsid w:val="00BE45C6"/>
    <w:rsid w:val="00BE55A6"/>
    <w:rsid w:val="00BE64EF"/>
    <w:rsid w:val="00BF2CE7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49D"/>
    <w:rsid w:val="00C377FC"/>
    <w:rsid w:val="00C37E17"/>
    <w:rsid w:val="00C4528D"/>
    <w:rsid w:val="00C45397"/>
    <w:rsid w:val="00C54459"/>
    <w:rsid w:val="00C56425"/>
    <w:rsid w:val="00C5685E"/>
    <w:rsid w:val="00C609FB"/>
    <w:rsid w:val="00C60E48"/>
    <w:rsid w:val="00C65370"/>
    <w:rsid w:val="00C654F4"/>
    <w:rsid w:val="00C66DD2"/>
    <w:rsid w:val="00C66EF2"/>
    <w:rsid w:val="00C67A40"/>
    <w:rsid w:val="00C70F3B"/>
    <w:rsid w:val="00C71CEF"/>
    <w:rsid w:val="00C723D8"/>
    <w:rsid w:val="00C764E7"/>
    <w:rsid w:val="00C77D06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D5879"/>
    <w:rsid w:val="00CE2467"/>
    <w:rsid w:val="00CE5157"/>
    <w:rsid w:val="00CE5477"/>
    <w:rsid w:val="00CE67A8"/>
    <w:rsid w:val="00CE70B2"/>
    <w:rsid w:val="00CE7E62"/>
    <w:rsid w:val="00CE7E68"/>
    <w:rsid w:val="00CF048F"/>
    <w:rsid w:val="00CF3D28"/>
    <w:rsid w:val="00CF4C0D"/>
    <w:rsid w:val="00CF6600"/>
    <w:rsid w:val="00CF6861"/>
    <w:rsid w:val="00D00999"/>
    <w:rsid w:val="00D00E1D"/>
    <w:rsid w:val="00D01BDC"/>
    <w:rsid w:val="00D04D99"/>
    <w:rsid w:val="00D074AA"/>
    <w:rsid w:val="00D0784F"/>
    <w:rsid w:val="00D12023"/>
    <w:rsid w:val="00D12845"/>
    <w:rsid w:val="00D138F8"/>
    <w:rsid w:val="00D141FE"/>
    <w:rsid w:val="00D176BD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1291"/>
    <w:rsid w:val="00D6291F"/>
    <w:rsid w:val="00D6313A"/>
    <w:rsid w:val="00D6547B"/>
    <w:rsid w:val="00D65F31"/>
    <w:rsid w:val="00D660E7"/>
    <w:rsid w:val="00D72C85"/>
    <w:rsid w:val="00D73B3B"/>
    <w:rsid w:val="00D74974"/>
    <w:rsid w:val="00D74BCB"/>
    <w:rsid w:val="00D763CC"/>
    <w:rsid w:val="00D778B3"/>
    <w:rsid w:val="00D779B3"/>
    <w:rsid w:val="00D77CD6"/>
    <w:rsid w:val="00D814B0"/>
    <w:rsid w:val="00D831DF"/>
    <w:rsid w:val="00D8337B"/>
    <w:rsid w:val="00D844FB"/>
    <w:rsid w:val="00D846AC"/>
    <w:rsid w:val="00D8499E"/>
    <w:rsid w:val="00D84A28"/>
    <w:rsid w:val="00D8620F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A5205"/>
    <w:rsid w:val="00DB2548"/>
    <w:rsid w:val="00DB425B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377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B25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85CF5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4CC4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63B0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63DFF"/>
  <w15:docId w15:val="{31452CAE-2D21-4FBD-83EA-4AAA394D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  <w:style w:type="table" w:customStyle="1" w:styleId="Mriekatabukysvetl1">
    <w:name w:val="Mriežka tabuľky – svetlá1"/>
    <w:basedOn w:val="Normlnatabuka"/>
    <w:uiPriority w:val="40"/>
    <w:rsid w:val="00404D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yajntabuka11">
    <w:name w:val="Obyčajná tabuľka 11"/>
    <w:basedOn w:val="Normlnatabuka"/>
    <w:uiPriority w:val="41"/>
    <w:rsid w:val="00404D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9597-8804-413A-BE84-73833F1D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2613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3</cp:revision>
  <cp:lastPrinted>2019-05-30T09:19:00Z</cp:lastPrinted>
  <dcterms:created xsi:type="dcterms:W3CDTF">2022-05-30T10:14:00Z</dcterms:created>
  <dcterms:modified xsi:type="dcterms:W3CDTF">2022-05-30T10:36:00Z</dcterms:modified>
</cp:coreProperties>
</file>