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A60" w:rsidRDefault="008A0CC7" w:rsidP="00987A60">
      <w:pPr>
        <w:jc w:val="center"/>
        <w:rPr>
          <w:b/>
          <w:sz w:val="52"/>
          <w:szCs w:val="52"/>
        </w:rPr>
      </w:pPr>
      <w:r w:rsidRPr="008A0CC7">
        <w:rPr>
          <w:b/>
          <w:noProof/>
          <w:sz w:val="52"/>
          <w:szCs w:val="52"/>
          <w:lang w:eastAsia="sk-SK"/>
        </w:rPr>
        <w:drawing>
          <wp:inline distT="0" distB="0" distL="0" distR="0">
            <wp:extent cx="762000" cy="876300"/>
            <wp:effectExtent l="19050" t="0" r="0" b="0"/>
            <wp:docPr id="2" name="Obrázok 1" descr="Erb Bukov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rb Bukovce"/>
                    <pic:cNvPicPr>
                      <a:picLocks noChangeAspect="1" noChangeArrowheads="1"/>
                    </pic:cNvPicPr>
                  </pic:nvPicPr>
                  <pic:blipFill>
                    <a:blip r:embed="rId5" r:link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7A60" w:rsidRDefault="00987A60" w:rsidP="00987A60">
      <w:pPr>
        <w:jc w:val="center"/>
        <w:rPr>
          <w:b/>
          <w:sz w:val="52"/>
          <w:szCs w:val="52"/>
        </w:rPr>
      </w:pPr>
    </w:p>
    <w:p w:rsidR="00987A60" w:rsidRDefault="00987A60" w:rsidP="00987A60">
      <w:pPr>
        <w:jc w:val="center"/>
        <w:rPr>
          <w:b/>
          <w:sz w:val="52"/>
          <w:szCs w:val="52"/>
        </w:rPr>
      </w:pPr>
    </w:p>
    <w:p w:rsidR="00987A60" w:rsidRDefault="00987A60" w:rsidP="00987A60">
      <w:pPr>
        <w:jc w:val="center"/>
        <w:rPr>
          <w:b/>
          <w:sz w:val="52"/>
          <w:szCs w:val="52"/>
        </w:rPr>
      </w:pPr>
    </w:p>
    <w:p w:rsidR="00987A60" w:rsidRDefault="00987A60" w:rsidP="00987A60">
      <w:pPr>
        <w:jc w:val="center"/>
        <w:rPr>
          <w:b/>
          <w:sz w:val="52"/>
          <w:szCs w:val="52"/>
        </w:rPr>
      </w:pPr>
    </w:p>
    <w:p w:rsidR="00987A60" w:rsidRDefault="00987A60" w:rsidP="00987A60">
      <w:pPr>
        <w:jc w:val="center"/>
        <w:rPr>
          <w:b/>
          <w:sz w:val="52"/>
          <w:szCs w:val="52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 w:rsidRPr="00B71B36">
        <w:rPr>
          <w:rFonts w:asciiTheme="minorHAnsi" w:hAnsiTheme="minorHAnsi" w:cstheme="minorHAnsi"/>
          <w:b/>
          <w:sz w:val="52"/>
          <w:szCs w:val="52"/>
        </w:rPr>
        <w:t>Výročná  správa</w:t>
      </w: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52"/>
          <w:szCs w:val="52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 w:rsidRPr="00B71B36">
        <w:rPr>
          <w:rFonts w:asciiTheme="minorHAnsi" w:hAnsiTheme="minorHAnsi" w:cstheme="minorHAnsi"/>
          <w:b/>
          <w:sz w:val="52"/>
          <w:szCs w:val="52"/>
        </w:rPr>
        <w:t>Obce     B U K O V C E</w:t>
      </w:r>
    </w:p>
    <w:p w:rsidR="00987A60" w:rsidRPr="00B71B36" w:rsidRDefault="00987A60" w:rsidP="00987A60">
      <w:pPr>
        <w:rPr>
          <w:rFonts w:asciiTheme="minorHAnsi" w:hAnsiTheme="minorHAnsi" w:cstheme="minorHAnsi"/>
          <w:b/>
          <w:sz w:val="52"/>
          <w:szCs w:val="52"/>
        </w:rPr>
      </w:pPr>
    </w:p>
    <w:p w:rsidR="00987A60" w:rsidRPr="00B71B36" w:rsidRDefault="00987A60" w:rsidP="00987A60">
      <w:pPr>
        <w:rPr>
          <w:rFonts w:asciiTheme="minorHAnsi" w:hAnsiTheme="minorHAnsi" w:cstheme="minorHAnsi"/>
          <w:b/>
          <w:sz w:val="52"/>
          <w:szCs w:val="52"/>
        </w:rPr>
      </w:pPr>
      <w:r w:rsidRPr="00B71B36">
        <w:rPr>
          <w:rFonts w:asciiTheme="minorHAnsi" w:hAnsiTheme="minorHAnsi" w:cstheme="minorHAnsi"/>
          <w:b/>
          <w:sz w:val="52"/>
          <w:szCs w:val="52"/>
        </w:rPr>
        <w:t xml:space="preserve">              </w:t>
      </w:r>
      <w:r w:rsidR="007A7187">
        <w:rPr>
          <w:rFonts w:asciiTheme="minorHAnsi" w:hAnsiTheme="minorHAnsi" w:cstheme="minorHAnsi"/>
          <w:b/>
          <w:sz w:val="52"/>
          <w:szCs w:val="52"/>
        </w:rPr>
        <w:t xml:space="preserve">     </w:t>
      </w:r>
      <w:r w:rsidRPr="00B71B36">
        <w:rPr>
          <w:rFonts w:asciiTheme="minorHAnsi" w:hAnsiTheme="minorHAnsi" w:cstheme="minorHAnsi"/>
          <w:b/>
          <w:sz w:val="52"/>
          <w:szCs w:val="52"/>
        </w:rPr>
        <w:t xml:space="preserve"> za konsolidovaný celok</w:t>
      </w: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52"/>
          <w:szCs w:val="52"/>
        </w:rPr>
      </w:pPr>
    </w:p>
    <w:p w:rsidR="00987A60" w:rsidRPr="00B71B36" w:rsidRDefault="006F65C9" w:rsidP="00987A60">
      <w:pPr>
        <w:jc w:val="center"/>
        <w:rPr>
          <w:rFonts w:asciiTheme="minorHAnsi" w:hAnsiTheme="minorHAnsi" w:cstheme="minorHAnsi"/>
          <w:b/>
          <w:sz w:val="52"/>
          <w:szCs w:val="52"/>
        </w:rPr>
      </w:pPr>
      <w:r>
        <w:rPr>
          <w:rFonts w:asciiTheme="minorHAnsi" w:hAnsiTheme="minorHAnsi" w:cstheme="minorHAnsi"/>
          <w:b/>
          <w:sz w:val="52"/>
          <w:szCs w:val="52"/>
        </w:rPr>
        <w:t xml:space="preserve">    </w:t>
      </w:r>
      <w:r w:rsidR="00987A60" w:rsidRPr="00B71B36">
        <w:rPr>
          <w:rFonts w:asciiTheme="minorHAnsi" w:hAnsiTheme="minorHAnsi" w:cstheme="minorHAnsi"/>
          <w:b/>
          <w:sz w:val="52"/>
          <w:szCs w:val="52"/>
        </w:rPr>
        <w:t>za  rok 202</w:t>
      </w:r>
      <w:r w:rsidR="008A0CC7" w:rsidRPr="00B71B36">
        <w:rPr>
          <w:rFonts w:asciiTheme="minorHAnsi" w:hAnsiTheme="minorHAnsi" w:cstheme="minorHAnsi"/>
          <w:b/>
          <w:sz w:val="52"/>
          <w:szCs w:val="52"/>
        </w:rPr>
        <w:t>1</w:t>
      </w:r>
    </w:p>
    <w:p w:rsidR="00987A60" w:rsidRPr="00B71B36" w:rsidRDefault="006F65C9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  <w:r>
        <w:rPr>
          <w:rFonts w:asciiTheme="minorHAnsi" w:hAnsiTheme="minorHAnsi" w:cstheme="minorHAnsi"/>
          <w:b/>
          <w:sz w:val="44"/>
          <w:szCs w:val="44"/>
        </w:rPr>
        <w:t xml:space="preserve">  </w:t>
      </w: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44"/>
          <w:szCs w:val="44"/>
        </w:rPr>
      </w:pPr>
    </w:p>
    <w:p w:rsidR="00987A60" w:rsidRPr="00B71B36" w:rsidRDefault="00987A60" w:rsidP="00987A60">
      <w:pPr>
        <w:tabs>
          <w:tab w:val="right" w:pos="8820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sz w:val="40"/>
          <w:szCs w:val="40"/>
        </w:rPr>
        <w:t xml:space="preserve">                                                </w:t>
      </w:r>
      <w:r w:rsidRPr="00B71B36">
        <w:rPr>
          <w:rFonts w:asciiTheme="minorHAnsi" w:hAnsiTheme="minorHAnsi" w:cstheme="minorHAnsi"/>
          <w:sz w:val="28"/>
          <w:szCs w:val="28"/>
        </w:rPr>
        <w:t>Jaroslav Palička</w:t>
      </w:r>
      <w:r w:rsidRPr="00B71B36">
        <w:rPr>
          <w:rFonts w:asciiTheme="minorHAnsi" w:hAnsiTheme="minorHAnsi" w:cstheme="minorHAnsi"/>
          <w:b/>
          <w:sz w:val="28"/>
          <w:szCs w:val="28"/>
        </w:rPr>
        <w:t xml:space="preserve">                     </w:t>
      </w:r>
    </w:p>
    <w:p w:rsidR="00987A60" w:rsidRPr="00B71B36" w:rsidRDefault="00987A60" w:rsidP="00987A60">
      <w:pPr>
        <w:tabs>
          <w:tab w:val="right" w:pos="8820"/>
        </w:tabs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sz w:val="28"/>
          <w:szCs w:val="28"/>
        </w:rPr>
        <w:t xml:space="preserve">                                 </w:t>
      </w:r>
      <w:r w:rsidR="006F65C9">
        <w:rPr>
          <w:rFonts w:asciiTheme="minorHAnsi" w:hAnsiTheme="minorHAnsi" w:cstheme="minorHAnsi"/>
          <w:sz w:val="28"/>
          <w:szCs w:val="28"/>
        </w:rPr>
        <w:t xml:space="preserve">                               </w:t>
      </w:r>
      <w:r w:rsidRPr="00B71B36">
        <w:rPr>
          <w:rFonts w:asciiTheme="minorHAnsi" w:hAnsiTheme="minorHAnsi" w:cstheme="minorHAnsi"/>
          <w:sz w:val="28"/>
          <w:szCs w:val="28"/>
        </w:rPr>
        <w:t>starosta obce</w:t>
      </w:r>
    </w:p>
    <w:p w:rsidR="00987A60" w:rsidRPr="00B71B36" w:rsidRDefault="00987A60" w:rsidP="00987A60">
      <w:pPr>
        <w:tabs>
          <w:tab w:val="right" w:pos="8820"/>
        </w:tabs>
        <w:jc w:val="both"/>
        <w:rPr>
          <w:rFonts w:asciiTheme="minorHAnsi" w:hAnsiTheme="minorHAnsi" w:cstheme="minorHAnsi"/>
          <w:b/>
          <w:sz w:val="40"/>
          <w:szCs w:val="40"/>
        </w:rPr>
      </w:pPr>
      <w:r w:rsidRPr="00B71B36">
        <w:rPr>
          <w:rFonts w:asciiTheme="minorHAnsi" w:hAnsiTheme="minorHAnsi" w:cstheme="minorHAnsi"/>
          <w:b/>
          <w:sz w:val="40"/>
          <w:szCs w:val="40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OBSAH</w:t>
      </w:r>
      <w:r w:rsidRPr="00B71B36">
        <w:rPr>
          <w:rFonts w:asciiTheme="minorHAnsi" w:hAnsiTheme="minorHAnsi" w:cstheme="minorHAnsi"/>
          <w:b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1. Základná charakteristika konsolidovaného celku.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   Geografické údaje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1.2   Demografické údaje</w:t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1.3   Ekonomické údaje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1.4   Symboly obce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1.5   Logo obce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1.6   História obce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1.7   Pamiatky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1.8   Významné osobnosti obce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1.9   Výchova a vzdelávanie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1.10 Zdravotníctvo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1.11 Sociálne zabezpečenie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1.12 Kultúra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1.13 Hospodárstvo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1.14 Organizačná štruktúra obce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3. Hospodárenie obce a rozdelenie výsledku hospodárenia za rok 202</w:t>
      </w:r>
      <w:r w:rsidR="008A0CC7" w:rsidRPr="00B71B36">
        <w:rPr>
          <w:rFonts w:asciiTheme="minorHAnsi" w:hAnsiTheme="minorHAnsi" w:cstheme="minorHAnsi"/>
        </w:rPr>
        <w:t>1</w:t>
      </w:r>
      <w:r w:rsidRPr="00B71B36">
        <w:rPr>
          <w:rFonts w:asciiTheme="minorHAnsi" w:hAnsiTheme="minorHAnsi" w:cstheme="minorHAnsi"/>
        </w:rPr>
        <w:t>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4. Bilancia aktív a pasív v celých   eurách.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4.1   Aktíva   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4.2   Pasíva    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5. Vývoj pohľadávok a záväzkov v celých eurách.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5.1   Pohľadávky  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5.2   Záväzky      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6. Výsledok hospodárenia</w:t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</w:r>
      <w:r w:rsidRPr="00B71B36">
        <w:rPr>
          <w:rFonts w:asciiTheme="minorHAnsi" w:hAnsiTheme="minorHAnsi" w:cstheme="minorHAnsi"/>
        </w:rPr>
        <w:tab/>
        <w:t xml:space="preserve">             </w:t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7. Ostatné dôležité informácie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7.1   Prijaté granty a transfery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7.2   Poskytnuté dotácie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lastRenderedPageBreak/>
        <w:t xml:space="preserve">    7.3   Významné investičné akcie v roku 202</w:t>
      </w:r>
      <w:r w:rsidR="008A0CC7" w:rsidRPr="00B71B36">
        <w:rPr>
          <w:rFonts w:asciiTheme="minorHAnsi" w:hAnsiTheme="minorHAnsi" w:cstheme="minorHAnsi"/>
        </w:rPr>
        <w:t>1</w:t>
      </w:r>
      <w:r w:rsidRPr="00B71B36">
        <w:rPr>
          <w:rFonts w:asciiTheme="minorHAnsi" w:hAnsiTheme="minorHAnsi" w:cstheme="minorHAnsi"/>
        </w:rPr>
        <w:t>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7.4   Predpokladaný budúci vývoj činnosti.</w:t>
      </w: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7.5   Udalosti osobitného významu po skončení účtovného obdobia.</w:t>
      </w: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right" w:pos="8820"/>
        </w:tabs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ab/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b/>
          <w:sz w:val="28"/>
          <w:szCs w:val="28"/>
        </w:rPr>
        <w:t xml:space="preserve">1. Základná charakteristika konsolidovaného celku .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Obec je zriaďovateľom Základnej školy s materskou školou 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Geografické údaje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Geografická poloha obce : Obec leží v Nízkych Beskydách 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Susedné  obce :  </w:t>
      </w:r>
      <w:proofErr w:type="spellStart"/>
      <w:r w:rsidRPr="00B71B36">
        <w:rPr>
          <w:rFonts w:asciiTheme="minorHAnsi" w:hAnsiTheme="minorHAnsi" w:cstheme="minorHAnsi"/>
        </w:rPr>
        <w:t>Oľšavka</w:t>
      </w:r>
      <w:proofErr w:type="spellEnd"/>
      <w:r w:rsidRPr="00B71B36">
        <w:rPr>
          <w:rFonts w:asciiTheme="minorHAnsi" w:hAnsiTheme="minorHAnsi" w:cstheme="minorHAnsi"/>
        </w:rPr>
        <w:t>, Gribov. Kožuchovce, Makovce</w:t>
      </w:r>
      <w:r w:rsidR="008A0CC7" w:rsidRPr="00B71B36">
        <w:rPr>
          <w:rFonts w:asciiTheme="minorHAnsi" w:hAnsiTheme="minorHAnsi" w:cstheme="minorHAnsi"/>
        </w:rPr>
        <w:t>, Chotča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Celková rozloha obce : 1100 ha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Nadmorská výška : 243 m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Demografické údaje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Počet obyvateľ</w:t>
      </w:r>
      <w:r w:rsidR="008A0CC7" w:rsidRPr="00B71B36">
        <w:rPr>
          <w:rFonts w:asciiTheme="minorHAnsi" w:hAnsiTheme="minorHAnsi" w:cstheme="minorHAnsi"/>
        </w:rPr>
        <w:t>ov : 548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Národnostná štruktúra : slovenská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Štruktúra obyvateľstva podľa náboženského významu : gréckokatol</w:t>
      </w:r>
      <w:r w:rsidR="006F65C9">
        <w:rPr>
          <w:rFonts w:asciiTheme="minorHAnsi" w:hAnsiTheme="minorHAnsi" w:cstheme="minorHAnsi"/>
        </w:rPr>
        <w:t>í</w:t>
      </w:r>
      <w:r w:rsidRPr="00B71B36">
        <w:rPr>
          <w:rFonts w:asciiTheme="minorHAnsi" w:hAnsiTheme="minorHAnsi" w:cstheme="minorHAnsi"/>
        </w:rPr>
        <w:t>cke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Vývoj počtu obyvateľov : Počet obyvateľov oproti roku 20</w:t>
      </w:r>
      <w:r w:rsidR="008A0CC7" w:rsidRPr="00B71B36">
        <w:rPr>
          <w:rFonts w:asciiTheme="minorHAnsi" w:hAnsiTheme="minorHAnsi" w:cstheme="minorHAnsi"/>
        </w:rPr>
        <w:t>20</w:t>
      </w:r>
      <w:r w:rsidRPr="00B71B36">
        <w:rPr>
          <w:rFonts w:asciiTheme="minorHAnsi" w:hAnsiTheme="minorHAnsi" w:cstheme="minorHAnsi"/>
        </w:rPr>
        <w:t xml:space="preserve"> vzrástol 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  <w:b/>
        </w:rPr>
        <w:t xml:space="preserve">Pamiatky : </w:t>
      </w:r>
      <w:r w:rsidRPr="00B71B36">
        <w:rPr>
          <w:rFonts w:asciiTheme="minorHAnsi" w:hAnsiTheme="minorHAnsi" w:cstheme="minorHAnsi"/>
        </w:rPr>
        <w:t>Grécko-katolícky kostol sv. Demetera z roku 1894.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proofErr w:type="spellStart"/>
      <w:r w:rsidRPr="00B71B36">
        <w:rPr>
          <w:rFonts w:asciiTheme="minorHAnsi" w:hAnsiTheme="minorHAnsi" w:cstheme="minorHAnsi"/>
          <w:b/>
        </w:rPr>
        <w:t>Bukova</w:t>
      </w:r>
      <w:proofErr w:type="spellEnd"/>
      <w:r w:rsidRPr="00B71B36">
        <w:rPr>
          <w:rFonts w:asciiTheme="minorHAnsi" w:hAnsiTheme="minorHAnsi" w:cstheme="minorHAnsi"/>
          <w:b/>
        </w:rPr>
        <w:t xml:space="preserve"> Hôrka:</w:t>
      </w:r>
      <w:r w:rsidRPr="00B71B36">
        <w:rPr>
          <w:rFonts w:asciiTheme="minorHAnsi" w:hAnsiTheme="minorHAnsi" w:cstheme="minorHAnsi"/>
        </w:rPr>
        <w:t xml:space="preserve"> Chrám Povýšenia Sv. Kríža a Kaplnka Premenenia Pána z roku 1742.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1.4.   Trojramenný </w:t>
      </w:r>
      <w:proofErr w:type="spellStart"/>
      <w:r w:rsidRPr="00B71B36">
        <w:rPr>
          <w:rFonts w:asciiTheme="minorHAnsi" w:hAnsiTheme="minorHAnsi" w:cstheme="minorHAnsi"/>
        </w:rPr>
        <w:t>cyrilometodejsky</w:t>
      </w:r>
      <w:proofErr w:type="spellEnd"/>
      <w:r w:rsidRPr="00B71B36">
        <w:rPr>
          <w:rFonts w:asciiTheme="minorHAnsi" w:hAnsiTheme="minorHAnsi" w:cstheme="minorHAnsi"/>
        </w:rPr>
        <w:t xml:space="preserve"> gréckokatolícky kríž.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  <w:noProof/>
          <w:lang w:eastAsia="sk-SK"/>
        </w:rPr>
        <w:lastRenderedPageBreak/>
        <w:drawing>
          <wp:inline distT="0" distB="0" distL="0" distR="0">
            <wp:extent cx="3743325" cy="5715000"/>
            <wp:effectExtent l="19050" t="0" r="9525" b="0"/>
            <wp:docPr id="1" name="Obrázok 1" descr="http://www.bukovce.ocu.sk/sk/img.php?class=img&amp;id=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bukovce.ocu.sk/sk/img.php?class=img&amp;id=42"/>
                    <pic:cNvPicPr>
                      <a:picLocks noChangeAspect="1" noChangeArrowheads="1"/>
                    </pic:cNvPicPr>
                  </pic:nvPicPr>
                  <pic:blipFill>
                    <a:blip r:embed="rId7" r:link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3325" cy="5715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Výchova a vzdelávanie 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V súčasnosti výchovu a vzdelávanie detí v obci poskytuje: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Základná škola s materskou školou Bukovce.</w:t>
      </w:r>
    </w:p>
    <w:p w:rsidR="00987A60" w:rsidRPr="00B71B36" w:rsidRDefault="00987A60" w:rsidP="00987A60">
      <w:pPr>
        <w:ind w:left="79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Na mimoškolské aktivity je zriadený: školský klub detí</w:t>
      </w:r>
    </w:p>
    <w:p w:rsidR="00987A60" w:rsidRPr="00B71B36" w:rsidRDefault="00987A60" w:rsidP="00987A60">
      <w:pPr>
        <w:ind w:left="795"/>
        <w:jc w:val="both"/>
        <w:rPr>
          <w:rFonts w:asciiTheme="minorHAnsi" w:hAnsiTheme="minorHAnsi" w:cstheme="minorHAnsi"/>
        </w:rPr>
      </w:pPr>
    </w:p>
    <w:p w:rsidR="00987A60" w:rsidRPr="00B71B36" w:rsidRDefault="00987A60" w:rsidP="008A0CC7">
      <w:pPr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</w:rPr>
        <w:t xml:space="preserve">      </w:t>
      </w:r>
      <w:r w:rsidRPr="00B71B36">
        <w:rPr>
          <w:rFonts w:asciiTheme="minorHAnsi" w:hAnsiTheme="minorHAnsi" w:cstheme="minorHAnsi"/>
          <w:b/>
        </w:rPr>
        <w:t xml:space="preserve">  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 Sociálne zabezpečenie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</w:t>
      </w:r>
    </w:p>
    <w:p w:rsidR="00987A60" w:rsidRPr="00B71B36" w:rsidRDefault="00987A60" w:rsidP="00987A60">
      <w:pPr>
        <w:tabs>
          <w:tab w:val="left" w:pos="1590"/>
        </w:tabs>
        <w:ind w:left="79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Sociálne služby obec neposkytuje.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 </w:t>
      </w:r>
    </w:p>
    <w:p w:rsidR="00987A60" w:rsidRPr="00B71B36" w:rsidRDefault="00987A60" w:rsidP="00987A60">
      <w:pPr>
        <w:numPr>
          <w:ilvl w:val="1"/>
          <w:numId w:val="1"/>
        </w:numPr>
        <w:tabs>
          <w:tab w:val="left" w:pos="435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 Kultúra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Spoločenský a kultúrny život v obci zabezpečuje obec, ktorá každoročne organizuje </w:t>
      </w:r>
      <w:r w:rsidR="006F65C9">
        <w:rPr>
          <w:rFonts w:asciiTheme="minorHAnsi" w:hAnsiTheme="minorHAnsi" w:cstheme="minorHAnsi"/>
        </w:rPr>
        <w:t xml:space="preserve">   </w:t>
      </w:r>
      <w:r w:rsidRPr="00B71B36">
        <w:rPr>
          <w:rFonts w:asciiTheme="minorHAnsi" w:hAnsiTheme="minorHAnsi" w:cstheme="minorHAnsi"/>
        </w:rPr>
        <w:t>športový deň obce, futbalový turnaj, tenisový turnaj, požiarnu súťaž, životné jubileá</w:t>
      </w:r>
      <w:r w:rsidR="00B71B36">
        <w:rPr>
          <w:rFonts w:asciiTheme="minorHAnsi" w:hAnsiTheme="minorHAnsi" w:cstheme="minorHAnsi"/>
        </w:rPr>
        <w:t>,</w:t>
      </w:r>
      <w:r w:rsidRPr="00B71B36">
        <w:rPr>
          <w:rFonts w:asciiTheme="minorHAnsi" w:hAnsiTheme="minorHAnsi" w:cstheme="minorHAnsi"/>
        </w:rPr>
        <w:t xml:space="preserve"> </w:t>
      </w:r>
      <w:r w:rsidR="00B71B36">
        <w:rPr>
          <w:rFonts w:asciiTheme="minorHAnsi" w:hAnsiTheme="minorHAnsi" w:cstheme="minorHAnsi"/>
        </w:rPr>
        <w:t>M</w:t>
      </w:r>
      <w:r w:rsidRPr="00B71B36">
        <w:rPr>
          <w:rFonts w:asciiTheme="minorHAnsi" w:hAnsiTheme="minorHAnsi" w:cstheme="minorHAnsi"/>
        </w:rPr>
        <w:t>ikuláša, Deň matiek a Silvestra.</w:t>
      </w:r>
    </w:p>
    <w:p w:rsidR="00987A60" w:rsidRPr="00B71B36" w:rsidRDefault="00987A60" w:rsidP="00987A60">
      <w:pPr>
        <w:tabs>
          <w:tab w:val="left" w:pos="1590"/>
        </w:tabs>
        <w:ind w:left="79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 Na základe analýzy doterajšieho vývoja možno očakávať, že kultúrny a spoločenský život sa bude orientovať na : športové súťaže, kultúrne  a náboženské akcie.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2.11 Hospodárstvo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Najvýznamnejší poskytovatelia služieb v obci :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Potraviny – LENA, 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Potraviny – PD Bukovce</w:t>
      </w:r>
    </w:p>
    <w:p w:rsidR="00987A60" w:rsidRPr="00B71B36" w:rsidRDefault="00987A60" w:rsidP="00987A60">
      <w:pPr>
        <w:ind w:left="79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Najvýznamnejší priemysel v obci : žiadny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Najvýznamnejšia poľnohospodárska výroba v obci :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PD Bukovce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proofErr w:type="spellStart"/>
      <w:r w:rsidRPr="00B71B36">
        <w:rPr>
          <w:rFonts w:asciiTheme="minorHAnsi" w:hAnsiTheme="minorHAnsi" w:cstheme="minorHAnsi"/>
        </w:rPr>
        <w:t>AgroEko</w:t>
      </w:r>
      <w:proofErr w:type="spellEnd"/>
      <w:r w:rsidRPr="00B71B36">
        <w:rPr>
          <w:rFonts w:asciiTheme="minorHAnsi" w:hAnsiTheme="minorHAnsi" w:cstheme="minorHAnsi"/>
        </w:rPr>
        <w:t xml:space="preserve"> služby Bukovce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PM nábytok Pavol </w:t>
      </w:r>
      <w:proofErr w:type="spellStart"/>
      <w:r w:rsidRPr="00B71B36">
        <w:rPr>
          <w:rFonts w:asciiTheme="minorHAnsi" w:hAnsiTheme="minorHAnsi" w:cstheme="minorHAnsi"/>
        </w:rPr>
        <w:t>Šlepecký</w:t>
      </w:r>
      <w:proofErr w:type="spellEnd"/>
      <w:r w:rsidRPr="00B71B36">
        <w:rPr>
          <w:rFonts w:asciiTheme="minorHAnsi" w:hAnsiTheme="minorHAnsi" w:cstheme="minorHAnsi"/>
        </w:rPr>
        <w:t xml:space="preserve"> </w:t>
      </w:r>
    </w:p>
    <w:p w:rsidR="00987A60" w:rsidRPr="00B71B36" w:rsidRDefault="00987A60" w:rsidP="00987A60">
      <w:pPr>
        <w:ind w:left="435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</w:rPr>
        <w:t xml:space="preserve">      </w:t>
      </w:r>
      <w:r w:rsidRPr="00B71B36">
        <w:rPr>
          <w:rFonts w:asciiTheme="minorHAnsi" w:hAnsiTheme="minorHAnsi" w:cstheme="minorHAnsi"/>
          <w:b/>
        </w:rPr>
        <w:t xml:space="preserve">Organizačná štruktúra obce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Starosta obce:  Jaroslav Palička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Zástupca starostu obce :  Ing. Alexander Palička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Hlavný kontrolór obce: PhDr. Štefan </w:t>
      </w:r>
      <w:proofErr w:type="spellStart"/>
      <w:r w:rsidRPr="00B71B36">
        <w:rPr>
          <w:rFonts w:asciiTheme="minorHAnsi" w:hAnsiTheme="minorHAnsi" w:cstheme="minorHAnsi"/>
        </w:rPr>
        <w:t>Radačovský</w:t>
      </w:r>
      <w:proofErr w:type="spellEnd"/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Obecné zastupiteľstvo: Darina </w:t>
      </w:r>
      <w:proofErr w:type="spellStart"/>
      <w:r w:rsidRPr="00B71B36">
        <w:rPr>
          <w:rFonts w:asciiTheme="minorHAnsi" w:hAnsiTheme="minorHAnsi" w:cstheme="minorHAnsi"/>
        </w:rPr>
        <w:t>Hančáková</w:t>
      </w:r>
      <w:proofErr w:type="spellEnd"/>
      <w:r w:rsidRPr="00B71B36">
        <w:rPr>
          <w:rFonts w:asciiTheme="minorHAnsi" w:hAnsiTheme="minorHAnsi" w:cstheme="minorHAnsi"/>
        </w:rPr>
        <w:t xml:space="preserve">,  </w:t>
      </w:r>
      <w:proofErr w:type="spellStart"/>
      <w:r w:rsidRPr="00B71B36">
        <w:rPr>
          <w:rFonts w:asciiTheme="minorHAnsi" w:hAnsiTheme="minorHAnsi" w:cstheme="minorHAnsi"/>
        </w:rPr>
        <w:t>Bartko</w:t>
      </w:r>
      <w:proofErr w:type="spellEnd"/>
      <w:r w:rsidRPr="00B71B36">
        <w:rPr>
          <w:rFonts w:asciiTheme="minorHAnsi" w:hAnsiTheme="minorHAnsi" w:cstheme="minorHAnsi"/>
        </w:rPr>
        <w:t xml:space="preserve"> Marek, Peter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proofErr w:type="spellStart"/>
      <w:r w:rsidRPr="00B71B36">
        <w:rPr>
          <w:rFonts w:asciiTheme="minorHAnsi" w:hAnsiTheme="minorHAnsi" w:cstheme="minorHAnsi"/>
        </w:rPr>
        <w:t>Galajda</w:t>
      </w:r>
      <w:proofErr w:type="spellEnd"/>
      <w:r w:rsidRPr="00B71B36">
        <w:rPr>
          <w:rFonts w:asciiTheme="minorHAnsi" w:hAnsiTheme="minorHAnsi" w:cstheme="minorHAnsi"/>
        </w:rPr>
        <w:t xml:space="preserve">, Róbert </w:t>
      </w:r>
      <w:proofErr w:type="spellStart"/>
      <w:r w:rsidRPr="00B71B36">
        <w:rPr>
          <w:rFonts w:asciiTheme="minorHAnsi" w:hAnsiTheme="minorHAnsi" w:cstheme="minorHAnsi"/>
        </w:rPr>
        <w:t>Majurník</w:t>
      </w:r>
      <w:proofErr w:type="spellEnd"/>
      <w:r w:rsidRPr="00B71B36">
        <w:rPr>
          <w:rFonts w:asciiTheme="minorHAnsi" w:hAnsiTheme="minorHAnsi" w:cstheme="minorHAnsi"/>
        </w:rPr>
        <w:t xml:space="preserve">, </w:t>
      </w:r>
      <w:proofErr w:type="spellStart"/>
      <w:r w:rsidRPr="00B71B36">
        <w:rPr>
          <w:rFonts w:asciiTheme="minorHAnsi" w:hAnsiTheme="minorHAnsi" w:cstheme="minorHAnsi"/>
        </w:rPr>
        <w:t>Burak</w:t>
      </w:r>
      <w:proofErr w:type="spellEnd"/>
      <w:r w:rsidRPr="00B71B36">
        <w:rPr>
          <w:rFonts w:asciiTheme="minorHAnsi" w:hAnsiTheme="minorHAnsi" w:cstheme="minorHAnsi"/>
        </w:rPr>
        <w:t xml:space="preserve"> Cyril a </w:t>
      </w:r>
      <w:proofErr w:type="spellStart"/>
      <w:r w:rsidRPr="00B71B36">
        <w:rPr>
          <w:rFonts w:asciiTheme="minorHAnsi" w:hAnsiTheme="minorHAnsi" w:cstheme="minorHAnsi"/>
        </w:rPr>
        <w:t>Bučko</w:t>
      </w:r>
      <w:proofErr w:type="spellEnd"/>
      <w:r w:rsidRPr="00B71B36">
        <w:rPr>
          <w:rFonts w:asciiTheme="minorHAnsi" w:hAnsiTheme="minorHAnsi" w:cstheme="minorHAnsi"/>
        </w:rPr>
        <w:t xml:space="preserve"> Stanislav,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Komisie:   - Komisia pre verejný poriadok.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8A0CC7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Obecný úrad: Bukovce</w:t>
      </w:r>
      <w:r w:rsidR="00B71B36" w:rsidRPr="00B71B36">
        <w:rPr>
          <w:rFonts w:asciiTheme="minorHAnsi" w:hAnsiTheme="minorHAnsi" w:cstheme="minorHAnsi"/>
        </w:rPr>
        <w:t xml:space="preserve"> 79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Konsolidovaný celok tvoria: Základná škola s materskou školou Bukovce.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Riaditeľ školy – Mgr. Miroslav </w:t>
      </w:r>
      <w:proofErr w:type="spellStart"/>
      <w:r w:rsidRPr="00B71B36">
        <w:rPr>
          <w:rFonts w:asciiTheme="minorHAnsi" w:hAnsiTheme="minorHAnsi" w:cstheme="minorHAnsi"/>
        </w:rPr>
        <w:t>Fedorik</w:t>
      </w:r>
      <w:proofErr w:type="spellEnd"/>
      <w:r w:rsidRPr="00B71B36">
        <w:rPr>
          <w:rFonts w:asciiTheme="minorHAnsi" w:hAnsiTheme="minorHAnsi" w:cstheme="minorHAnsi"/>
        </w:rPr>
        <w:t>, 22 pracovníci školy, materskej školy a školského klubu.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Obec Bukovce – samospráva, starosta obce Jaroslav Palička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Rozpočtové organizácie obce /uviesť názov, sídlo, štatutárny orgán, základná činnosť/ : 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Základná škola s materskou školou Bukovce 80, 090 22 Bukovce 80, Mgr. Miroslav </w:t>
      </w:r>
      <w:proofErr w:type="spellStart"/>
      <w:r w:rsidRPr="00B71B36">
        <w:rPr>
          <w:rFonts w:asciiTheme="minorHAnsi" w:hAnsiTheme="minorHAnsi" w:cstheme="minorHAnsi"/>
        </w:rPr>
        <w:t>Fedorik-riaditeľ</w:t>
      </w:r>
      <w:proofErr w:type="spellEnd"/>
      <w:r w:rsidRPr="00B71B36">
        <w:rPr>
          <w:rFonts w:asciiTheme="minorHAnsi" w:hAnsiTheme="minorHAnsi" w:cstheme="minorHAnsi"/>
        </w:rPr>
        <w:t xml:space="preserve"> školy, výchova a vzdelávanie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right" w:pos="8820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center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</w:rPr>
        <w:t>Analýza významných položiek z účtovnej závierky.</w:t>
      </w:r>
    </w:p>
    <w:p w:rsidR="00987A60" w:rsidRPr="00B71B36" w:rsidRDefault="00987A60" w:rsidP="00987A60">
      <w:pPr>
        <w:tabs>
          <w:tab w:val="left" w:pos="2340"/>
          <w:tab w:val="right" w:pos="6840"/>
          <w:tab w:val="right" w:pos="8820"/>
        </w:tabs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tabs>
          <w:tab w:val="right" w:pos="8820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b/>
          <w:i/>
        </w:rPr>
        <w:t xml:space="preserve">     </w:t>
      </w:r>
      <w:r w:rsidRPr="00B71B36">
        <w:rPr>
          <w:rFonts w:asciiTheme="minorHAnsi" w:hAnsiTheme="minorHAnsi" w:cstheme="minorHAnsi"/>
          <w:b/>
          <w:sz w:val="28"/>
          <w:szCs w:val="28"/>
        </w:rPr>
        <w:t xml:space="preserve">4. Bilancia aktív a pasív v celých eurách.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a) Za konsolidovaný celok.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71B36">
        <w:rPr>
          <w:rFonts w:asciiTheme="minorHAnsi" w:hAnsiTheme="minorHAnsi" w:cstheme="minorHAnsi"/>
          <w:b/>
          <w:sz w:val="22"/>
          <w:szCs w:val="22"/>
        </w:rPr>
        <w:t xml:space="preserve">4.1  A K T Í V A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09"/>
        <w:gridCol w:w="2820"/>
        <w:gridCol w:w="2559"/>
      </w:tblGrid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 k 31.12.202</w:t>
            </w:r>
            <w:r w:rsidR="00B71B36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 k 31.12.20</w:t>
            </w:r>
            <w:r w:rsidR="00B71B36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20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1 770 406,06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1  776 118,24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1 697 462,12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B71B36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</w:t>
            </w:r>
            <w:r w:rsidR="00987A60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1 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987A60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7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0</w:t>
            </w:r>
            <w:r w:rsidR="00987A60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4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 684,45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</w:t>
            </w:r>
            <w:r w:rsid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11 </w:t>
            </w:r>
            <w:r w:rsidR="00B71B36">
              <w:rPr>
                <w:rFonts w:asciiTheme="minorHAnsi" w:hAnsiTheme="minorHAnsi" w:cstheme="minorHAnsi"/>
                <w:b/>
                <w:sz w:val="22"/>
                <w:szCs w:val="22"/>
              </w:rPr>
              <w:t>5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3</w:t>
            </w:r>
            <w:r w:rsidR="00B71B36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,28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</w:t>
            </w:r>
            <w:r w:rsidR="00B71B36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</w:t>
            </w:r>
            <w:r w:rsid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B71B36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11 903,28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B71B36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</w:t>
            </w:r>
            <w:r w:rsidR="00987A60"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> 563 990,78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B71B36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1 570 841,11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Pozemky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12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9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 0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5,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76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122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 055,24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Obežný majetok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72 943,94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71 433,79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Z toho: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Zásoby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991,46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1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 346,05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Zúčtovanie medzi </w:t>
            </w:r>
            <w:proofErr w:type="spellStart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subjektami</w:t>
            </w:r>
            <w:proofErr w:type="spellEnd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Krátkodobé pohľadávky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11 013,59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4 336,39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Finančné účty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 w:rsidP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</w:t>
            </w: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60 938,89</w:t>
            </w: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CD184D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                 65 751,35</w:t>
            </w: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Poskytnuté </w:t>
            </w:r>
            <w:proofErr w:type="spellStart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nenavrátne</w:t>
            </w:r>
            <w:proofErr w:type="spellEnd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proofErr w:type="spellStart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fin.výpomoci</w:t>
            </w:r>
            <w:proofErr w:type="spellEnd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dlh.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Poskytnuté návratné </w:t>
            </w:r>
            <w:proofErr w:type="spellStart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fin.vypomoci</w:t>
            </w:r>
            <w:proofErr w:type="spellEnd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krát.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3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5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87A60" w:rsidRPr="00B71B36" w:rsidRDefault="00987A60">
            <w:pPr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71B36">
        <w:rPr>
          <w:rFonts w:asciiTheme="minorHAnsi" w:hAnsiTheme="minorHAnsi" w:cstheme="minorHAnsi"/>
          <w:b/>
          <w:sz w:val="22"/>
          <w:szCs w:val="22"/>
        </w:rPr>
        <w:t>4.2  P A S Í V A</w:t>
      </w:r>
    </w:p>
    <w:tbl>
      <w:tblPr>
        <w:tblW w:w="0" w:type="auto"/>
        <w:tblInd w:w="88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810"/>
        <w:gridCol w:w="2835"/>
        <w:gridCol w:w="2551"/>
      </w:tblGrid>
      <w:tr w:rsidR="00987A60" w:rsidRPr="00B71B36" w:rsidTr="00987A60"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987A60" w:rsidRPr="00B71B36" w:rsidRDefault="00987A60" w:rsidP="00CD184D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k 31.12. 202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987A60" w:rsidRPr="00B71B36" w:rsidRDefault="00987A60" w:rsidP="00CD184D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k  31.12.20</w:t>
            </w:r>
            <w:r w:rsidR="00CD184D">
              <w:rPr>
                <w:rFonts w:asciiTheme="minorHAnsi" w:hAnsiTheme="minorHAnsi" w:cstheme="minorHAnsi"/>
                <w:b/>
                <w:sz w:val="22"/>
                <w:szCs w:val="22"/>
              </w:rPr>
              <w:t>20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Vlastné imanie a záväzky spolu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1 770 406,06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1 776 118,24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641 501,50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698 142,23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 xml:space="preserve">Oceňovacie rozdiely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Fondy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ind w:left="720"/>
              <w:rPr>
                <w:rFonts w:asciiTheme="minorHAnsi" w:hAnsiTheme="minorHAnsi" w:cstheme="minorHAnsi"/>
              </w:rPr>
            </w:pPr>
          </w:p>
          <w:p w:rsidR="00987A60" w:rsidRPr="00CD184D" w:rsidRDefault="00987A60" w:rsidP="00CD184D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         </w:t>
            </w:r>
            <w:r w:rsidR="00CD184D" w:rsidRPr="00CD184D">
              <w:rPr>
                <w:rFonts w:asciiTheme="minorHAnsi" w:hAnsiTheme="minorHAnsi" w:cstheme="minorHAnsi"/>
                <w:sz w:val="22"/>
                <w:szCs w:val="22"/>
              </w:rPr>
              <w:t>10 403,64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36 291,86</w:t>
            </w:r>
          </w:p>
        </w:tc>
      </w:tr>
      <w:tr w:rsidR="00987A60" w:rsidRPr="00B71B36" w:rsidTr="00987A60">
        <w:trPr>
          <w:trHeight w:val="452"/>
        </w:trPr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82 517,65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49 433,96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z toho :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        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960,00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 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479,00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Zúčtovanie medzi </w:t>
            </w:r>
            <w:proofErr w:type="spellStart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subjektami</w:t>
            </w:r>
            <w:proofErr w:type="spellEnd"/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VS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4 472,68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7 331,10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3 431,17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  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339,45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</w:t>
            </w:r>
            <w:r w:rsidR="006036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29 599,48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8 519,41</w:t>
            </w: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  <w:tr w:rsidR="00987A60" w:rsidRPr="00B71B36" w:rsidTr="00987A60">
        <w:tc>
          <w:tcPr>
            <w:tcW w:w="38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CD184D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      </w:t>
            </w:r>
            <w:r w:rsidR="006036E1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     1 046 386,91</w:t>
            </w:r>
          </w:p>
        </w:tc>
        <w:tc>
          <w:tcPr>
            <w:tcW w:w="255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CD184D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  <w:sz w:val="22"/>
                <w:szCs w:val="22"/>
              </w:rPr>
              <w:t xml:space="preserve">           </w:t>
            </w:r>
            <w:r w:rsidR="00CD184D">
              <w:rPr>
                <w:rFonts w:asciiTheme="minorHAnsi" w:hAnsiTheme="minorHAnsi" w:cstheme="minorHAnsi"/>
                <w:sz w:val="22"/>
                <w:szCs w:val="22"/>
              </w:rPr>
              <w:t>1 028 542,05</w:t>
            </w:r>
          </w:p>
        </w:tc>
      </w:tr>
    </w:tbl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Analýza významných položiek z účtovnej závierky:</w:t>
      </w:r>
    </w:p>
    <w:p w:rsidR="00987A60" w:rsidRPr="00B71B36" w:rsidRDefault="00987A60" w:rsidP="00987A60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</w:t>
      </w:r>
    </w:p>
    <w:p w:rsidR="00987A60" w:rsidRPr="00B71B36" w:rsidRDefault="00987A60" w:rsidP="00987A60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</w:t>
      </w:r>
    </w:p>
    <w:p w:rsidR="00987A60" w:rsidRPr="00B71B36" w:rsidRDefault="00987A60" w:rsidP="00987A60">
      <w:pPr>
        <w:tabs>
          <w:tab w:val="left" w:pos="720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b/>
          <w:sz w:val="28"/>
          <w:szCs w:val="28"/>
        </w:rPr>
        <w:t>5. Vývoj pohľadávok a záväzkov .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a) Za konsolidovaný celok.</w:t>
      </w:r>
    </w:p>
    <w:p w:rsidR="00987A60" w:rsidRPr="00B71B36" w:rsidRDefault="00987A60" w:rsidP="00987A60">
      <w:pPr>
        <w:spacing w:line="360" w:lineRule="auto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5.1. Pohľadávky </w:t>
      </w: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987A60" w:rsidRPr="00B71B36" w:rsidTr="00987A6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Pohľadávky 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tabs>
                <w:tab w:val="left" w:pos="1176"/>
              </w:tabs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987A60" w:rsidRPr="00B71B36" w:rsidRDefault="00987A60" w:rsidP="006036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k 31.12 202</w:t>
            </w:r>
            <w:r w:rsidR="006036E1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987A60" w:rsidRPr="00B71B36" w:rsidRDefault="00987A60" w:rsidP="006036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k 31.12 20</w:t>
            </w:r>
            <w:r w:rsidR="006036E1">
              <w:rPr>
                <w:rFonts w:asciiTheme="minorHAnsi" w:hAnsiTheme="minorHAnsi" w:cstheme="minorHAnsi"/>
                <w:b/>
                <w:sz w:val="20"/>
                <w:szCs w:val="20"/>
              </w:rPr>
              <w:t>20</w:t>
            </w:r>
          </w:p>
        </w:tc>
      </w:tr>
      <w:tr w:rsidR="00987A60" w:rsidRPr="00B71B36" w:rsidTr="00987A6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Pohľadávky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6036E1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11 013,59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6036E1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4 336,39</w:t>
            </w:r>
          </w:p>
        </w:tc>
      </w:tr>
      <w:tr w:rsidR="00987A60" w:rsidRPr="00B71B36" w:rsidTr="00987A6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Pohľadávky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5.2 Záväzky</w:t>
      </w:r>
    </w:p>
    <w:p w:rsidR="00987A60" w:rsidRPr="00B71B36" w:rsidRDefault="00987A60" w:rsidP="00987A60">
      <w:pPr>
        <w:rPr>
          <w:rFonts w:asciiTheme="minorHAnsi" w:hAnsiTheme="minorHAnsi" w:cstheme="minorHAnsi"/>
          <w:b/>
        </w:rPr>
      </w:pPr>
    </w:p>
    <w:tbl>
      <w:tblPr>
        <w:tblW w:w="0" w:type="auto"/>
        <w:tblInd w:w="108" w:type="dxa"/>
        <w:tblLayout w:type="fixed"/>
        <w:tblLook w:val="04A0"/>
      </w:tblPr>
      <w:tblGrid>
        <w:gridCol w:w="5103"/>
        <w:gridCol w:w="1557"/>
        <w:gridCol w:w="1697"/>
      </w:tblGrid>
      <w:tr w:rsidR="00987A60" w:rsidRPr="00B71B36" w:rsidTr="00987A60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987A60" w:rsidRPr="00B71B36" w:rsidRDefault="00987A60" w:rsidP="006036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k 31.12 202</w:t>
            </w:r>
            <w:r w:rsidR="006036E1">
              <w:rPr>
                <w:rFonts w:asciiTheme="minorHAnsi" w:hAnsiTheme="minorHAnsi" w:cstheme="minorHAnsi"/>
                <w:b/>
                <w:sz w:val="20"/>
                <w:szCs w:val="20"/>
              </w:rPr>
              <w:t>1</w:t>
            </w:r>
          </w:p>
        </w:tc>
        <w:tc>
          <w:tcPr>
            <w:tcW w:w="16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B71B36">
              <w:rPr>
                <w:rFonts w:asciiTheme="minorHAnsi" w:hAnsiTheme="minorHAnsi" w:cstheme="minorHAnsi"/>
                <w:b/>
                <w:sz w:val="20"/>
                <w:szCs w:val="20"/>
              </w:rPr>
              <w:t>Stav</w:t>
            </w:r>
          </w:p>
          <w:p w:rsidR="00987A60" w:rsidRPr="00B71B36" w:rsidRDefault="006036E1" w:rsidP="006036E1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k 31.12 2020</w:t>
            </w:r>
          </w:p>
        </w:tc>
      </w:tr>
      <w:tr w:rsidR="00987A60" w:rsidRPr="00B71B36" w:rsidTr="00987A6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6036E1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82 517,65</w:t>
            </w: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6036E1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49 433,96</w:t>
            </w:r>
          </w:p>
        </w:tc>
      </w:tr>
      <w:tr w:rsidR="00987A60" w:rsidRPr="00B71B36" w:rsidTr="00987A60">
        <w:tc>
          <w:tcPr>
            <w:tcW w:w="510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  <w:tc>
          <w:tcPr>
            <w:tcW w:w="169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</w:rPr>
            </w:pPr>
          </w:p>
        </w:tc>
      </w:tr>
    </w:tbl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Analýza významných položiek z účtovnej závierky:</w:t>
      </w:r>
    </w:p>
    <w:p w:rsidR="00987A60" w:rsidRDefault="00987A60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nárast pohľadávok</w:t>
      </w:r>
      <w:r w:rsidR="006036E1">
        <w:rPr>
          <w:rFonts w:asciiTheme="minorHAnsi" w:hAnsiTheme="minorHAnsi" w:cstheme="minorHAnsi"/>
        </w:rPr>
        <w:t xml:space="preserve"> –</w:t>
      </w:r>
    </w:p>
    <w:p w:rsidR="006036E1" w:rsidRPr="00400E6E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 w:rsidRPr="00400E6E">
        <w:rPr>
          <w:rFonts w:asciiTheme="minorHAnsi" w:hAnsiTheme="minorHAnsi" w:cstheme="minorHAnsi"/>
          <w:b/>
        </w:rPr>
        <w:t xml:space="preserve">riadok súvahy -131 – rezervy                                                                </w:t>
      </w:r>
      <w:r w:rsidR="00400E6E">
        <w:rPr>
          <w:rFonts w:asciiTheme="minorHAnsi" w:hAnsiTheme="minorHAnsi" w:cstheme="minorHAnsi"/>
          <w:b/>
        </w:rPr>
        <w:t xml:space="preserve">   </w:t>
      </w:r>
      <w:r w:rsidRPr="00400E6E">
        <w:rPr>
          <w:rFonts w:asciiTheme="minorHAnsi" w:hAnsiTheme="minorHAnsi" w:cstheme="minorHAnsi"/>
          <w:b/>
        </w:rPr>
        <w:t xml:space="preserve">  960,00 €</w:t>
      </w:r>
    </w:p>
    <w:p w:rsidR="006036E1" w:rsidRPr="00400E6E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 w:rsidRPr="00400E6E">
        <w:rPr>
          <w:rFonts w:asciiTheme="minorHAnsi" w:hAnsiTheme="minorHAnsi" w:cstheme="minorHAnsi"/>
          <w:b/>
        </w:rPr>
        <w:t xml:space="preserve">riadok súvahy – 136 – zúčtovanie medzi </w:t>
      </w:r>
      <w:proofErr w:type="spellStart"/>
      <w:r w:rsidRPr="00400E6E">
        <w:rPr>
          <w:rFonts w:asciiTheme="minorHAnsi" w:hAnsiTheme="minorHAnsi" w:cstheme="minorHAnsi"/>
          <w:b/>
        </w:rPr>
        <w:t>sub.verej</w:t>
      </w:r>
      <w:proofErr w:type="spellEnd"/>
      <w:r w:rsidRPr="00400E6E">
        <w:rPr>
          <w:rFonts w:asciiTheme="minorHAnsi" w:hAnsiTheme="minorHAnsi" w:cstheme="minorHAnsi"/>
          <w:b/>
        </w:rPr>
        <w:t xml:space="preserve">. správy         </w:t>
      </w:r>
      <w:r w:rsidR="00400E6E">
        <w:rPr>
          <w:rFonts w:asciiTheme="minorHAnsi" w:hAnsiTheme="minorHAnsi" w:cstheme="minorHAnsi"/>
          <w:b/>
        </w:rPr>
        <w:t xml:space="preserve"> </w:t>
      </w:r>
      <w:r w:rsidRPr="00400E6E">
        <w:rPr>
          <w:rFonts w:asciiTheme="minorHAnsi" w:hAnsiTheme="minorHAnsi" w:cstheme="minorHAnsi"/>
          <w:b/>
        </w:rPr>
        <w:t xml:space="preserve">   4 472,68 € </w:t>
      </w:r>
    </w:p>
    <w:p w:rsidR="006036E1" w:rsidRPr="00400E6E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 w:rsidRPr="00400E6E">
        <w:rPr>
          <w:rFonts w:asciiTheme="minorHAnsi" w:hAnsiTheme="minorHAnsi" w:cstheme="minorHAnsi"/>
          <w:b/>
        </w:rPr>
        <w:lastRenderedPageBreak/>
        <w:t>riadok súvahy-144 – záväzky zo sociálneho fondu                          3 431,17 €</w:t>
      </w:r>
    </w:p>
    <w:p w:rsidR="006036E1" w:rsidRPr="00400E6E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 w:rsidRPr="00400E6E">
        <w:rPr>
          <w:rFonts w:asciiTheme="minorHAnsi" w:hAnsiTheme="minorHAnsi" w:cstheme="minorHAnsi"/>
          <w:b/>
        </w:rPr>
        <w:t>riadok súvahy – 153 krátkodobé záväzky                                        29 599,48 €</w:t>
      </w:r>
    </w:p>
    <w:p w:rsidR="006036E1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 tom:  dodávatelia                                                                                2 413,19 €</w:t>
      </w:r>
    </w:p>
    <w:p w:rsidR="006036E1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preddavky prijaté                                                                     3 133,51 €</w:t>
      </w:r>
    </w:p>
    <w:p w:rsidR="006036E1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prijatá </w:t>
      </w:r>
      <w:proofErr w:type="spellStart"/>
      <w:r>
        <w:rPr>
          <w:rFonts w:asciiTheme="minorHAnsi" w:hAnsiTheme="minorHAnsi" w:cstheme="minorHAnsi"/>
        </w:rPr>
        <w:t>zábezpeka-projekt</w:t>
      </w:r>
      <w:proofErr w:type="spellEnd"/>
      <w:r>
        <w:rPr>
          <w:rFonts w:asciiTheme="minorHAnsi" w:hAnsiTheme="minorHAnsi" w:cstheme="minorHAnsi"/>
        </w:rPr>
        <w:t xml:space="preserve"> obecný dom                              16 000,00 €</w:t>
      </w:r>
    </w:p>
    <w:p w:rsidR="006036E1" w:rsidRDefault="006036E1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</w:t>
      </w:r>
      <w:r w:rsidR="00400E6E">
        <w:rPr>
          <w:rFonts w:asciiTheme="minorHAnsi" w:hAnsiTheme="minorHAnsi" w:cstheme="minorHAnsi"/>
        </w:rPr>
        <w:t xml:space="preserve"> </w:t>
      </w:r>
      <w:proofErr w:type="spellStart"/>
      <w:r w:rsidR="00400E6E">
        <w:rPr>
          <w:rFonts w:asciiTheme="minorHAnsi" w:hAnsiTheme="minorHAnsi" w:cstheme="minorHAnsi"/>
        </w:rPr>
        <w:t>zamestnanci-predpis</w:t>
      </w:r>
      <w:proofErr w:type="spellEnd"/>
      <w:r w:rsidR="00400E6E">
        <w:rPr>
          <w:rFonts w:asciiTheme="minorHAnsi" w:hAnsiTheme="minorHAnsi" w:cstheme="minorHAnsi"/>
        </w:rPr>
        <w:t xml:space="preserve">                                                                5 375,62 €</w:t>
      </w:r>
    </w:p>
    <w:p w:rsidR="00400E6E" w:rsidRDefault="00400E6E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odvody – predpis                                                                      1 844,46 €</w:t>
      </w:r>
    </w:p>
    <w:p w:rsidR="00400E6E" w:rsidRDefault="00400E6E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 Ostatné priame </w:t>
      </w:r>
      <w:proofErr w:type="spellStart"/>
      <w:r>
        <w:rPr>
          <w:rFonts w:asciiTheme="minorHAnsi" w:hAnsiTheme="minorHAnsi" w:cstheme="minorHAnsi"/>
        </w:rPr>
        <w:t>dane-predpis</w:t>
      </w:r>
      <w:proofErr w:type="spellEnd"/>
      <w:r>
        <w:rPr>
          <w:rFonts w:asciiTheme="minorHAnsi" w:hAnsiTheme="minorHAnsi" w:cstheme="minorHAnsi"/>
        </w:rPr>
        <w:t xml:space="preserve">                                                    832,70 €</w:t>
      </w:r>
    </w:p>
    <w:p w:rsidR="00400E6E" w:rsidRPr="00400E6E" w:rsidRDefault="00400E6E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 </w:t>
      </w:r>
      <w:r w:rsidRPr="00400E6E">
        <w:rPr>
          <w:rFonts w:asciiTheme="minorHAnsi" w:hAnsiTheme="minorHAnsi" w:cstheme="minorHAnsi"/>
          <w:b/>
        </w:rPr>
        <w:t xml:space="preserve">Riadok súvahy – 178 – Bankové úvery a výpomoci </w:t>
      </w:r>
      <w:r>
        <w:rPr>
          <w:rFonts w:asciiTheme="minorHAnsi" w:hAnsiTheme="minorHAnsi" w:cstheme="minorHAnsi"/>
          <w:b/>
        </w:rPr>
        <w:t xml:space="preserve">                    </w:t>
      </w:r>
      <w:r w:rsidRPr="00400E6E">
        <w:rPr>
          <w:rFonts w:asciiTheme="minorHAnsi" w:hAnsiTheme="minorHAnsi" w:cstheme="minorHAnsi"/>
          <w:b/>
        </w:rPr>
        <w:t>44 054,32 €</w:t>
      </w:r>
    </w:p>
    <w:p w:rsidR="00400E6E" w:rsidRDefault="00400E6E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 tom: bankový úver dlhodobý                                                          31 683,32 €</w:t>
      </w:r>
    </w:p>
    <w:p w:rsidR="00400E6E" w:rsidRDefault="00400E6E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           prijatá návratná finančná výpomoc                                      12 371,00 €         </w:t>
      </w:r>
    </w:p>
    <w:p w:rsidR="00400E6E" w:rsidRPr="00B71B36" w:rsidRDefault="00400E6E" w:rsidP="00400E6E">
      <w:pPr>
        <w:ind w:left="720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 </w:t>
      </w:r>
    </w:p>
    <w:p w:rsidR="00987A60" w:rsidRPr="00B71B36" w:rsidRDefault="00987A60" w:rsidP="00987A60">
      <w:pPr>
        <w:numPr>
          <w:ilvl w:val="0"/>
          <w:numId w:val="3"/>
        </w:numPr>
        <w:tabs>
          <w:tab w:val="left" w:pos="720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pokles záväzkov</w:t>
      </w:r>
    </w:p>
    <w:p w:rsidR="00987A60" w:rsidRPr="00B71B36" w:rsidRDefault="00987A60" w:rsidP="00987A60">
      <w:pPr>
        <w:tabs>
          <w:tab w:val="left" w:pos="1440"/>
        </w:tabs>
        <w:ind w:left="720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Analýza nákladov a výnosov v porovnaní s minulým rokom.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b) Za konsolidovaný celok</w:t>
      </w:r>
    </w:p>
    <w:tbl>
      <w:tblPr>
        <w:tblW w:w="0" w:type="auto"/>
        <w:tblInd w:w="111" w:type="dxa"/>
        <w:tblLayout w:type="fixed"/>
        <w:tblLook w:val="04A0"/>
      </w:tblPr>
      <w:tblGrid>
        <w:gridCol w:w="4817"/>
        <w:gridCol w:w="1843"/>
        <w:gridCol w:w="1701"/>
      </w:tblGrid>
      <w:tr w:rsidR="00987A60" w:rsidRPr="00B71B36" w:rsidTr="00987A60">
        <w:tc>
          <w:tcPr>
            <w:tcW w:w="48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Názov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987A60" w:rsidRPr="00B71B36" w:rsidRDefault="00987A60" w:rsidP="00400E6E">
            <w:pPr>
              <w:spacing w:line="276" w:lineRule="auto"/>
              <w:ind w:left="-188" w:firstLine="188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k 31.12. 202</w:t>
            </w:r>
            <w:r w:rsidR="00400E6E">
              <w:rPr>
                <w:rFonts w:asciiTheme="minorHAnsi" w:hAnsiTheme="minorHAnsi" w:cstheme="minorHAnsi"/>
                <w:b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Skutočnosť</w:t>
            </w:r>
          </w:p>
          <w:p w:rsidR="00987A60" w:rsidRPr="00B71B36" w:rsidRDefault="00987A60" w:rsidP="00400E6E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k 31.12.20</w:t>
            </w:r>
            <w:r w:rsidR="00400E6E">
              <w:rPr>
                <w:rFonts w:asciiTheme="minorHAnsi" w:hAnsiTheme="minorHAnsi" w:cstheme="minorHAnsi"/>
                <w:b/>
                <w:sz w:val="22"/>
                <w:szCs w:val="22"/>
              </w:rPr>
              <w:t>20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400E6E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706 315,35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</w:t>
            </w:r>
            <w:r w:rsidR="00400E6E">
              <w:rPr>
                <w:rFonts w:asciiTheme="minorHAnsi" w:hAnsiTheme="minorHAnsi" w:cstheme="minorHAnsi"/>
                <w:b/>
              </w:rPr>
              <w:t>686 585,65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50 – Spotrebované nákupy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>77 668,28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75 435,78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51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>58 298,83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46 7450,45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52 – Osobné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502 937,18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494 989,11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53 – Služby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54 – Ostatné náklady na prevádzkovú činnosť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5 487,35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    9 406,95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55 – Odpisy, rezervy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</w:t>
            </w:r>
            <w:r w:rsidR="00987A60" w:rsidRPr="00B71B36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58 190,</w:t>
            </w:r>
            <w:r w:rsidR="00987A60" w:rsidRPr="00B71B36">
              <w:rPr>
                <w:rFonts w:asciiTheme="minorHAnsi" w:hAnsiTheme="minorHAnsi" w:cstheme="minorHAnsi"/>
                <w:b/>
              </w:rPr>
              <w:t>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  </w:t>
            </w:r>
            <w:r w:rsidRPr="00B71B36">
              <w:rPr>
                <w:rFonts w:asciiTheme="minorHAnsi" w:hAnsiTheme="minorHAnsi" w:cstheme="minorHAnsi"/>
                <w:b/>
              </w:rPr>
              <w:t>56 </w:t>
            </w:r>
            <w:r w:rsidR="00B47D8F">
              <w:rPr>
                <w:rFonts w:asciiTheme="minorHAnsi" w:hAnsiTheme="minorHAnsi" w:cstheme="minorHAnsi"/>
                <w:b/>
              </w:rPr>
              <w:t>829</w:t>
            </w:r>
            <w:r w:rsidRPr="00B71B36">
              <w:rPr>
                <w:rFonts w:asciiTheme="minorHAnsi" w:hAnsiTheme="minorHAnsi" w:cstheme="minorHAnsi"/>
                <w:b/>
              </w:rPr>
              <w:t>,00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56 – Finančné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</w:t>
            </w:r>
            <w:r w:rsidR="00B47D8F">
              <w:rPr>
                <w:rFonts w:asciiTheme="minorHAnsi" w:hAnsiTheme="minorHAnsi" w:cstheme="minorHAnsi"/>
                <w:b/>
              </w:rPr>
              <w:t xml:space="preserve">   </w:t>
            </w: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>2 733,71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</w:t>
            </w:r>
            <w:r w:rsidR="00B47D8F">
              <w:rPr>
                <w:rFonts w:asciiTheme="minorHAnsi" w:hAnsiTheme="minorHAnsi" w:cstheme="minorHAnsi"/>
                <w:b/>
              </w:rPr>
              <w:t xml:space="preserve">   </w:t>
            </w:r>
            <w:r w:rsidRPr="00B71B36">
              <w:rPr>
                <w:rFonts w:asciiTheme="minorHAnsi" w:hAnsiTheme="minorHAnsi" w:cstheme="minorHAnsi"/>
                <w:b/>
              </w:rPr>
              <w:t>2</w:t>
            </w:r>
            <w:r w:rsidR="00B47D8F">
              <w:rPr>
                <w:rFonts w:asciiTheme="minorHAnsi" w:hAnsiTheme="minorHAnsi" w:cstheme="minorHAnsi"/>
                <w:b/>
              </w:rPr>
              <w:t> 179,36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57 – Mimoriadne náklady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58 – Náklady na transfery a náklady z odvodov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</w:t>
            </w:r>
            <w:r w:rsidR="00987A60" w:rsidRPr="00B71B36">
              <w:rPr>
                <w:rFonts w:asciiTheme="minorHAnsi" w:hAnsiTheme="minorHAnsi" w:cstheme="minorHAnsi"/>
                <w:b/>
              </w:rPr>
              <w:t xml:space="preserve"> </w:t>
            </w:r>
            <w:r>
              <w:rPr>
                <w:rFonts w:asciiTheme="minorHAnsi" w:hAnsiTheme="minorHAnsi" w:cstheme="minorHAnsi"/>
                <w:b/>
              </w:rPr>
              <w:t>1 000,00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59 – Dane z príjmov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</w:t>
            </w:r>
            <w:r w:rsidR="00B47D8F">
              <w:rPr>
                <w:rFonts w:asciiTheme="minorHAnsi" w:hAnsiTheme="minorHAnsi" w:cstheme="minorHAnsi"/>
                <w:b/>
              </w:rPr>
              <w:t>716 718,99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 722 877,51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60 – Tržby za vlastné výkony a tovar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 </w:t>
            </w:r>
            <w:r w:rsidR="00B47D8F">
              <w:rPr>
                <w:rFonts w:asciiTheme="minorHAnsi" w:hAnsiTheme="minorHAnsi" w:cstheme="minorHAnsi"/>
                <w:b/>
              </w:rPr>
              <w:t>22 697,59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</w:t>
            </w:r>
            <w:r w:rsidR="00B47D8F">
              <w:rPr>
                <w:rFonts w:asciiTheme="minorHAnsi" w:hAnsiTheme="minorHAnsi" w:cstheme="minorHAnsi"/>
                <w:b/>
              </w:rPr>
              <w:t xml:space="preserve">   21 421,63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lastRenderedPageBreak/>
              <w:t>61 – Zmena stavu vnútroorganizačných služieb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62 – Aktivácia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63 – Daňové a colné výnosy a výnosy z poplatkov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</w:t>
            </w:r>
            <w:r w:rsidR="00B47D8F">
              <w:rPr>
                <w:rFonts w:asciiTheme="minorHAnsi" w:hAnsiTheme="minorHAnsi" w:cstheme="minorHAnsi"/>
                <w:b/>
              </w:rPr>
              <w:t>248 541,71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235</w:t>
            </w:r>
            <w:r w:rsidR="00B47D8F">
              <w:rPr>
                <w:rFonts w:asciiTheme="minorHAnsi" w:hAnsiTheme="minorHAnsi" w:cstheme="minorHAnsi"/>
                <w:b/>
              </w:rPr>
              <w:t> 940,43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64 – Ostatné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 </w:t>
            </w:r>
            <w:r w:rsidR="00B47D8F">
              <w:rPr>
                <w:rFonts w:asciiTheme="minorHAnsi" w:hAnsiTheme="minorHAnsi" w:cstheme="minorHAnsi"/>
                <w:b/>
              </w:rPr>
              <w:t xml:space="preserve">   9 557,85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1</w:t>
            </w:r>
            <w:r w:rsidR="00B47D8F">
              <w:rPr>
                <w:rFonts w:asciiTheme="minorHAnsi" w:hAnsiTheme="minorHAnsi" w:cstheme="minorHAnsi"/>
                <w:b/>
              </w:rPr>
              <w:t>1</w:t>
            </w:r>
            <w:r w:rsidRPr="00B71B36">
              <w:rPr>
                <w:rFonts w:asciiTheme="minorHAnsi" w:hAnsiTheme="minorHAnsi" w:cstheme="minorHAnsi"/>
                <w:b/>
              </w:rPr>
              <w:t> </w:t>
            </w:r>
            <w:r w:rsidR="00B47D8F">
              <w:rPr>
                <w:rFonts w:asciiTheme="minorHAnsi" w:hAnsiTheme="minorHAnsi" w:cstheme="minorHAnsi"/>
                <w:b/>
              </w:rPr>
              <w:t>080</w:t>
            </w:r>
            <w:r w:rsidRPr="00B71B36">
              <w:rPr>
                <w:rFonts w:asciiTheme="minorHAnsi" w:hAnsiTheme="minorHAnsi" w:cstheme="minorHAnsi"/>
                <w:b/>
              </w:rPr>
              <w:t>,</w:t>
            </w:r>
            <w:r w:rsidR="00B47D8F">
              <w:rPr>
                <w:rFonts w:asciiTheme="minorHAnsi" w:hAnsiTheme="minorHAnsi" w:cstheme="minorHAnsi"/>
                <w:b/>
              </w:rPr>
              <w:t>31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65 – Zúčtovanie rezerv a OP z prevádzkovej a finančnej činnosti a zúčtovanie časového rozlíšenia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     479,00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    </w:t>
            </w:r>
            <w:r w:rsidR="00B47D8F">
              <w:rPr>
                <w:rFonts w:asciiTheme="minorHAnsi" w:hAnsiTheme="minorHAnsi" w:cstheme="minorHAnsi"/>
                <w:b/>
              </w:rPr>
              <w:t xml:space="preserve">    </w:t>
            </w:r>
            <w:r w:rsidRPr="00B71B36">
              <w:rPr>
                <w:rFonts w:asciiTheme="minorHAnsi" w:hAnsiTheme="minorHAnsi" w:cstheme="minorHAnsi"/>
                <w:b/>
              </w:rPr>
              <w:t>40,00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66 – Finančné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       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67 – Mimoriadne výnosy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69 – Výnosy z transferov a rozpočtových príjmov v obciach, VÚC a v RO a PO zriadených obcou alebo VÚC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435 442,84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</w:t>
            </w:r>
            <w:r w:rsidR="00B47D8F">
              <w:rPr>
                <w:rFonts w:asciiTheme="minorHAnsi" w:hAnsiTheme="minorHAnsi" w:cstheme="minorHAnsi"/>
                <w:b/>
              </w:rPr>
              <w:t xml:space="preserve"> </w:t>
            </w:r>
            <w:r w:rsidRPr="00B71B36">
              <w:rPr>
                <w:rFonts w:asciiTheme="minorHAnsi" w:hAnsiTheme="minorHAnsi" w:cstheme="minorHAnsi"/>
                <w:b/>
              </w:rPr>
              <w:t xml:space="preserve"> </w:t>
            </w:r>
            <w:r w:rsidR="00B47D8F">
              <w:rPr>
                <w:rFonts w:asciiTheme="minorHAnsi" w:hAnsiTheme="minorHAnsi" w:cstheme="minorHAnsi"/>
                <w:b/>
              </w:rPr>
              <w:t>454 395,14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Výsledok hospodárenia</w:t>
            </w:r>
          </w:p>
          <w:p w:rsidR="00987A60" w:rsidRPr="00B71B36" w:rsidRDefault="00987A60">
            <w:pPr>
              <w:spacing w:line="276" w:lineRule="auto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/ + kladný VH, - záporný VH /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 w:rsidP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       </w:t>
            </w:r>
            <w:r w:rsidR="00B47D8F">
              <w:rPr>
                <w:rFonts w:asciiTheme="minorHAnsi" w:hAnsiTheme="minorHAnsi" w:cstheme="minorHAnsi"/>
                <w:b/>
              </w:rPr>
              <w:t>10 403,64</w:t>
            </w: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B47D8F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 xml:space="preserve">       36 291,86</w:t>
            </w:r>
          </w:p>
        </w:tc>
      </w:tr>
      <w:tr w:rsidR="00987A60" w:rsidRPr="00B71B36" w:rsidTr="00987A60">
        <w:tc>
          <w:tcPr>
            <w:tcW w:w="4817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276" w:lineRule="auto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701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</w:tbl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  <w:b/>
        </w:rPr>
        <w:t>Analýza nákladov a výnosov v porovnaní s minulým rokom.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sz w:val="28"/>
          <w:szCs w:val="28"/>
        </w:rPr>
      </w:pPr>
      <w:r w:rsidRPr="00B71B36">
        <w:rPr>
          <w:rFonts w:asciiTheme="minorHAnsi" w:hAnsiTheme="minorHAnsi" w:cstheme="minorHAnsi"/>
          <w:b/>
          <w:sz w:val="28"/>
          <w:szCs w:val="28"/>
        </w:rPr>
        <w:t xml:space="preserve">7. Ostatné  dôležité informácie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7.1 Prijaté granty a transfery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V roku 202</w:t>
      </w:r>
      <w:r w:rsidR="007A0668">
        <w:rPr>
          <w:rFonts w:asciiTheme="minorHAnsi" w:hAnsiTheme="minorHAnsi" w:cstheme="minorHAnsi"/>
        </w:rPr>
        <w:t>1</w:t>
      </w:r>
      <w:r w:rsidRPr="00B71B36">
        <w:rPr>
          <w:rFonts w:asciiTheme="minorHAnsi" w:hAnsiTheme="minorHAnsi" w:cstheme="minorHAnsi"/>
        </w:rPr>
        <w:t xml:space="preserve"> obec a rozpočtová  organizácia prijala nasledovné granty a transfery:</w:t>
      </w:r>
    </w:p>
    <w:tbl>
      <w:tblPr>
        <w:tblW w:w="0" w:type="auto"/>
        <w:tblInd w:w="126" w:type="dxa"/>
        <w:tblLayout w:type="fixed"/>
        <w:tblLook w:val="04A0"/>
      </w:tblPr>
      <w:tblGrid>
        <w:gridCol w:w="3104"/>
        <w:gridCol w:w="3285"/>
        <w:gridCol w:w="2482"/>
      </w:tblGrid>
      <w:tr w:rsidR="00987A60" w:rsidRPr="00B71B36" w:rsidTr="00987A60">
        <w:tc>
          <w:tcPr>
            <w:tcW w:w="31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both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Poskytovateľ</w:t>
            </w:r>
          </w:p>
        </w:tc>
        <w:tc>
          <w:tcPr>
            <w:tcW w:w="32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>Účelové určenie grantov a transferov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</w:rPr>
              <w:t xml:space="preserve">Suma prijatých prostriedkov v € 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B71B36">
              <w:rPr>
                <w:rFonts w:asciiTheme="minorHAnsi" w:hAnsiTheme="minorHAnsi" w:cstheme="minorHAnsi"/>
              </w:rPr>
              <w:t>ÚPSVaR</w:t>
            </w:r>
            <w:proofErr w:type="spellEnd"/>
            <w:r w:rsidRPr="00B71B36">
              <w:rPr>
                <w:rFonts w:asciiTheme="minorHAnsi" w:hAnsiTheme="minorHAnsi" w:cstheme="minorHAnsi"/>
              </w:rP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Osobitný príjemca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 w:rsidP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 </w:t>
            </w:r>
            <w:r w:rsidR="0025556D">
              <w:rPr>
                <w:rFonts w:asciiTheme="minorHAnsi" w:hAnsiTheme="minorHAnsi" w:cstheme="minorHAnsi"/>
              </w:rPr>
              <w:t>9 185,30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B71B36">
              <w:rPr>
                <w:rFonts w:asciiTheme="minorHAnsi" w:hAnsiTheme="minorHAnsi" w:cstheme="minorHAnsi"/>
              </w:rPr>
              <w:t>ÚPSVaR</w:t>
            </w:r>
            <w:proofErr w:type="spellEnd"/>
            <w:r w:rsidRPr="00B71B36">
              <w:rPr>
                <w:rFonts w:asciiTheme="minorHAnsi" w:hAnsiTheme="minorHAnsi" w:cstheme="minorHAnsi"/>
              </w:rP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Aktivačnú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 w:rsidP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</w:t>
            </w:r>
            <w:r w:rsidR="0025556D">
              <w:rPr>
                <w:rFonts w:asciiTheme="minorHAnsi" w:hAnsiTheme="minorHAnsi" w:cstheme="minorHAnsi"/>
              </w:rPr>
              <w:t xml:space="preserve">  </w:t>
            </w:r>
            <w:r w:rsidRPr="00B71B36">
              <w:rPr>
                <w:rFonts w:asciiTheme="minorHAnsi" w:hAnsiTheme="minorHAnsi" w:cstheme="minorHAnsi"/>
              </w:rPr>
              <w:t xml:space="preserve"> </w:t>
            </w:r>
            <w:r w:rsidR="0025556D">
              <w:rPr>
                <w:rFonts w:asciiTheme="minorHAnsi" w:hAnsiTheme="minorHAnsi" w:cstheme="minorHAnsi"/>
              </w:rPr>
              <w:t>5 786,21</w:t>
            </w:r>
            <w:r w:rsidRPr="00B71B36">
              <w:rPr>
                <w:rFonts w:asciiTheme="minorHAnsi" w:hAnsiTheme="minorHAnsi" w:cstheme="minorHAnsi"/>
              </w:rPr>
              <w:t xml:space="preserve">   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REG</w:t>
            </w:r>
            <w:r w:rsidR="00987A60" w:rsidRPr="00B71B36">
              <w:rPr>
                <w:rFonts w:asciiTheme="minorHAnsi" w:hAnsiTheme="minorHAnsi" w:cstheme="minorHAnsi"/>
              </w:rP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MŠ 5.ročné detí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25556D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color w:val="FF0000"/>
              </w:rPr>
              <w:t xml:space="preserve">           </w:t>
            </w:r>
            <w:r w:rsidRPr="0025556D">
              <w:rPr>
                <w:rFonts w:asciiTheme="minorHAnsi" w:hAnsiTheme="minorHAnsi" w:cstheme="minorHAnsi"/>
              </w:rPr>
              <w:t>2 510,00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REG</w:t>
            </w:r>
            <w:r w:rsidR="00987A60" w:rsidRPr="00B71B36">
              <w:rPr>
                <w:rFonts w:asciiTheme="minorHAnsi" w:hAnsiTheme="minorHAnsi" w:cstheme="minorHAnsi"/>
              </w:rP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Normatívne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25556D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  <w:color w:val="FF0000"/>
              </w:rPr>
            </w:pPr>
            <w:r>
              <w:rPr>
                <w:rFonts w:asciiTheme="minorHAnsi" w:hAnsiTheme="minorHAnsi" w:cstheme="minorHAnsi"/>
              </w:rPr>
              <w:t xml:space="preserve">       254 042,00</w:t>
            </w:r>
            <w:r w:rsidR="00987A60" w:rsidRPr="0025556D">
              <w:rPr>
                <w:rFonts w:asciiTheme="minorHAnsi" w:hAnsiTheme="minorHAnsi" w:cstheme="minorHAnsi"/>
                <w:color w:val="FF0000"/>
              </w:rPr>
              <w:t xml:space="preserve">  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REG</w:t>
            </w:r>
            <w:r w:rsidR="00987A60" w:rsidRPr="00B71B36">
              <w:rPr>
                <w:rFonts w:asciiTheme="minorHAnsi" w:hAnsiTheme="minorHAnsi" w:cstheme="minorHAnsi"/>
              </w:rPr>
              <w:t xml:space="preserve">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Asistent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25556D" w:rsidRDefault="00987A60" w:rsidP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</w:t>
            </w:r>
            <w:r w:rsidR="0025556D" w:rsidRPr="0025556D">
              <w:rPr>
                <w:rFonts w:asciiTheme="minorHAnsi" w:hAnsiTheme="minorHAnsi" w:cstheme="minorHAnsi"/>
              </w:rPr>
              <w:t>18 288,00</w:t>
            </w:r>
            <w:r w:rsidRPr="0025556D">
              <w:rPr>
                <w:rFonts w:asciiTheme="minorHAnsi" w:hAnsiTheme="minorHAnsi" w:cstheme="minorHAnsi"/>
              </w:rPr>
              <w:t xml:space="preserve">       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B71B36">
              <w:rPr>
                <w:rFonts w:asciiTheme="minorHAnsi" w:hAnsiTheme="minorHAnsi" w:cstheme="minorHAnsi"/>
              </w:rPr>
              <w:t>ÚPSVaR</w:t>
            </w:r>
            <w:proofErr w:type="spellEnd"/>
            <w:r w:rsidRPr="00B71B36">
              <w:rPr>
                <w:rFonts w:asciiTheme="minorHAnsi" w:hAnsiTheme="minorHAnsi" w:cstheme="minorHAnsi"/>
              </w:rP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Školské potreby HN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25556D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color w:val="FF0000"/>
              </w:rPr>
              <w:t xml:space="preserve">                </w:t>
            </w:r>
            <w:r w:rsidRPr="0025556D">
              <w:rPr>
                <w:rFonts w:asciiTheme="minorHAnsi" w:hAnsiTheme="minorHAnsi" w:cstheme="minorHAnsi"/>
              </w:rPr>
              <w:t>498,00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B71B36">
              <w:rPr>
                <w:rFonts w:asciiTheme="minorHAnsi" w:hAnsiTheme="minorHAnsi" w:cstheme="minorHAnsi"/>
              </w:rPr>
              <w:t>ObÚ</w:t>
            </w:r>
            <w:proofErr w:type="spellEnd"/>
            <w:r w:rsidRPr="00B71B36">
              <w:rPr>
                <w:rFonts w:asciiTheme="minorHAnsi" w:hAnsiTheme="minorHAnsi" w:cstheme="minorHAnsi"/>
              </w:rP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Matričná činnosť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 w:rsidP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   2 47</w:t>
            </w:r>
            <w:r w:rsidR="0025556D">
              <w:rPr>
                <w:rFonts w:asciiTheme="minorHAnsi" w:hAnsiTheme="minorHAnsi" w:cstheme="minorHAnsi"/>
              </w:rPr>
              <w:t>4</w:t>
            </w:r>
            <w:r w:rsidRPr="00B71B36">
              <w:rPr>
                <w:rFonts w:asciiTheme="minorHAnsi" w:hAnsiTheme="minorHAnsi" w:cstheme="minorHAnsi"/>
              </w:rPr>
              <w:t>,</w:t>
            </w:r>
            <w:r w:rsidR="0025556D">
              <w:rPr>
                <w:rFonts w:asciiTheme="minorHAnsi" w:hAnsiTheme="minorHAnsi" w:cstheme="minorHAnsi"/>
              </w:rPr>
              <w:t>20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REG Prešov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Dopravné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 w:rsidP="0025556D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</w:t>
            </w:r>
            <w:r w:rsidR="0025556D">
              <w:rPr>
                <w:rFonts w:asciiTheme="minorHAnsi" w:hAnsiTheme="minorHAnsi" w:cstheme="minorHAnsi"/>
              </w:rPr>
              <w:t xml:space="preserve">   1 280,00</w:t>
            </w:r>
            <w:r w:rsidRPr="00B71B36">
              <w:rPr>
                <w:rFonts w:asciiTheme="minorHAnsi" w:hAnsiTheme="minorHAnsi" w:cstheme="minorHAnsi"/>
              </w:rPr>
              <w:t xml:space="preserve"> 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proofErr w:type="spellStart"/>
            <w:r w:rsidRPr="00B71B36">
              <w:rPr>
                <w:rFonts w:asciiTheme="minorHAnsi" w:hAnsiTheme="minorHAnsi" w:cstheme="minorHAnsi"/>
              </w:rPr>
              <w:t>ObÚ</w:t>
            </w:r>
            <w:proofErr w:type="spellEnd"/>
            <w:r w:rsidRPr="00B71B36">
              <w:rPr>
                <w:rFonts w:asciiTheme="minorHAnsi" w:hAnsiTheme="minorHAnsi" w:cstheme="minorHAnsi"/>
              </w:rPr>
              <w:t xml:space="preserve"> Stropkov</w:t>
            </w: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>REGOB</w:t>
            </w: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napToGrid w:val="0"/>
              <w:spacing w:line="360" w:lineRule="auto"/>
              <w:jc w:val="both"/>
              <w:rPr>
                <w:rFonts w:asciiTheme="minorHAnsi" w:hAnsiTheme="minorHAnsi" w:cstheme="minorHAnsi"/>
              </w:rPr>
            </w:pPr>
            <w:r w:rsidRPr="00B71B36">
              <w:rPr>
                <w:rFonts w:asciiTheme="minorHAnsi" w:hAnsiTheme="minorHAnsi" w:cstheme="minorHAnsi"/>
              </w:rPr>
              <w:t xml:space="preserve">            </w:t>
            </w:r>
            <w:r w:rsidR="0025556D">
              <w:rPr>
                <w:rFonts w:asciiTheme="minorHAnsi" w:hAnsiTheme="minorHAnsi" w:cstheme="minorHAnsi"/>
              </w:rPr>
              <w:t xml:space="preserve">  </w:t>
            </w:r>
            <w:r w:rsidRPr="00B71B36">
              <w:rPr>
                <w:rFonts w:asciiTheme="minorHAnsi" w:hAnsiTheme="minorHAnsi" w:cstheme="minorHAnsi"/>
              </w:rPr>
              <w:t xml:space="preserve">   176,55</w:t>
            </w: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nil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  <w:tr w:rsidR="00987A60" w:rsidRPr="00B71B36" w:rsidTr="00987A60">
        <w:tc>
          <w:tcPr>
            <w:tcW w:w="310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28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</w:tbl>
    <w:p w:rsidR="00987A60" w:rsidRPr="00B71B36" w:rsidRDefault="0025556D" w:rsidP="00987A60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REG</w:t>
      </w:r>
      <w:r w:rsidR="00987A60" w:rsidRPr="00B71B36">
        <w:rPr>
          <w:rFonts w:asciiTheme="minorHAnsi" w:hAnsiTheme="minorHAnsi" w:cstheme="minorHAnsi"/>
        </w:rPr>
        <w:t xml:space="preserve"> Prešov                               </w:t>
      </w:r>
      <w:r>
        <w:rPr>
          <w:rFonts w:asciiTheme="minorHAnsi" w:hAnsiTheme="minorHAnsi" w:cstheme="minorHAnsi"/>
        </w:rPr>
        <w:t xml:space="preserve">      </w:t>
      </w:r>
      <w:r w:rsidR="00987A60" w:rsidRPr="00B71B36">
        <w:rPr>
          <w:rFonts w:asciiTheme="minorHAnsi" w:hAnsiTheme="minorHAnsi" w:cstheme="minorHAnsi"/>
        </w:rPr>
        <w:t xml:space="preserve">  </w:t>
      </w:r>
      <w:proofErr w:type="spellStart"/>
      <w:r w:rsidR="00987A60" w:rsidRPr="00B71B36">
        <w:rPr>
          <w:rFonts w:asciiTheme="minorHAnsi" w:hAnsiTheme="minorHAnsi" w:cstheme="minorHAnsi"/>
        </w:rPr>
        <w:t>Soc.znevyh.prostr</w:t>
      </w:r>
      <w:proofErr w:type="spellEnd"/>
      <w:r w:rsidR="00987A60" w:rsidRPr="00B71B36">
        <w:rPr>
          <w:rFonts w:asciiTheme="minorHAnsi" w:hAnsiTheme="minorHAnsi" w:cstheme="minorHAnsi"/>
        </w:rPr>
        <w:t xml:space="preserve">.                                </w:t>
      </w:r>
      <w:r>
        <w:rPr>
          <w:rFonts w:asciiTheme="minorHAnsi" w:hAnsiTheme="minorHAnsi" w:cstheme="minorHAnsi"/>
        </w:rPr>
        <w:t xml:space="preserve">          3 400,00</w:t>
      </w:r>
      <w:r w:rsidR="00987A60" w:rsidRPr="00B71B36">
        <w:rPr>
          <w:rFonts w:asciiTheme="minorHAnsi" w:hAnsiTheme="minorHAnsi" w:cstheme="minorHAnsi"/>
        </w:rPr>
        <w:t xml:space="preserve">    </w:t>
      </w:r>
      <w:r w:rsidR="00B47D8F">
        <w:rPr>
          <w:rFonts w:asciiTheme="minorHAnsi" w:hAnsiTheme="minorHAnsi" w:cstheme="minorHAnsi"/>
        </w:rPr>
        <w:t xml:space="preserve">       </w:t>
      </w:r>
      <w:r w:rsidR="00987A60" w:rsidRPr="00B71B36">
        <w:rPr>
          <w:rFonts w:asciiTheme="minorHAnsi" w:hAnsiTheme="minorHAnsi" w:cstheme="minorHAnsi"/>
        </w:rPr>
        <w:t xml:space="preserve">  </w:t>
      </w:r>
    </w:p>
    <w:p w:rsidR="00987A60" w:rsidRPr="00B71B36" w:rsidRDefault="0025556D" w:rsidP="00987A60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REG</w:t>
      </w:r>
      <w:r w:rsidR="00987A60" w:rsidRPr="00B71B36">
        <w:rPr>
          <w:rFonts w:asciiTheme="minorHAnsi" w:hAnsiTheme="minorHAnsi" w:cstheme="minorHAnsi"/>
        </w:rPr>
        <w:t xml:space="preserve"> Prešov                               </w:t>
      </w:r>
      <w:r>
        <w:rPr>
          <w:rFonts w:asciiTheme="minorHAnsi" w:hAnsiTheme="minorHAnsi" w:cstheme="minorHAnsi"/>
        </w:rPr>
        <w:t xml:space="preserve">      </w:t>
      </w:r>
      <w:r w:rsidR="00987A60" w:rsidRPr="00B71B36">
        <w:rPr>
          <w:rFonts w:asciiTheme="minorHAnsi" w:hAnsiTheme="minorHAnsi" w:cstheme="minorHAnsi"/>
        </w:rPr>
        <w:t xml:space="preserve">  Príspevok na učebnice.                            </w:t>
      </w:r>
      <w:r w:rsidR="007A0668">
        <w:rPr>
          <w:rFonts w:asciiTheme="minorHAnsi" w:hAnsiTheme="minorHAnsi" w:cstheme="minorHAnsi"/>
        </w:rPr>
        <w:t xml:space="preserve">  </w:t>
      </w:r>
      <w:r w:rsidR="00987A60" w:rsidRPr="00B71B36">
        <w:rPr>
          <w:rFonts w:asciiTheme="minorHAnsi" w:hAnsiTheme="minorHAnsi" w:cstheme="minorHAnsi"/>
        </w:rPr>
        <w:t xml:space="preserve">    </w:t>
      </w:r>
      <w:r w:rsidR="007A0668">
        <w:rPr>
          <w:rFonts w:asciiTheme="minorHAnsi" w:hAnsiTheme="minorHAnsi" w:cstheme="minorHAnsi"/>
        </w:rPr>
        <w:t>1 353,00</w:t>
      </w:r>
    </w:p>
    <w:p w:rsidR="00987A60" w:rsidRPr="007A0668" w:rsidRDefault="00987A60" w:rsidP="00987A60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  <w:r w:rsidRPr="00B71B36">
        <w:rPr>
          <w:rFonts w:asciiTheme="minorHAnsi" w:hAnsiTheme="minorHAnsi" w:cstheme="minorHAnsi"/>
        </w:rPr>
        <w:lastRenderedPageBreak/>
        <w:t xml:space="preserve">MV SR                                        Dotácia MOPS                                         </w:t>
      </w:r>
      <w:r w:rsidR="006F65C9">
        <w:rPr>
          <w:rFonts w:asciiTheme="minorHAnsi" w:hAnsiTheme="minorHAnsi" w:cstheme="minorHAnsi"/>
        </w:rPr>
        <w:t xml:space="preserve">            </w:t>
      </w:r>
      <w:r w:rsidRPr="00B71B36">
        <w:rPr>
          <w:rFonts w:asciiTheme="minorHAnsi" w:hAnsiTheme="minorHAnsi" w:cstheme="minorHAnsi"/>
        </w:rPr>
        <w:t xml:space="preserve"> </w:t>
      </w:r>
      <w:r w:rsidR="006F65C9" w:rsidRPr="006F65C9">
        <w:rPr>
          <w:rFonts w:asciiTheme="minorHAnsi" w:hAnsiTheme="minorHAnsi" w:cstheme="minorHAnsi"/>
        </w:rPr>
        <w:t>21 746,00</w:t>
      </w:r>
    </w:p>
    <w:p w:rsidR="00987A60" w:rsidRPr="00B71B36" w:rsidRDefault="006F65C9" w:rsidP="00987A60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REG</w:t>
      </w:r>
      <w:r w:rsidR="00987A60" w:rsidRPr="00B71B36">
        <w:rPr>
          <w:rFonts w:asciiTheme="minorHAnsi" w:hAnsiTheme="minorHAnsi" w:cstheme="minorHAnsi"/>
        </w:rPr>
        <w:t xml:space="preserve"> Prešov</w:t>
      </w:r>
      <w:r>
        <w:rPr>
          <w:rFonts w:asciiTheme="minorHAnsi" w:hAnsiTheme="minorHAnsi" w:cstheme="minorHAnsi"/>
        </w:rPr>
        <w:t xml:space="preserve">                               </w:t>
      </w:r>
      <w:r w:rsidR="00987A60" w:rsidRPr="00B71B36">
        <w:rPr>
          <w:rFonts w:asciiTheme="minorHAnsi" w:hAnsiTheme="minorHAnsi" w:cstheme="minorHAnsi"/>
        </w:rPr>
        <w:t xml:space="preserve">Vzdelávacie poukazy            </w:t>
      </w:r>
      <w:r>
        <w:rPr>
          <w:rFonts w:asciiTheme="minorHAnsi" w:hAnsiTheme="minorHAnsi" w:cstheme="minorHAnsi"/>
        </w:rPr>
        <w:t xml:space="preserve">                                  2 144,00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MV SR                               </w:t>
      </w:r>
      <w:r w:rsidR="006F65C9">
        <w:rPr>
          <w:rFonts w:asciiTheme="minorHAnsi" w:hAnsiTheme="minorHAnsi" w:cstheme="minorHAnsi"/>
        </w:rPr>
        <w:t xml:space="preserve"> </w:t>
      </w:r>
      <w:r w:rsidRPr="00B71B36">
        <w:rPr>
          <w:rFonts w:asciiTheme="minorHAnsi" w:hAnsiTheme="minorHAnsi" w:cstheme="minorHAnsi"/>
        </w:rPr>
        <w:t xml:space="preserve">        Príspevok na činnosť DHZ                         </w:t>
      </w:r>
      <w:r w:rsidR="006F65C9">
        <w:rPr>
          <w:rFonts w:asciiTheme="minorHAnsi" w:hAnsiTheme="minorHAnsi" w:cstheme="minorHAnsi"/>
        </w:rPr>
        <w:t xml:space="preserve">             </w:t>
      </w:r>
      <w:r w:rsidRPr="00B71B36">
        <w:rPr>
          <w:rFonts w:asciiTheme="minorHAnsi" w:hAnsiTheme="minorHAnsi" w:cstheme="minorHAnsi"/>
        </w:rPr>
        <w:t>3 000,00</w:t>
      </w:r>
    </w:p>
    <w:p w:rsidR="00987A60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MV SR                                </w:t>
      </w:r>
      <w:r w:rsidR="006F65C9">
        <w:rPr>
          <w:rFonts w:asciiTheme="minorHAnsi" w:hAnsiTheme="minorHAnsi" w:cstheme="minorHAnsi"/>
        </w:rPr>
        <w:t xml:space="preserve"> </w:t>
      </w:r>
      <w:r w:rsidRPr="00B71B36">
        <w:rPr>
          <w:rFonts w:asciiTheme="minorHAnsi" w:hAnsiTheme="minorHAnsi" w:cstheme="minorHAnsi"/>
        </w:rPr>
        <w:t xml:space="preserve">       Príspevok na testovanie                               </w:t>
      </w:r>
      <w:r w:rsidR="006F65C9">
        <w:rPr>
          <w:rFonts w:asciiTheme="minorHAnsi" w:hAnsiTheme="minorHAnsi" w:cstheme="minorHAnsi"/>
        </w:rPr>
        <w:t xml:space="preserve">          6 095,00</w:t>
      </w:r>
    </w:p>
    <w:p w:rsidR="006F65C9" w:rsidRDefault="006F65C9" w:rsidP="00987A60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MF SR                                         Regionálny príspevok                                           20 000,00</w:t>
      </w:r>
    </w:p>
    <w:p w:rsidR="006F65C9" w:rsidRPr="00B71B36" w:rsidRDefault="006F65C9" w:rsidP="00987A60">
      <w:pPr>
        <w:spacing w:line="360" w:lineRule="auto"/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MF SR                                         Sčítanie obyvateľov                                                 2 978,00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u w:val="single"/>
        </w:rPr>
      </w:pPr>
      <w:r w:rsidRPr="00B71B36">
        <w:rPr>
          <w:rFonts w:asciiTheme="minorHAnsi" w:hAnsiTheme="minorHAnsi" w:cstheme="minorHAnsi"/>
          <w:b/>
          <w:u w:val="single"/>
        </w:rPr>
        <w:t>Popis najvýznamnejších prijatých grantov a transferov: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  <w:u w:val="single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</w:rPr>
        <w:t xml:space="preserve">Medzi najvýznamnejšie transfery, ktoré boli poskytnuté našej obci považujeme príspevok na činnosť dobrovoľného hasičského zboru ako aj </w:t>
      </w:r>
      <w:r w:rsidR="006F65C9">
        <w:rPr>
          <w:rFonts w:asciiTheme="minorHAnsi" w:hAnsiTheme="minorHAnsi" w:cstheme="minorHAnsi"/>
        </w:rPr>
        <w:t xml:space="preserve">regionálny príspevok na </w:t>
      </w:r>
      <w:r w:rsidR="003D1CA6">
        <w:rPr>
          <w:rFonts w:asciiTheme="minorHAnsi" w:hAnsiTheme="minorHAnsi" w:cstheme="minorHAnsi"/>
        </w:rPr>
        <w:t>vybudovanie oddychovej zóny pri prameni.</w:t>
      </w:r>
      <w:r w:rsidRPr="00B71B36">
        <w:rPr>
          <w:rFonts w:asciiTheme="minorHAnsi" w:hAnsiTheme="minorHAnsi" w:cstheme="minorHAnsi"/>
        </w:rPr>
        <w:t xml:space="preserve">.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7.2 Poskytnuté dotácie 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  <w:r w:rsidRPr="00B71B36">
        <w:rPr>
          <w:rFonts w:asciiTheme="minorHAnsi" w:hAnsiTheme="minorHAnsi" w:cstheme="minorHAnsi"/>
        </w:rPr>
        <w:t>V roku 202</w:t>
      </w:r>
      <w:r w:rsidR="003D1CA6">
        <w:rPr>
          <w:rFonts w:asciiTheme="minorHAnsi" w:hAnsiTheme="minorHAnsi" w:cstheme="minorHAnsi"/>
        </w:rPr>
        <w:t>1</w:t>
      </w:r>
      <w:r w:rsidRPr="00B71B36">
        <w:rPr>
          <w:rFonts w:asciiTheme="minorHAnsi" w:hAnsiTheme="minorHAnsi" w:cstheme="minorHAnsi"/>
        </w:rPr>
        <w:t xml:space="preserve"> obec poskytla zo svojho rozpočtu  dotáci</w:t>
      </w:r>
      <w:r w:rsidR="003D1CA6">
        <w:rPr>
          <w:rFonts w:asciiTheme="minorHAnsi" w:hAnsiTheme="minorHAnsi" w:cstheme="minorHAnsi"/>
        </w:rPr>
        <w:t>u</w:t>
      </w:r>
      <w:r w:rsidRPr="00B71B36">
        <w:rPr>
          <w:rFonts w:asciiTheme="minorHAnsi" w:hAnsiTheme="minorHAnsi" w:cstheme="minorHAnsi"/>
        </w:rPr>
        <w:t xml:space="preserve"> v zmysle VZN č.01 o poskytovaní</w:t>
      </w:r>
      <w:r w:rsidRPr="00B71B36">
        <w:rPr>
          <w:rFonts w:asciiTheme="minorHAnsi" w:hAnsiTheme="minorHAnsi" w:cstheme="minorHAnsi"/>
          <w:color w:val="FF0000"/>
        </w:rPr>
        <w:t xml:space="preserve"> </w:t>
      </w:r>
      <w:r w:rsidRPr="00B71B36">
        <w:rPr>
          <w:rFonts w:asciiTheme="minorHAnsi" w:hAnsiTheme="minorHAnsi" w:cstheme="minorHAnsi"/>
        </w:rPr>
        <w:t>dotácií z rozpočtu obce</w:t>
      </w:r>
      <w:r w:rsidR="003D1CA6">
        <w:rPr>
          <w:rFonts w:asciiTheme="minorHAnsi" w:hAnsiTheme="minorHAnsi" w:cstheme="minorHAnsi"/>
        </w:rPr>
        <w:t xml:space="preserve"> – Futbalovému klubu  Bukovce vo výške 1 000,00 €.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</w:p>
    <w:tbl>
      <w:tblPr>
        <w:tblW w:w="0" w:type="auto"/>
        <w:tblInd w:w="126" w:type="dxa"/>
        <w:tblLayout w:type="fixed"/>
        <w:tblLook w:val="04A0"/>
      </w:tblPr>
      <w:tblGrid>
        <w:gridCol w:w="3243"/>
        <w:gridCol w:w="3146"/>
        <w:gridCol w:w="2482"/>
      </w:tblGrid>
      <w:tr w:rsidR="00987A60" w:rsidRPr="00B71B36" w:rsidTr="00987A60">
        <w:tc>
          <w:tcPr>
            <w:tcW w:w="3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Prijímateľ dotácie</w:t>
            </w:r>
          </w:p>
        </w:tc>
        <w:tc>
          <w:tcPr>
            <w:tcW w:w="3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4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napToGrid w:val="0"/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>Suma poskytnutých</w:t>
            </w:r>
          </w:p>
          <w:p w:rsidR="00987A60" w:rsidRPr="00B71B36" w:rsidRDefault="00987A60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B71B36">
              <w:rPr>
                <w:rFonts w:asciiTheme="minorHAnsi" w:hAnsiTheme="minorHAnsi" w:cstheme="minorHAnsi"/>
                <w:b/>
                <w:sz w:val="22"/>
                <w:szCs w:val="22"/>
              </w:rPr>
              <w:t xml:space="preserve"> prostriedkov v €</w:t>
            </w:r>
          </w:p>
        </w:tc>
      </w:tr>
      <w:tr w:rsidR="00987A60" w:rsidRPr="00B71B36" w:rsidTr="00987A60">
        <w:tc>
          <w:tcPr>
            <w:tcW w:w="3243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3146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  <w:tc>
          <w:tcPr>
            <w:tcW w:w="2482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87A60" w:rsidRPr="00B71B36" w:rsidRDefault="00987A60">
            <w:pPr>
              <w:suppressAutoHyphens w:val="0"/>
              <w:spacing w:line="276" w:lineRule="auto"/>
              <w:rPr>
                <w:rFonts w:asciiTheme="minorHAnsi" w:eastAsiaTheme="minorHAnsi" w:hAnsiTheme="minorHAnsi" w:cstheme="minorHAnsi"/>
                <w:lang w:eastAsia="en-US"/>
              </w:rPr>
            </w:pPr>
          </w:p>
        </w:tc>
      </w:tr>
    </w:tbl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7.3 Významné investičné akcie v roku 202</w:t>
      </w:r>
      <w:r w:rsidR="003D1CA6">
        <w:rPr>
          <w:rFonts w:asciiTheme="minorHAnsi" w:hAnsiTheme="minorHAnsi" w:cstheme="minorHAnsi"/>
          <w:b/>
        </w:rPr>
        <w:t>1</w:t>
      </w:r>
      <w:r w:rsidRPr="00B71B36">
        <w:rPr>
          <w:rFonts w:asciiTheme="minorHAnsi" w:hAnsiTheme="minorHAnsi" w:cstheme="minorHAnsi"/>
          <w:b/>
        </w:rPr>
        <w:t>.</w:t>
      </w: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 a/ obec</w:t>
      </w:r>
    </w:p>
    <w:p w:rsidR="00987A60" w:rsidRPr="00B71B36" w:rsidRDefault="003D1CA6" w:rsidP="00987A60">
      <w:pPr>
        <w:pStyle w:val="Odsekzoznamu"/>
        <w:numPr>
          <w:ilvl w:val="0"/>
          <w:numId w:val="3"/>
        </w:num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Vybudovanie oddychovej zóny pri prameni v obci Bukovce.</w:t>
      </w:r>
    </w:p>
    <w:p w:rsidR="00987A60" w:rsidRPr="00B71B36" w:rsidRDefault="00987A60" w:rsidP="00987A60">
      <w:pPr>
        <w:tabs>
          <w:tab w:val="left" w:pos="795"/>
        </w:tabs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rozpočtová organizácia</w:t>
      </w:r>
    </w:p>
    <w:p w:rsidR="00987A60" w:rsidRPr="00B71B36" w:rsidRDefault="00987A60" w:rsidP="00987A60">
      <w:pPr>
        <w:ind w:left="720"/>
        <w:jc w:val="both"/>
        <w:rPr>
          <w:rFonts w:asciiTheme="minorHAnsi" w:hAnsiTheme="minorHAnsi" w:cstheme="minorHAnsi"/>
        </w:rPr>
      </w:pPr>
    </w:p>
    <w:p w:rsidR="00987A60" w:rsidRPr="00B71B36" w:rsidRDefault="003D1CA6" w:rsidP="00987A60">
      <w:pPr>
        <w:numPr>
          <w:ilvl w:val="0"/>
          <w:numId w:val="2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žiadna  </w:t>
      </w:r>
      <w:proofErr w:type="spellStart"/>
      <w:r>
        <w:rPr>
          <w:rFonts w:asciiTheme="minorHAnsi" w:hAnsiTheme="minorHAnsi" w:cstheme="minorHAnsi"/>
        </w:rPr>
        <w:t>investí</w:t>
      </w:r>
      <w:r w:rsidR="00987A60" w:rsidRPr="00B71B36">
        <w:rPr>
          <w:rFonts w:asciiTheme="minorHAnsi" w:hAnsiTheme="minorHAnsi" w:cstheme="minorHAnsi"/>
        </w:rPr>
        <w:t>čna</w:t>
      </w:r>
      <w:proofErr w:type="spellEnd"/>
      <w:r w:rsidR="00987A60" w:rsidRPr="00B71B36">
        <w:rPr>
          <w:rFonts w:asciiTheme="minorHAnsi" w:hAnsiTheme="minorHAnsi" w:cstheme="minorHAnsi"/>
        </w:rPr>
        <w:t xml:space="preserve"> akcia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 xml:space="preserve">7.4 Predpokladaný budúci vývoj činnosti 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  <w:color w:val="FF0000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Predpokladané investičné akcie realizované v budúcich rokoch:</w:t>
      </w:r>
    </w:p>
    <w:p w:rsidR="00987A60" w:rsidRPr="00B71B36" w:rsidRDefault="00987A60" w:rsidP="00987A60">
      <w:pPr>
        <w:tabs>
          <w:tab w:val="left" w:pos="2880"/>
          <w:tab w:val="right" w:pos="8820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a) obec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Regulácia </w:t>
      </w:r>
      <w:proofErr w:type="spellStart"/>
      <w:r w:rsidRPr="00B71B36">
        <w:rPr>
          <w:rFonts w:asciiTheme="minorHAnsi" w:hAnsiTheme="minorHAnsi" w:cstheme="minorHAnsi"/>
        </w:rPr>
        <w:t>Kožuchovského</w:t>
      </w:r>
      <w:proofErr w:type="spellEnd"/>
      <w:r w:rsidRPr="00B71B36">
        <w:rPr>
          <w:rFonts w:asciiTheme="minorHAnsi" w:hAnsiTheme="minorHAnsi" w:cstheme="minorHAnsi"/>
        </w:rPr>
        <w:t xml:space="preserve"> potoka.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Rekonštrukcia Obecného domu.</w:t>
      </w:r>
    </w:p>
    <w:p w:rsidR="00987A60" w:rsidRPr="00B71B36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Rekonštrukcia obecného úradu.</w:t>
      </w:r>
    </w:p>
    <w:p w:rsidR="00987A60" w:rsidRDefault="00987A60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Dokončenie oplotenia cintorína z 1. Svetovej vojny.</w:t>
      </w:r>
    </w:p>
    <w:p w:rsidR="003D1CA6" w:rsidRPr="00B71B36" w:rsidRDefault="003D1CA6" w:rsidP="00987A60">
      <w:pPr>
        <w:numPr>
          <w:ilvl w:val="0"/>
          <w:numId w:val="2"/>
        </w:numPr>
        <w:tabs>
          <w:tab w:val="left" w:pos="795"/>
        </w:tabs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 xml:space="preserve"> Rekonštrukcia šatní na futbalovom ihrisku.</w:t>
      </w:r>
    </w:p>
    <w:p w:rsidR="00987A60" w:rsidRPr="00B71B36" w:rsidRDefault="00987A60" w:rsidP="00987A60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color w:val="FF0000"/>
        </w:rPr>
      </w:pPr>
    </w:p>
    <w:p w:rsidR="00987A60" w:rsidRPr="007A7187" w:rsidRDefault="00987A60" w:rsidP="007A7187">
      <w:pPr>
        <w:pStyle w:val="Odsekzoznamu"/>
        <w:numPr>
          <w:ilvl w:val="0"/>
          <w:numId w:val="4"/>
        </w:numPr>
        <w:jc w:val="both"/>
        <w:rPr>
          <w:rFonts w:asciiTheme="minorHAnsi" w:hAnsiTheme="minorHAnsi" w:cstheme="minorHAnsi"/>
        </w:rPr>
      </w:pPr>
      <w:r w:rsidRPr="007A7187">
        <w:rPr>
          <w:rFonts w:asciiTheme="minorHAnsi" w:hAnsiTheme="minorHAnsi" w:cstheme="minorHAnsi"/>
        </w:rPr>
        <w:t>rozpočtová organizácia</w:t>
      </w:r>
    </w:p>
    <w:p w:rsidR="007A7187" w:rsidRPr="007A7187" w:rsidRDefault="007A7187" w:rsidP="007A7187">
      <w:pPr>
        <w:pStyle w:val="Odsekzoznamu"/>
        <w:jc w:val="both"/>
        <w:rPr>
          <w:rFonts w:asciiTheme="minorHAnsi" w:hAnsiTheme="minorHAnsi" w:cstheme="minorHAnsi"/>
        </w:rPr>
      </w:pPr>
    </w:p>
    <w:p w:rsidR="00987A60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 -      Rekonštrukcia ZŠ s MŠ - fasáda.</w:t>
      </w:r>
    </w:p>
    <w:p w:rsidR="007A7187" w:rsidRDefault="007A7187" w:rsidP="00987A60">
      <w:pPr>
        <w:jc w:val="both"/>
        <w:rPr>
          <w:rFonts w:asciiTheme="minorHAnsi" w:hAnsiTheme="minorHAnsi" w:cstheme="minorHAnsi"/>
        </w:rPr>
      </w:pPr>
    </w:p>
    <w:p w:rsidR="007A7187" w:rsidRDefault="007A7187" w:rsidP="007A71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má prijatý investičný bankový úver so splatnosťou ku 05.10.2029 – v sume 60 000,00 €,   </w:t>
      </w:r>
    </w:p>
    <w:p w:rsidR="007A7187" w:rsidRDefault="007A7187" w:rsidP="007A7187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zostatok úveru k 31.12.2021 -  17 235,48 €, na financovanie investičnej časti obce z toho bolo </w:t>
      </w:r>
      <w:proofErr w:type="spellStart"/>
      <w:r>
        <w:rPr>
          <w:b w:val="0"/>
          <w:sz w:val="24"/>
          <w:szCs w:val="24"/>
        </w:rPr>
        <w:t>prefinancovanych</w:t>
      </w:r>
      <w:proofErr w:type="spellEnd"/>
      <w:r>
        <w:rPr>
          <w:b w:val="0"/>
          <w:sz w:val="24"/>
          <w:szCs w:val="24"/>
        </w:rPr>
        <w:t xml:space="preserve"> 42 764,52 € na splatenie projektovej štúdie  obecného domu. Tento úver nebol pripísaný na účet obce.</w:t>
      </w:r>
    </w:p>
    <w:p w:rsidR="007A7187" w:rsidRDefault="007A7187" w:rsidP="007A7187">
      <w:pPr>
        <w:spacing w:line="360" w:lineRule="auto"/>
        <w:jc w:val="both"/>
        <w:rPr>
          <w:rFonts w:ascii="Book Antiqua" w:hAnsi="Book Antiqua" w:cs="Arial"/>
        </w:rPr>
      </w:pPr>
    </w:p>
    <w:p w:rsidR="007A7187" w:rsidRDefault="007A7187" w:rsidP="007A7187">
      <w:pPr>
        <w:jc w:val="both"/>
      </w:pPr>
      <w:r>
        <w:t>Rozpočet obce bol schválený obecným zastupiteľstvom dňa 17.11.2020  uznesením č.06/2020.</w:t>
      </w:r>
    </w:p>
    <w:p w:rsidR="007A7187" w:rsidRPr="00B71B36" w:rsidRDefault="007A7187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tabs>
          <w:tab w:val="left" w:pos="1590"/>
        </w:tabs>
        <w:ind w:left="795"/>
        <w:jc w:val="both"/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  <w:color w:val="FF0000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  <w:r w:rsidRPr="00B71B36">
        <w:rPr>
          <w:rFonts w:asciiTheme="minorHAnsi" w:hAnsiTheme="minorHAnsi" w:cstheme="minorHAnsi"/>
          <w:b/>
        </w:rPr>
        <w:t>7.5 Udalosti osobitného významu po skončení účtovného obdobia :</w:t>
      </w:r>
    </w:p>
    <w:p w:rsidR="00987A60" w:rsidRPr="00B71B36" w:rsidRDefault="00987A60" w:rsidP="00987A60">
      <w:pPr>
        <w:jc w:val="both"/>
        <w:rPr>
          <w:rFonts w:asciiTheme="minorHAnsi" w:hAnsiTheme="minorHAnsi" w:cstheme="minorHAnsi"/>
          <w:b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>Aj keď v čase zverejnenia tejto účtovej závierky neboli zaznamenané negatívne dopady na obec, okolnosti sa stále menia a nemožno odhadnúť vplyv súčasnej situácie na obec. Akýkoľvek negatívny vplyv zahrnie obec do účtovníctva a účtovnej závierky  roku 202</w:t>
      </w:r>
      <w:r w:rsidR="007A7187">
        <w:rPr>
          <w:rFonts w:asciiTheme="minorHAnsi" w:hAnsiTheme="minorHAnsi" w:cstheme="minorHAnsi"/>
        </w:rPr>
        <w:t>2</w:t>
      </w:r>
      <w:r w:rsidRPr="00B71B36">
        <w:rPr>
          <w:rFonts w:asciiTheme="minorHAnsi" w:hAnsiTheme="minorHAnsi" w:cstheme="minorHAnsi"/>
        </w:rPr>
        <w:t>.</w:t>
      </w:r>
    </w:p>
    <w:p w:rsidR="00987A60" w:rsidRDefault="00987A60" w:rsidP="00987A60">
      <w:pPr>
        <w:jc w:val="both"/>
        <w:rPr>
          <w:rFonts w:asciiTheme="minorHAnsi" w:hAnsiTheme="minorHAnsi" w:cstheme="minorHAnsi"/>
        </w:rPr>
      </w:pPr>
    </w:p>
    <w:p w:rsidR="007A7187" w:rsidRPr="00B71B36" w:rsidRDefault="007A7187" w:rsidP="00987A60">
      <w:pPr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Vypracoval: </w:t>
      </w:r>
      <w:proofErr w:type="spellStart"/>
      <w:r w:rsidRPr="00B71B36">
        <w:rPr>
          <w:rFonts w:asciiTheme="minorHAnsi" w:hAnsiTheme="minorHAnsi" w:cstheme="minorHAnsi"/>
        </w:rPr>
        <w:t>Vachaľová</w:t>
      </w:r>
      <w:proofErr w:type="spellEnd"/>
      <w:r w:rsidRPr="00B71B36">
        <w:rPr>
          <w:rFonts w:asciiTheme="minorHAnsi" w:hAnsiTheme="minorHAnsi" w:cstheme="minorHAnsi"/>
        </w:rPr>
        <w:t xml:space="preserve"> Mária                                       Predkladá:  Palička Jaroslav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  <w:r w:rsidRPr="00B71B36">
        <w:rPr>
          <w:rFonts w:asciiTheme="minorHAnsi" w:hAnsiTheme="minorHAnsi" w:cstheme="minorHAnsi"/>
        </w:rPr>
        <w:t xml:space="preserve">                                                                                                          </w:t>
      </w:r>
      <w:r w:rsidR="007A7187">
        <w:rPr>
          <w:rFonts w:asciiTheme="minorHAnsi" w:hAnsiTheme="minorHAnsi" w:cstheme="minorHAnsi"/>
        </w:rPr>
        <w:t xml:space="preserve">       </w:t>
      </w:r>
      <w:r w:rsidRPr="00B71B36">
        <w:rPr>
          <w:rFonts w:asciiTheme="minorHAnsi" w:hAnsiTheme="minorHAnsi" w:cstheme="minorHAnsi"/>
        </w:rPr>
        <w:t xml:space="preserve"> starosta obce</w:t>
      </w: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</w:rPr>
      </w:pPr>
    </w:p>
    <w:p w:rsidR="00987A60" w:rsidRPr="00B71B36" w:rsidRDefault="00987A60" w:rsidP="00987A60">
      <w:pPr>
        <w:spacing w:line="360" w:lineRule="auto"/>
        <w:jc w:val="both"/>
        <w:rPr>
          <w:rFonts w:asciiTheme="minorHAnsi" w:hAnsiTheme="minorHAnsi" w:cstheme="minorHAnsi"/>
          <w:color w:val="FF0000"/>
        </w:rPr>
      </w:pPr>
      <w:r w:rsidRPr="00B71B36">
        <w:rPr>
          <w:rFonts w:asciiTheme="minorHAnsi" w:hAnsiTheme="minorHAnsi" w:cstheme="minorHAnsi"/>
        </w:rPr>
        <w:t xml:space="preserve">V  Bukovciach dňa </w:t>
      </w:r>
      <w:r w:rsidR="007A7187">
        <w:rPr>
          <w:rFonts w:asciiTheme="minorHAnsi" w:hAnsiTheme="minorHAnsi" w:cstheme="minorHAnsi"/>
        </w:rPr>
        <w:t>31</w:t>
      </w:r>
      <w:r w:rsidRPr="00B71B36">
        <w:rPr>
          <w:rFonts w:asciiTheme="minorHAnsi" w:hAnsiTheme="minorHAnsi" w:cstheme="minorHAnsi"/>
        </w:rPr>
        <w:t>.05.202</w:t>
      </w:r>
      <w:r w:rsidR="007A7187">
        <w:rPr>
          <w:rFonts w:asciiTheme="minorHAnsi" w:hAnsiTheme="minorHAnsi" w:cstheme="minorHAnsi"/>
        </w:rPr>
        <w:t>2</w:t>
      </w:r>
    </w:p>
    <w:p w:rsidR="00987A60" w:rsidRPr="00B71B36" w:rsidRDefault="00987A60" w:rsidP="00987A60">
      <w:pPr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rPr>
          <w:rFonts w:asciiTheme="minorHAnsi" w:hAnsiTheme="minorHAnsi" w:cstheme="minorHAnsi"/>
          <w:color w:val="FF0000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987A60" w:rsidRPr="00B71B36" w:rsidRDefault="00987A60" w:rsidP="00987A60">
      <w:pPr>
        <w:rPr>
          <w:rFonts w:asciiTheme="minorHAnsi" w:hAnsiTheme="minorHAnsi" w:cstheme="minorHAnsi"/>
        </w:rPr>
      </w:pPr>
    </w:p>
    <w:p w:rsidR="006F6DA4" w:rsidRPr="00B71B36" w:rsidRDefault="006F6DA4">
      <w:pPr>
        <w:rPr>
          <w:rFonts w:asciiTheme="minorHAnsi" w:hAnsiTheme="minorHAnsi" w:cstheme="minorHAnsi"/>
        </w:rPr>
      </w:pPr>
    </w:p>
    <w:p w:rsidR="008A0CC7" w:rsidRPr="00B71B36" w:rsidRDefault="008A0CC7">
      <w:pPr>
        <w:rPr>
          <w:rFonts w:asciiTheme="minorHAnsi" w:hAnsiTheme="minorHAnsi" w:cstheme="minorHAnsi"/>
        </w:rPr>
      </w:pPr>
    </w:p>
    <w:sectPr w:rsidR="008A0CC7" w:rsidRPr="00B71B36" w:rsidSect="006F6D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ascii="Courier New" w:hAnsi="Courier New" w:cs="Courier New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2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3">
    <w:nsid w:val="29D16758"/>
    <w:multiLevelType w:val="hybridMultilevel"/>
    <w:tmpl w:val="A15A69B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9"/>
  <w:proofState w:spelling="clean" w:grammar="clean"/>
  <w:defaultTabStop w:val="708"/>
  <w:hyphenationZone w:val="425"/>
  <w:characterSpacingControl w:val="doNotCompress"/>
  <w:compat/>
  <w:rsids>
    <w:rsidRoot w:val="00987A60"/>
    <w:rsid w:val="000B4DD0"/>
    <w:rsid w:val="00153D59"/>
    <w:rsid w:val="001F4B07"/>
    <w:rsid w:val="00205116"/>
    <w:rsid w:val="0025556D"/>
    <w:rsid w:val="003D1CA6"/>
    <w:rsid w:val="00400E6E"/>
    <w:rsid w:val="006036E1"/>
    <w:rsid w:val="006F65C9"/>
    <w:rsid w:val="006F6DA4"/>
    <w:rsid w:val="007A0668"/>
    <w:rsid w:val="007A7187"/>
    <w:rsid w:val="008A0CC7"/>
    <w:rsid w:val="00932ACC"/>
    <w:rsid w:val="00987A60"/>
    <w:rsid w:val="00B47D8F"/>
    <w:rsid w:val="00B71B36"/>
    <w:rsid w:val="00CD184D"/>
    <w:rsid w:val="00EA7E1D"/>
    <w:rsid w:val="00F409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87A60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87A60"/>
    <w:pPr>
      <w:ind w:left="720"/>
      <w:contextualSpacing/>
    </w:pPr>
  </w:style>
  <w:style w:type="paragraph" w:customStyle="1" w:styleId="Pismenka">
    <w:name w:val="Pismenka"/>
    <w:basedOn w:val="Zkladntext"/>
    <w:rsid w:val="00987A60"/>
    <w:pPr>
      <w:tabs>
        <w:tab w:val="num" w:pos="426"/>
      </w:tabs>
      <w:suppressAutoHyphens w:val="0"/>
      <w:spacing w:after="0"/>
      <w:ind w:left="426" w:hanging="426"/>
      <w:jc w:val="both"/>
    </w:pPr>
    <w:rPr>
      <w:b/>
      <w:bCs/>
      <w:sz w:val="18"/>
      <w:szCs w:val="18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987A60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87A60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87A60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A60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75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6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http://www.bukovce.ocu.sk/sk/img.php?class=img&amp;id=42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http://www.e-obce.sk/erb/242.gif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1896</Words>
  <Characters>10809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11</cp:revision>
  <dcterms:created xsi:type="dcterms:W3CDTF">2022-05-30T11:02:00Z</dcterms:created>
  <dcterms:modified xsi:type="dcterms:W3CDTF">2022-05-31T09:24:00Z</dcterms:modified>
</cp:coreProperties>
</file>